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435AFEC" w14:textId="77777777" w:rsidR="00970F14" w:rsidRPr="00FA326D" w:rsidRDefault="00970F14">
      <w:pPr>
        <w:pStyle w:val="AANadpis2"/>
        <w:keepNext w:val="0"/>
        <w:widowControl w:val="0"/>
        <w:ind w:left="0" w:firstLine="0"/>
        <w:jc w:val="center"/>
        <w:rPr>
          <w:b w:val="0"/>
          <w:sz w:val="22"/>
          <w:szCs w:val="22"/>
        </w:rPr>
      </w:pPr>
    </w:p>
    <w:p w14:paraId="4AAADDFB" w14:textId="77777777" w:rsidR="00970F14" w:rsidRPr="00FA326D" w:rsidRDefault="00970F14">
      <w:pPr>
        <w:pStyle w:val="oddl-nadpis"/>
        <w:keepNext w:val="0"/>
        <w:spacing w:before="0" w:line="240" w:lineRule="auto"/>
        <w:jc w:val="center"/>
        <w:rPr>
          <w:caps/>
          <w:sz w:val="28"/>
          <w:szCs w:val="28"/>
        </w:rPr>
      </w:pPr>
    </w:p>
    <w:p w14:paraId="1812B9BB" w14:textId="24BD39B9" w:rsidR="003731FF" w:rsidRDefault="003731FF">
      <w:pPr>
        <w:pStyle w:val="oddl-nadpis"/>
        <w:keepNext w:val="0"/>
        <w:spacing w:before="0" w:line="240" w:lineRule="auto"/>
        <w:jc w:val="center"/>
        <w:rPr>
          <w:caps/>
          <w:sz w:val="28"/>
          <w:szCs w:val="28"/>
        </w:rPr>
      </w:pPr>
    </w:p>
    <w:p w14:paraId="0A5C2848" w14:textId="0C81FCDE" w:rsidR="00BF4F97" w:rsidRDefault="00BF4F97">
      <w:pPr>
        <w:pStyle w:val="oddl-nadpis"/>
        <w:keepNext w:val="0"/>
        <w:spacing w:before="0" w:line="240" w:lineRule="auto"/>
        <w:jc w:val="center"/>
        <w:rPr>
          <w:caps/>
          <w:sz w:val="28"/>
          <w:szCs w:val="28"/>
        </w:rPr>
      </w:pPr>
    </w:p>
    <w:p w14:paraId="71CE98A7" w14:textId="77777777" w:rsidR="00BF4F97" w:rsidRPr="00FA326D" w:rsidRDefault="00BF4F97">
      <w:pPr>
        <w:pStyle w:val="oddl-nadpis"/>
        <w:keepNext w:val="0"/>
        <w:spacing w:before="0" w:line="240" w:lineRule="auto"/>
        <w:jc w:val="center"/>
        <w:rPr>
          <w:caps/>
          <w:sz w:val="28"/>
          <w:szCs w:val="28"/>
        </w:rPr>
      </w:pPr>
    </w:p>
    <w:p w14:paraId="216C02B8" w14:textId="77777777" w:rsidR="003731FF" w:rsidRPr="00FA326D" w:rsidRDefault="003731FF">
      <w:pPr>
        <w:pStyle w:val="oddl-nadpis"/>
        <w:keepNext w:val="0"/>
        <w:spacing w:before="0" w:line="240" w:lineRule="auto"/>
        <w:jc w:val="center"/>
        <w:rPr>
          <w:caps/>
          <w:sz w:val="28"/>
          <w:szCs w:val="28"/>
        </w:rPr>
      </w:pPr>
    </w:p>
    <w:p w14:paraId="47B100C5" w14:textId="54A02577" w:rsidR="00970F14" w:rsidRPr="00FA326D" w:rsidRDefault="00970F14">
      <w:pPr>
        <w:pStyle w:val="oddl-nadpis"/>
        <w:keepNext w:val="0"/>
        <w:spacing w:before="0" w:line="240" w:lineRule="auto"/>
        <w:jc w:val="center"/>
        <w:rPr>
          <w:szCs w:val="22"/>
        </w:rPr>
      </w:pPr>
      <w:r w:rsidRPr="00FA326D">
        <w:rPr>
          <w:caps/>
          <w:sz w:val="28"/>
          <w:szCs w:val="28"/>
        </w:rPr>
        <w:t xml:space="preserve">SMLOUVa O </w:t>
      </w:r>
      <w:r w:rsidR="00021ACD">
        <w:rPr>
          <w:caps/>
          <w:sz w:val="28"/>
          <w:szCs w:val="28"/>
        </w:rPr>
        <w:t>DÍL</w:t>
      </w:r>
      <w:r w:rsidRPr="00FA326D">
        <w:rPr>
          <w:caps/>
          <w:sz w:val="28"/>
          <w:szCs w:val="28"/>
        </w:rPr>
        <w:t>O</w:t>
      </w:r>
    </w:p>
    <w:p w14:paraId="6C775AAF" w14:textId="77777777" w:rsidR="00970F14" w:rsidRPr="00FA326D" w:rsidRDefault="00970F14">
      <w:pPr>
        <w:pStyle w:val="Adresa"/>
        <w:keepLines w:val="0"/>
        <w:widowControl w:val="0"/>
        <w:tabs>
          <w:tab w:val="left" w:pos="709"/>
        </w:tabs>
        <w:jc w:val="center"/>
        <w:rPr>
          <w:rFonts w:ascii="Arial" w:hAnsi="Arial" w:cs="Arial"/>
          <w:sz w:val="22"/>
          <w:szCs w:val="22"/>
        </w:rPr>
      </w:pPr>
    </w:p>
    <w:p w14:paraId="39DED29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34422E7F"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69FE7BB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62DD743F"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64C18162"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6E8D670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41B6CDB0"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1CFDB7E0"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4C83C52C"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r w:rsidRPr="00FA326D">
        <w:rPr>
          <w:rFonts w:cs="Arial"/>
          <w:b/>
          <w:szCs w:val="22"/>
        </w:rPr>
        <w:t>COMPAG MLADÁ BOLESLAV s.r.o.</w:t>
      </w:r>
    </w:p>
    <w:p w14:paraId="762FF6AF"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29177F47" w14:textId="77777777" w:rsidR="00970F14" w:rsidRPr="00FA326D" w:rsidRDefault="00970F14">
      <w:pPr>
        <w:widowControl w:val="0"/>
        <w:tabs>
          <w:tab w:val="center" w:pos="4535"/>
          <w:tab w:val="left" w:pos="6744"/>
          <w:tab w:val="left" w:pos="7309"/>
          <w:tab w:val="decimal" w:pos="7878"/>
          <w:tab w:val="left" w:pos="8443"/>
          <w:tab w:val="left" w:pos="9012"/>
        </w:tabs>
        <w:jc w:val="center"/>
        <w:rPr>
          <w:rFonts w:cs="Arial"/>
          <w:szCs w:val="22"/>
        </w:rPr>
      </w:pPr>
      <w:r w:rsidRPr="00FA326D">
        <w:rPr>
          <w:rFonts w:cs="Arial"/>
          <w:szCs w:val="22"/>
        </w:rPr>
        <w:t>a</w:t>
      </w:r>
    </w:p>
    <w:p w14:paraId="057A8942"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48F060DF" w14:textId="50B3BD7F" w:rsidR="00970F14" w:rsidRPr="009830FB" w:rsidRDefault="009830FB">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lang w:val="en-US"/>
        </w:rPr>
      </w:pPr>
      <w:r>
        <w:rPr>
          <w:rFonts w:cs="Arial"/>
          <w:b/>
          <w:szCs w:val="22"/>
          <w:lang w:val="en-US"/>
        </w:rPr>
        <w:t>[</w:t>
      </w:r>
      <w:proofErr w:type="spellStart"/>
      <w:r w:rsidRPr="009830FB">
        <w:rPr>
          <w:rFonts w:cs="Arial"/>
          <w:b/>
          <w:szCs w:val="22"/>
          <w:highlight w:val="yellow"/>
          <w:lang w:val="en-US"/>
        </w:rPr>
        <w:t>dopln</w:t>
      </w:r>
      <w:proofErr w:type="spellEnd"/>
      <w:r w:rsidRPr="009830FB">
        <w:rPr>
          <w:rFonts w:cs="Arial"/>
          <w:b/>
          <w:szCs w:val="22"/>
          <w:highlight w:val="yellow"/>
        </w:rPr>
        <w:t>í dodavatel</w:t>
      </w:r>
      <w:r>
        <w:rPr>
          <w:rFonts w:cs="Arial"/>
          <w:b/>
          <w:szCs w:val="22"/>
          <w:lang w:val="en-US"/>
        </w:rPr>
        <w:t>]</w:t>
      </w:r>
    </w:p>
    <w:p w14:paraId="48C1382F" w14:textId="77777777" w:rsidR="00970F14" w:rsidRPr="00FA326D" w:rsidRDefault="00970F14">
      <w:pPr>
        <w:pageBreakBefore/>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szCs w:val="22"/>
        </w:rPr>
      </w:pPr>
    </w:p>
    <w:p w14:paraId="37952F80"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r w:rsidRPr="00FA326D">
        <w:rPr>
          <w:rFonts w:cs="Arial"/>
          <w:szCs w:val="22"/>
        </w:rPr>
        <w:t>OBSAH</w:t>
      </w:r>
    </w:p>
    <w:p w14:paraId="714C25D4"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r w:rsidRPr="00FA326D">
        <w:rPr>
          <w:rFonts w:cs="Arial"/>
          <w:b/>
          <w:szCs w:val="22"/>
        </w:rPr>
        <w:t>__________________________</w:t>
      </w:r>
    </w:p>
    <w:p w14:paraId="1154182D"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2302806"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C7C586D"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9593D2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F8C5FED"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Definice pojmů</w:t>
      </w:r>
    </w:p>
    <w:p w14:paraId="7749080C"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Komunikace a doručování</w:t>
      </w:r>
    </w:p>
    <w:p w14:paraId="47C6A56D"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Předmět smlouvy</w:t>
      </w:r>
    </w:p>
    <w:p w14:paraId="2AC5242F" w14:textId="1ECA3A4C"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Specifikace </w:t>
      </w:r>
      <w:r w:rsidR="00021ACD">
        <w:rPr>
          <w:rFonts w:cs="Arial"/>
          <w:b/>
          <w:szCs w:val="22"/>
        </w:rPr>
        <w:t>Díl</w:t>
      </w:r>
      <w:r w:rsidRPr="00FA326D">
        <w:rPr>
          <w:rFonts w:cs="Arial"/>
          <w:b/>
          <w:szCs w:val="22"/>
        </w:rPr>
        <w:t>a</w:t>
      </w:r>
    </w:p>
    <w:p w14:paraId="6809F3E4"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Doba plnění</w:t>
      </w:r>
    </w:p>
    <w:p w14:paraId="60DE6358" w14:textId="4F2B36F2"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Místo provádění </w:t>
      </w:r>
      <w:r w:rsidR="00021ACD">
        <w:rPr>
          <w:rFonts w:cs="Arial"/>
          <w:b/>
          <w:szCs w:val="22"/>
        </w:rPr>
        <w:t>Díl</w:t>
      </w:r>
      <w:r w:rsidRPr="00FA326D">
        <w:rPr>
          <w:rFonts w:cs="Arial"/>
          <w:b/>
          <w:szCs w:val="22"/>
        </w:rPr>
        <w:t xml:space="preserve">a </w:t>
      </w:r>
    </w:p>
    <w:p w14:paraId="4E9607ED" w14:textId="47E7CABD"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Cena za </w:t>
      </w:r>
      <w:r w:rsidR="00021ACD">
        <w:rPr>
          <w:rFonts w:cs="Arial"/>
          <w:b/>
          <w:szCs w:val="22"/>
        </w:rPr>
        <w:t>Díl</w:t>
      </w:r>
      <w:r w:rsidRPr="00FA326D">
        <w:rPr>
          <w:rFonts w:cs="Arial"/>
          <w:b/>
          <w:szCs w:val="22"/>
        </w:rPr>
        <w:t>o, platební podmínky</w:t>
      </w:r>
    </w:p>
    <w:p w14:paraId="6CBAEA95"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Součinnost smluvních stran </w:t>
      </w:r>
    </w:p>
    <w:p w14:paraId="59C64E03"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Prohlášení a závazky zhotovitele, oprávnění objednatele</w:t>
      </w:r>
    </w:p>
    <w:p w14:paraId="27ABBAE8"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Stavební deník</w:t>
      </w:r>
    </w:p>
    <w:p w14:paraId="022E2CC1"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Staveniště a jeho zařízení</w:t>
      </w:r>
    </w:p>
    <w:p w14:paraId="40778CC1" w14:textId="225992EC"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Podmínky provádění </w:t>
      </w:r>
      <w:r w:rsidR="00021ACD">
        <w:rPr>
          <w:rFonts w:cs="Arial"/>
          <w:b/>
          <w:szCs w:val="22"/>
        </w:rPr>
        <w:t>Díl</w:t>
      </w:r>
      <w:r w:rsidRPr="00FA326D">
        <w:rPr>
          <w:rFonts w:cs="Arial"/>
          <w:b/>
          <w:szCs w:val="22"/>
        </w:rPr>
        <w:t>a</w:t>
      </w:r>
    </w:p>
    <w:p w14:paraId="455F9B23" w14:textId="61662E8A"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Záruka za jakost a zkoušky </w:t>
      </w:r>
      <w:r w:rsidR="00021ACD">
        <w:rPr>
          <w:rFonts w:cs="Arial"/>
          <w:b/>
          <w:szCs w:val="22"/>
        </w:rPr>
        <w:t>Díl</w:t>
      </w:r>
      <w:r w:rsidRPr="00FA326D">
        <w:rPr>
          <w:rFonts w:cs="Arial"/>
          <w:b/>
          <w:szCs w:val="22"/>
        </w:rPr>
        <w:t>a</w:t>
      </w:r>
    </w:p>
    <w:p w14:paraId="7FCF6215" w14:textId="281456ED"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Předání a převzetí </w:t>
      </w:r>
      <w:r w:rsidR="00021ACD">
        <w:rPr>
          <w:rFonts w:cs="Arial"/>
          <w:b/>
          <w:szCs w:val="22"/>
        </w:rPr>
        <w:t>Díl</w:t>
      </w:r>
      <w:r w:rsidRPr="00FA326D">
        <w:rPr>
          <w:rFonts w:cs="Arial"/>
          <w:b/>
          <w:szCs w:val="22"/>
        </w:rPr>
        <w:t xml:space="preserve">a </w:t>
      </w:r>
    </w:p>
    <w:p w14:paraId="51F2ADB3"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Sankce </w:t>
      </w:r>
    </w:p>
    <w:p w14:paraId="65FE7F6C"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Odstoupení od smlouvy, výpověď smlouvy</w:t>
      </w:r>
    </w:p>
    <w:p w14:paraId="6F6B3271"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Nebezpečí škody na věci, přechod vlastnického práva </w:t>
      </w:r>
    </w:p>
    <w:p w14:paraId="7E7AFB94"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 xml:space="preserve">Pojištění </w:t>
      </w:r>
    </w:p>
    <w:p w14:paraId="4F125793"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Zajištění závazků</w:t>
      </w:r>
    </w:p>
    <w:p w14:paraId="0DB67128"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Společná ustanovení</w:t>
      </w:r>
    </w:p>
    <w:p w14:paraId="2B1FBB56" w14:textId="77777777" w:rsidR="00970F14" w:rsidRPr="00FA326D" w:rsidRDefault="00970F14">
      <w:pPr>
        <w:widowControl w:val="0"/>
        <w:numPr>
          <w:ilvl w:val="0"/>
          <w:numId w:val="15"/>
        </w:numPr>
        <w:tabs>
          <w:tab w:val="left" w:pos="0"/>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r w:rsidRPr="00FA326D">
        <w:rPr>
          <w:rFonts w:cs="Arial"/>
          <w:b/>
          <w:szCs w:val="22"/>
        </w:rPr>
        <w:t>Závěrečná ustanovení</w:t>
      </w:r>
    </w:p>
    <w:p w14:paraId="7B62A7BB"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p>
    <w:p w14:paraId="12C9BACE"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0102CB4"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78FD43F"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13CE7372"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22F87DF"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247C5D57"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521598A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218E853B"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399E93E"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295F44B"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DC9DC5A"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44175351"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4DE4368C"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470D76D2"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6A942796"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7660ECB8"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p>
    <w:p w14:paraId="19F25870" w14:textId="77777777" w:rsidR="00DE1559" w:rsidRDefault="00DE1559">
      <w:pPr>
        <w:suppressAutoHyphens w:val="0"/>
        <w:rPr>
          <w:rFonts w:cs="Arial"/>
          <w:b/>
          <w:sz w:val="28"/>
          <w:szCs w:val="28"/>
        </w:rPr>
      </w:pPr>
      <w:r>
        <w:rPr>
          <w:rFonts w:cs="Arial"/>
          <w:b/>
          <w:sz w:val="28"/>
          <w:szCs w:val="28"/>
        </w:rPr>
        <w:br w:type="page"/>
      </w:r>
    </w:p>
    <w:p w14:paraId="7F6642AE" w14:textId="01377E48"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
          <w:szCs w:val="22"/>
        </w:rPr>
      </w:pPr>
      <w:r w:rsidRPr="00FA326D">
        <w:rPr>
          <w:rFonts w:cs="Arial"/>
          <w:b/>
          <w:sz w:val="28"/>
          <w:szCs w:val="28"/>
        </w:rPr>
        <w:lastRenderedPageBreak/>
        <w:t xml:space="preserve">SMLOUVA O </w:t>
      </w:r>
      <w:r w:rsidR="00021ACD">
        <w:rPr>
          <w:rFonts w:cs="Arial"/>
          <w:b/>
          <w:sz w:val="28"/>
          <w:szCs w:val="28"/>
        </w:rPr>
        <w:t>DÍL</w:t>
      </w:r>
      <w:r w:rsidRPr="00FA326D">
        <w:rPr>
          <w:rFonts w:cs="Arial"/>
          <w:b/>
          <w:sz w:val="28"/>
          <w:szCs w:val="28"/>
        </w:rPr>
        <w:t>O</w:t>
      </w:r>
    </w:p>
    <w:p w14:paraId="0E69C0C4" w14:textId="77777777" w:rsidR="005A0A6E" w:rsidRDefault="005A0A6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Cs/>
          <w:szCs w:val="22"/>
        </w:rPr>
      </w:pPr>
    </w:p>
    <w:p w14:paraId="11190686" w14:textId="4C69B5A1" w:rsidR="00970F14" w:rsidRPr="007945A6" w:rsidRDefault="005A0A6E">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center"/>
        <w:rPr>
          <w:rFonts w:cs="Arial"/>
          <w:bCs/>
          <w:szCs w:val="22"/>
        </w:rPr>
      </w:pPr>
      <w:r w:rsidRPr="007945A6">
        <w:rPr>
          <w:rFonts w:cs="Arial"/>
          <w:bCs/>
          <w:szCs w:val="22"/>
        </w:rPr>
        <w:t xml:space="preserve">uzavřená dle </w:t>
      </w:r>
      <w:r w:rsidR="00970F14" w:rsidRPr="007945A6">
        <w:rPr>
          <w:rFonts w:cs="Arial"/>
          <w:bCs/>
          <w:szCs w:val="22"/>
        </w:rPr>
        <w:t>§ 2586 a násl. zákona č. 89/2012 Sb., občanský zákoník</w:t>
      </w:r>
      <w:r w:rsidRPr="007945A6">
        <w:rPr>
          <w:rFonts w:cs="Arial"/>
          <w:bCs/>
          <w:szCs w:val="22"/>
        </w:rPr>
        <w:t>, ve znění pozdějších předpisů</w:t>
      </w:r>
    </w:p>
    <w:p w14:paraId="081BF928" w14:textId="77777777" w:rsidR="00970F14" w:rsidRPr="00FA326D"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jc w:val="both"/>
        <w:rPr>
          <w:rFonts w:cs="Arial"/>
          <w:b/>
          <w:szCs w:val="22"/>
        </w:rPr>
      </w:pPr>
    </w:p>
    <w:p w14:paraId="34322908" w14:textId="77777777" w:rsidR="00970F14" w:rsidRPr="005A0398" w:rsidRDefault="00970F14">
      <w:pPr>
        <w:pStyle w:val="Nadpis1"/>
        <w:jc w:val="both"/>
        <w:rPr>
          <w:sz w:val="22"/>
          <w:szCs w:val="22"/>
        </w:rPr>
      </w:pPr>
      <w:r w:rsidRPr="005A0398">
        <w:rPr>
          <w:b w:val="0"/>
          <w:caps/>
          <w:color w:val="auto"/>
          <w:sz w:val="22"/>
          <w:szCs w:val="22"/>
        </w:rPr>
        <w:t>dnešního dne, měsíce a roku:</w:t>
      </w:r>
    </w:p>
    <w:p w14:paraId="2FD1D07D" w14:textId="77777777" w:rsidR="001B6F50" w:rsidRDefault="001B6F50">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b/>
          <w:szCs w:val="22"/>
        </w:rPr>
      </w:pPr>
    </w:p>
    <w:p w14:paraId="035CE5E9" w14:textId="38D71F20" w:rsidR="00970F14" w:rsidRPr="005A0398" w:rsidRDefault="00970F14">
      <w:pPr>
        <w:widowControl w:val="0"/>
        <w:tabs>
          <w:tab w:val="left" w:pos="0"/>
          <w:tab w:val="left" w:pos="1075"/>
          <w:tab w:val="left" w:pos="1641"/>
          <w:tab w:val="left" w:pos="2208"/>
          <w:tab w:val="left" w:pos="2775"/>
          <w:tab w:val="left" w:pos="3342"/>
          <w:tab w:val="left" w:pos="3909"/>
          <w:tab w:val="left" w:pos="4476"/>
          <w:tab w:val="left" w:pos="5043"/>
          <w:tab w:val="left" w:pos="5610"/>
          <w:tab w:val="right" w:pos="6175"/>
          <w:tab w:val="left" w:pos="6744"/>
          <w:tab w:val="left" w:pos="7309"/>
          <w:tab w:val="decimal" w:pos="7878"/>
          <w:tab w:val="left" w:pos="8443"/>
          <w:tab w:val="left" w:pos="9012"/>
        </w:tabs>
        <w:rPr>
          <w:rFonts w:cs="Arial"/>
          <w:szCs w:val="22"/>
        </w:rPr>
      </w:pPr>
      <w:r w:rsidRPr="005A0398">
        <w:rPr>
          <w:rFonts w:cs="Arial"/>
          <w:b/>
          <w:szCs w:val="22"/>
        </w:rPr>
        <w:t>COMPAG MLADÁ BOLESLAV s.r.o</w:t>
      </w:r>
      <w:r w:rsidRPr="005A0398">
        <w:rPr>
          <w:rFonts w:cs="Arial"/>
          <w:szCs w:val="22"/>
        </w:rPr>
        <w:t>.</w:t>
      </w:r>
    </w:p>
    <w:p w14:paraId="1DECD27F" w14:textId="12FF0262" w:rsidR="00970F14" w:rsidRPr="005A0398" w:rsidRDefault="00970F14">
      <w:pPr>
        <w:pStyle w:val="Nadpis1"/>
        <w:jc w:val="both"/>
        <w:rPr>
          <w:sz w:val="22"/>
          <w:szCs w:val="22"/>
        </w:rPr>
      </w:pPr>
      <w:r w:rsidRPr="005A0398">
        <w:rPr>
          <w:b w:val="0"/>
          <w:color w:val="auto"/>
          <w:sz w:val="22"/>
          <w:szCs w:val="22"/>
        </w:rPr>
        <w:t>se sídlem: Vančurova 1425, Mladá Boleslav III, 293</w:t>
      </w:r>
      <w:r w:rsidR="005A0A6E">
        <w:rPr>
          <w:b w:val="0"/>
          <w:color w:val="auto"/>
          <w:sz w:val="22"/>
          <w:szCs w:val="22"/>
        </w:rPr>
        <w:t xml:space="preserve"> </w:t>
      </w:r>
      <w:r w:rsidRPr="005A0398">
        <w:rPr>
          <w:b w:val="0"/>
          <w:color w:val="auto"/>
          <w:sz w:val="22"/>
          <w:szCs w:val="22"/>
        </w:rPr>
        <w:t>01 Mladá Boleslav</w:t>
      </w:r>
    </w:p>
    <w:p w14:paraId="2154041E" w14:textId="77777777" w:rsidR="00970F14" w:rsidRPr="005A0398" w:rsidRDefault="00970F14">
      <w:pPr>
        <w:jc w:val="both"/>
        <w:rPr>
          <w:rFonts w:cs="Arial"/>
          <w:szCs w:val="22"/>
        </w:rPr>
      </w:pPr>
      <w:r w:rsidRPr="005A0398">
        <w:rPr>
          <w:rFonts w:cs="Arial"/>
          <w:szCs w:val="22"/>
        </w:rPr>
        <w:t>IČ: 475 51 984</w:t>
      </w:r>
    </w:p>
    <w:p w14:paraId="2F2EAC4B" w14:textId="77777777" w:rsidR="00970F14" w:rsidRPr="005A0398" w:rsidRDefault="00970F14">
      <w:pPr>
        <w:jc w:val="both"/>
        <w:rPr>
          <w:rFonts w:cs="Arial"/>
          <w:szCs w:val="22"/>
        </w:rPr>
      </w:pPr>
      <w:r w:rsidRPr="005A0398">
        <w:rPr>
          <w:rFonts w:cs="Arial"/>
          <w:szCs w:val="22"/>
        </w:rPr>
        <w:t>zapsaná v obchodním rejstříku vedeném u Městského soudu v Praze v od</w:t>
      </w:r>
      <w:r w:rsidR="00021ACD" w:rsidRPr="005A0398">
        <w:rPr>
          <w:rFonts w:cs="Arial"/>
          <w:szCs w:val="22"/>
        </w:rPr>
        <w:t>díl</w:t>
      </w:r>
      <w:r w:rsidRPr="005A0398">
        <w:rPr>
          <w:rFonts w:cs="Arial"/>
          <w:szCs w:val="22"/>
        </w:rPr>
        <w:t>e C, vložka 22798</w:t>
      </w:r>
    </w:p>
    <w:p w14:paraId="2C949855" w14:textId="4C5457AF" w:rsidR="00970F14" w:rsidRPr="005A0398" w:rsidRDefault="00970F14">
      <w:pPr>
        <w:ind w:left="1701" w:hanging="1701"/>
        <w:jc w:val="both"/>
        <w:rPr>
          <w:rFonts w:cs="Arial"/>
          <w:szCs w:val="22"/>
        </w:rPr>
      </w:pPr>
      <w:r w:rsidRPr="007945A6">
        <w:rPr>
          <w:rFonts w:cs="Arial"/>
          <w:szCs w:val="22"/>
        </w:rPr>
        <w:t xml:space="preserve">bankovní spojení: č. </w:t>
      </w:r>
      <w:proofErr w:type="spellStart"/>
      <w:r w:rsidRPr="007945A6">
        <w:rPr>
          <w:rFonts w:cs="Arial"/>
          <w:szCs w:val="22"/>
        </w:rPr>
        <w:t>ú.</w:t>
      </w:r>
      <w:proofErr w:type="spellEnd"/>
      <w:r w:rsidRPr="007945A6">
        <w:rPr>
          <w:rFonts w:cs="Arial"/>
          <w:szCs w:val="22"/>
        </w:rPr>
        <w:t>:</w:t>
      </w:r>
      <w:r w:rsidR="00EA086A" w:rsidRPr="007945A6">
        <w:rPr>
          <w:rFonts w:cs="Arial"/>
          <w:szCs w:val="22"/>
        </w:rPr>
        <w:t xml:space="preserve"> 5708892/0800</w:t>
      </w:r>
      <w:r w:rsidRPr="007945A6">
        <w:rPr>
          <w:rFonts w:cs="Arial"/>
          <w:szCs w:val="22"/>
        </w:rPr>
        <w:t xml:space="preserve"> vedený u</w:t>
      </w:r>
      <w:r w:rsidR="007945A6">
        <w:rPr>
          <w:rFonts w:cs="Arial"/>
          <w:szCs w:val="22"/>
        </w:rPr>
        <w:t xml:space="preserve"> České spořitelny</w:t>
      </w:r>
      <w:r w:rsidR="00EA086A">
        <w:rPr>
          <w:rFonts w:cs="Arial"/>
          <w:szCs w:val="22"/>
          <w:shd w:val="clear" w:color="auto" w:fill="FFFF00"/>
        </w:rPr>
        <w:t xml:space="preserve"> </w:t>
      </w:r>
    </w:p>
    <w:p w14:paraId="5BA4BB9C" w14:textId="51A053AE" w:rsidR="00970F14" w:rsidRPr="005A0398" w:rsidRDefault="009830FB">
      <w:pPr>
        <w:tabs>
          <w:tab w:val="left" w:pos="2977"/>
        </w:tabs>
        <w:rPr>
          <w:rFonts w:cs="Arial"/>
          <w:szCs w:val="22"/>
        </w:rPr>
      </w:pPr>
      <w:r w:rsidRPr="005A0398">
        <w:rPr>
          <w:rFonts w:cs="Arial"/>
          <w:szCs w:val="22"/>
        </w:rPr>
        <w:t>zastoupena</w:t>
      </w:r>
      <w:r w:rsidR="00970F14" w:rsidRPr="005A0398">
        <w:rPr>
          <w:rFonts w:cs="Arial"/>
          <w:szCs w:val="22"/>
        </w:rPr>
        <w:t xml:space="preserve">: </w:t>
      </w:r>
      <w:r w:rsidR="00970F14" w:rsidRPr="005A0398">
        <w:rPr>
          <w:rFonts w:cs="Arial"/>
          <w:szCs w:val="22"/>
        </w:rPr>
        <w:tab/>
        <w:t xml:space="preserve">Radek Lizec a Miloslav Neuman, jednatelé </w:t>
      </w:r>
    </w:p>
    <w:p w14:paraId="71FD3939" w14:textId="237186E7" w:rsidR="00970F14" w:rsidRPr="005A0398" w:rsidRDefault="00970F14" w:rsidP="0044159F">
      <w:pPr>
        <w:tabs>
          <w:tab w:val="left" w:pos="2977"/>
        </w:tabs>
        <w:rPr>
          <w:rFonts w:cs="Arial"/>
          <w:szCs w:val="22"/>
        </w:rPr>
      </w:pPr>
    </w:p>
    <w:p w14:paraId="1A89217E" w14:textId="77777777" w:rsidR="00970F14" w:rsidRPr="005A0398" w:rsidRDefault="00970F14">
      <w:pPr>
        <w:jc w:val="both"/>
        <w:rPr>
          <w:rFonts w:cs="Arial"/>
          <w:szCs w:val="22"/>
        </w:rPr>
      </w:pPr>
      <w:r w:rsidRPr="005A0398">
        <w:rPr>
          <w:rFonts w:cs="Arial"/>
          <w:szCs w:val="22"/>
        </w:rPr>
        <w:t>na straně jedné jako objednatel (dále jen „</w:t>
      </w:r>
      <w:r w:rsidRPr="005A0398">
        <w:rPr>
          <w:rFonts w:cs="Arial"/>
          <w:b/>
          <w:szCs w:val="22"/>
        </w:rPr>
        <w:t>Objednatel</w:t>
      </w:r>
      <w:r w:rsidRPr="005A0398">
        <w:rPr>
          <w:rFonts w:cs="Arial"/>
          <w:szCs w:val="22"/>
        </w:rPr>
        <w:t>“)</w:t>
      </w:r>
    </w:p>
    <w:p w14:paraId="19D693E6" w14:textId="77777777" w:rsidR="00970F14" w:rsidRPr="00FA326D" w:rsidRDefault="00970F14">
      <w:pPr>
        <w:jc w:val="both"/>
        <w:rPr>
          <w:rFonts w:cs="Arial"/>
          <w:szCs w:val="22"/>
        </w:rPr>
      </w:pPr>
    </w:p>
    <w:p w14:paraId="57F4B013" w14:textId="77777777" w:rsidR="00970F14" w:rsidRPr="00FA326D" w:rsidRDefault="00970F14">
      <w:pPr>
        <w:jc w:val="both"/>
        <w:rPr>
          <w:rFonts w:cs="Arial"/>
          <w:szCs w:val="22"/>
        </w:rPr>
      </w:pPr>
      <w:r w:rsidRPr="00FA326D">
        <w:rPr>
          <w:rFonts w:cs="Arial"/>
          <w:szCs w:val="22"/>
        </w:rPr>
        <w:t>a</w:t>
      </w:r>
    </w:p>
    <w:p w14:paraId="6113BAB7" w14:textId="77777777" w:rsidR="00970F14" w:rsidRPr="00FA326D" w:rsidRDefault="00970F14">
      <w:pPr>
        <w:jc w:val="both"/>
        <w:rPr>
          <w:rFonts w:cs="Arial"/>
          <w:szCs w:val="22"/>
        </w:rPr>
      </w:pPr>
    </w:p>
    <w:p w14:paraId="4CEEFB4F" w14:textId="555105C3" w:rsidR="00970F14" w:rsidRPr="00FE1A6E" w:rsidRDefault="009830FB">
      <w:pPr>
        <w:pStyle w:val="BodyText21"/>
        <w:widowControl/>
        <w:rPr>
          <w:rFonts w:cs="Arial"/>
          <w:b/>
          <w:szCs w:val="22"/>
        </w:rPr>
      </w:pPr>
      <w:r w:rsidRPr="009830FB">
        <w:rPr>
          <w:rFonts w:cs="Arial"/>
          <w:b/>
          <w:szCs w:val="22"/>
        </w:rPr>
        <w:t>[</w:t>
      </w:r>
      <w:r w:rsidRPr="009830FB">
        <w:rPr>
          <w:rFonts w:cs="Arial"/>
          <w:b/>
          <w:szCs w:val="22"/>
          <w:highlight w:val="yellow"/>
        </w:rPr>
        <w:t>doplní dodavatel</w:t>
      </w:r>
      <w:r w:rsidRPr="009830FB">
        <w:rPr>
          <w:rFonts w:cs="Arial"/>
          <w:b/>
          <w:szCs w:val="22"/>
        </w:rPr>
        <w:t>]</w:t>
      </w:r>
    </w:p>
    <w:p w14:paraId="072BF712" w14:textId="2056EC5F" w:rsidR="00970F14" w:rsidRPr="00FA326D" w:rsidRDefault="00970F14">
      <w:pPr>
        <w:pStyle w:val="BodyText21"/>
        <w:widowControl/>
        <w:rPr>
          <w:rFonts w:cs="Arial"/>
          <w:szCs w:val="22"/>
        </w:rPr>
      </w:pPr>
      <w:r w:rsidRPr="00FA326D">
        <w:rPr>
          <w:rFonts w:cs="Arial"/>
          <w:szCs w:val="22"/>
        </w:rPr>
        <w:t xml:space="preserve">se sídlem </w:t>
      </w:r>
      <w:r w:rsidR="009830FB" w:rsidRPr="009830FB">
        <w:rPr>
          <w:rFonts w:cs="Arial"/>
          <w:bCs/>
          <w:szCs w:val="22"/>
        </w:rPr>
        <w:t>[</w:t>
      </w:r>
      <w:proofErr w:type="spellStart"/>
      <w:r w:rsidR="009830FB" w:rsidRPr="009830FB">
        <w:rPr>
          <w:rFonts w:cs="Arial"/>
          <w:bCs/>
          <w:szCs w:val="22"/>
          <w:highlight w:val="yellow"/>
        </w:rPr>
        <w:t>dopln</w:t>
      </w:r>
      <w:r w:rsidR="009830FB">
        <w:rPr>
          <w:rFonts w:cs="Arial"/>
          <w:bCs/>
          <w:szCs w:val="22"/>
        </w:rPr>
        <w:t>p</w:t>
      </w:r>
      <w:proofErr w:type="spellEnd"/>
      <w:r w:rsidR="009830FB" w:rsidRPr="009830FB">
        <w:rPr>
          <w:rFonts w:cs="Arial"/>
          <w:bCs/>
          <w:szCs w:val="22"/>
        </w:rPr>
        <w:t>]</w:t>
      </w:r>
    </w:p>
    <w:p w14:paraId="3CB21A32" w14:textId="28BDF585" w:rsidR="00970F14" w:rsidRPr="00FA326D" w:rsidRDefault="00970F14">
      <w:pPr>
        <w:pStyle w:val="BodyText21"/>
        <w:widowControl/>
        <w:rPr>
          <w:rFonts w:cs="Arial"/>
          <w:szCs w:val="22"/>
        </w:rPr>
      </w:pPr>
      <w:r w:rsidRPr="00FA326D">
        <w:rPr>
          <w:rFonts w:cs="Arial"/>
          <w:szCs w:val="22"/>
        </w:rPr>
        <w:t xml:space="preserve">IČ: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r w:rsidRPr="00FA326D">
        <w:rPr>
          <w:rFonts w:cs="Arial"/>
          <w:szCs w:val="22"/>
        </w:rPr>
        <w:tab/>
      </w:r>
      <w:r w:rsidRPr="00FA326D">
        <w:rPr>
          <w:rFonts w:cs="Arial"/>
          <w:szCs w:val="22"/>
        </w:rPr>
        <w:tab/>
        <w:t xml:space="preserve">DIČ: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p>
    <w:p w14:paraId="17A3D3E5" w14:textId="096DE7C3" w:rsidR="00970F14" w:rsidRPr="00FA326D" w:rsidRDefault="00970F14">
      <w:pPr>
        <w:pStyle w:val="BodyText21"/>
        <w:widowControl/>
        <w:rPr>
          <w:rFonts w:cs="Arial"/>
          <w:szCs w:val="22"/>
        </w:rPr>
      </w:pPr>
      <w:r w:rsidRPr="00FA326D">
        <w:rPr>
          <w:rFonts w:cs="Arial"/>
          <w:szCs w:val="22"/>
        </w:rPr>
        <w:t xml:space="preserve">zapsaná v obchodním rejstříku vedeném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r w:rsidRPr="00FA326D">
        <w:rPr>
          <w:rFonts w:cs="Arial"/>
          <w:szCs w:val="22"/>
        </w:rPr>
        <w:t xml:space="preserve"> soudem v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r w:rsidRPr="00FA326D">
        <w:rPr>
          <w:rFonts w:cs="Arial"/>
          <w:szCs w:val="22"/>
        </w:rPr>
        <w:t xml:space="preserve"> v oddíle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r w:rsidRPr="00FA326D">
        <w:rPr>
          <w:rFonts w:cs="Arial"/>
          <w:szCs w:val="22"/>
        </w:rPr>
        <w:t xml:space="preserve">, vložce </w:t>
      </w:r>
      <w:r w:rsidR="009830FB" w:rsidRPr="009830FB">
        <w:rPr>
          <w:rFonts w:cs="Arial"/>
          <w:bCs/>
          <w:szCs w:val="22"/>
        </w:rPr>
        <w:t>[</w:t>
      </w:r>
      <w:r w:rsidR="009830FB" w:rsidRPr="009830FB">
        <w:rPr>
          <w:rFonts w:cs="Arial"/>
          <w:bCs/>
          <w:szCs w:val="22"/>
          <w:highlight w:val="yellow"/>
        </w:rPr>
        <w:t>dopln</w:t>
      </w:r>
      <w:r w:rsidR="009830FB" w:rsidRPr="000B4367">
        <w:rPr>
          <w:rFonts w:cs="Arial"/>
          <w:bCs/>
          <w:szCs w:val="22"/>
          <w:highlight w:val="yellow"/>
        </w:rPr>
        <w:t>í dodavatel</w:t>
      </w:r>
      <w:r w:rsidR="009830FB" w:rsidRPr="009830FB">
        <w:rPr>
          <w:rFonts w:cs="Arial"/>
          <w:bCs/>
          <w:szCs w:val="22"/>
        </w:rPr>
        <w:t>]</w:t>
      </w:r>
    </w:p>
    <w:p w14:paraId="0304C8F8" w14:textId="6EF92BEA" w:rsidR="00970F14" w:rsidRPr="00FA326D" w:rsidRDefault="00970F14">
      <w:pPr>
        <w:ind w:left="2268" w:hanging="2268"/>
        <w:jc w:val="both"/>
        <w:rPr>
          <w:rFonts w:cs="Arial"/>
          <w:szCs w:val="22"/>
        </w:rPr>
      </w:pPr>
      <w:r w:rsidRPr="00FA326D">
        <w:rPr>
          <w:rFonts w:cs="Arial"/>
          <w:szCs w:val="22"/>
        </w:rPr>
        <w:t xml:space="preserve">bankovní spojení: </w:t>
      </w:r>
      <w:proofErr w:type="spellStart"/>
      <w:r w:rsidRPr="00FA326D">
        <w:rPr>
          <w:rFonts w:cs="Arial"/>
          <w:szCs w:val="22"/>
        </w:rPr>
        <w:t>č.ú</w:t>
      </w:r>
      <w:proofErr w:type="spellEnd"/>
      <w:r w:rsidRPr="00FA326D">
        <w:rPr>
          <w:rFonts w:cs="Arial"/>
          <w:szCs w:val="22"/>
        </w:rPr>
        <w:t xml:space="preserve">.: </w:t>
      </w:r>
      <w:r w:rsidR="00AF1F33" w:rsidRPr="00AF1F33">
        <w:rPr>
          <w:rFonts w:cs="Arial"/>
          <w:szCs w:val="22"/>
        </w:rPr>
        <w:t>[</w:t>
      </w:r>
      <w:r w:rsidR="00AF1F33" w:rsidRPr="000B4367">
        <w:rPr>
          <w:rFonts w:cs="Arial"/>
          <w:szCs w:val="22"/>
          <w:highlight w:val="yellow"/>
        </w:rPr>
        <w:t>doplní dodavatel</w:t>
      </w:r>
      <w:r w:rsidR="00AF1F33" w:rsidRPr="00AF1F33">
        <w:rPr>
          <w:rFonts w:cs="Arial"/>
          <w:szCs w:val="22"/>
        </w:rPr>
        <w:t>]</w:t>
      </w:r>
      <w:r w:rsidRPr="00FA326D">
        <w:rPr>
          <w:rFonts w:cs="Arial"/>
          <w:szCs w:val="22"/>
        </w:rPr>
        <w:t xml:space="preserve"> vedený u </w:t>
      </w:r>
      <w:r w:rsidR="00AF1F33" w:rsidRPr="00AF1F33">
        <w:rPr>
          <w:rFonts w:cs="Arial"/>
          <w:szCs w:val="22"/>
        </w:rPr>
        <w:t>[</w:t>
      </w:r>
      <w:r w:rsidR="00AF1F33" w:rsidRPr="000B4367">
        <w:rPr>
          <w:rFonts w:cs="Arial"/>
          <w:szCs w:val="22"/>
          <w:highlight w:val="yellow"/>
        </w:rPr>
        <w:t>doplní dodavatel</w:t>
      </w:r>
      <w:r w:rsidR="00AF1F33" w:rsidRPr="00AF1F33">
        <w:rPr>
          <w:rFonts w:cs="Arial"/>
          <w:szCs w:val="22"/>
        </w:rPr>
        <w:t>]</w:t>
      </w:r>
      <w:r w:rsidRPr="00FA326D">
        <w:rPr>
          <w:rFonts w:cs="Arial"/>
          <w:szCs w:val="22"/>
        </w:rPr>
        <w:t xml:space="preserve"> </w:t>
      </w:r>
    </w:p>
    <w:p w14:paraId="699E7E39" w14:textId="46C3D833" w:rsidR="00970F14" w:rsidRPr="00FA326D" w:rsidRDefault="009830FB">
      <w:pPr>
        <w:jc w:val="both"/>
        <w:rPr>
          <w:rFonts w:cs="Arial"/>
          <w:szCs w:val="22"/>
        </w:rPr>
      </w:pPr>
      <w:r>
        <w:rPr>
          <w:rFonts w:cs="Arial"/>
          <w:szCs w:val="22"/>
        </w:rPr>
        <w:t>zastoupena</w:t>
      </w:r>
      <w:r w:rsidRPr="00FA326D">
        <w:rPr>
          <w:rFonts w:cs="Arial"/>
          <w:szCs w:val="22"/>
        </w:rPr>
        <w:t>:</w:t>
      </w:r>
      <w:r>
        <w:rPr>
          <w:rFonts w:cs="Arial"/>
          <w:szCs w:val="22"/>
        </w:rPr>
        <w:t xml:space="preserve"> </w:t>
      </w:r>
      <w:r w:rsidR="0078251B">
        <w:rPr>
          <w:rFonts w:cs="Arial"/>
          <w:szCs w:val="22"/>
        </w:rPr>
        <w:tab/>
      </w:r>
      <w:r w:rsidR="0078251B">
        <w:rPr>
          <w:rFonts w:cs="Arial"/>
          <w:szCs w:val="22"/>
        </w:rPr>
        <w:tab/>
      </w:r>
      <w:r w:rsidR="0078251B">
        <w:rPr>
          <w:rFonts w:cs="Arial"/>
          <w:szCs w:val="22"/>
        </w:rPr>
        <w:tab/>
      </w:r>
      <w:r w:rsidR="00AF1F33" w:rsidRPr="00AF1F33">
        <w:rPr>
          <w:rFonts w:cs="Arial"/>
          <w:szCs w:val="22"/>
        </w:rPr>
        <w:t>[</w:t>
      </w:r>
      <w:r w:rsidR="00AF1F33" w:rsidRPr="005A0398">
        <w:rPr>
          <w:rFonts w:cs="Arial"/>
          <w:szCs w:val="22"/>
          <w:highlight w:val="yellow"/>
        </w:rPr>
        <w:t>doplní dodavatel</w:t>
      </w:r>
      <w:r w:rsidR="00AF1F33" w:rsidRPr="00AF1F33">
        <w:rPr>
          <w:rFonts w:cs="Arial"/>
          <w:szCs w:val="22"/>
        </w:rPr>
        <w:t>]</w:t>
      </w:r>
    </w:p>
    <w:p w14:paraId="16E1C43A" w14:textId="488BFC32" w:rsidR="00970F14" w:rsidRPr="00FA326D" w:rsidRDefault="00970F14">
      <w:pPr>
        <w:jc w:val="both"/>
        <w:rPr>
          <w:rFonts w:cs="Arial"/>
          <w:szCs w:val="22"/>
        </w:rPr>
      </w:pPr>
    </w:p>
    <w:p w14:paraId="6E31ABE0" w14:textId="77777777" w:rsidR="00970F14" w:rsidRPr="00FA326D" w:rsidRDefault="00970F14">
      <w:pPr>
        <w:jc w:val="both"/>
        <w:rPr>
          <w:rFonts w:cs="Arial"/>
          <w:szCs w:val="22"/>
        </w:rPr>
      </w:pPr>
      <w:r w:rsidRPr="00FA326D">
        <w:rPr>
          <w:rFonts w:cs="Arial"/>
          <w:szCs w:val="22"/>
        </w:rPr>
        <w:t>na straně druhé jako zhotovitel (dále jen „</w:t>
      </w:r>
      <w:r w:rsidRPr="00FA326D">
        <w:rPr>
          <w:rFonts w:cs="Arial"/>
          <w:b/>
          <w:szCs w:val="22"/>
        </w:rPr>
        <w:t>Zhotovitel</w:t>
      </w:r>
      <w:r w:rsidRPr="00FA326D">
        <w:rPr>
          <w:rFonts w:cs="Arial"/>
          <w:szCs w:val="22"/>
        </w:rPr>
        <w:t>“)</w:t>
      </w:r>
    </w:p>
    <w:p w14:paraId="029BB189" w14:textId="0A25CC9D" w:rsidR="00970F14" w:rsidRDefault="00970F14">
      <w:pPr>
        <w:jc w:val="both"/>
        <w:rPr>
          <w:rFonts w:cs="Arial"/>
          <w:szCs w:val="22"/>
        </w:rPr>
      </w:pPr>
    </w:p>
    <w:p w14:paraId="67276B6A" w14:textId="77777777" w:rsidR="00DE1559" w:rsidRPr="00FA326D" w:rsidRDefault="00DE1559">
      <w:pPr>
        <w:jc w:val="both"/>
        <w:rPr>
          <w:rFonts w:cs="Arial"/>
          <w:szCs w:val="22"/>
        </w:rPr>
      </w:pPr>
    </w:p>
    <w:p w14:paraId="29F695E2" w14:textId="6E50AD2D" w:rsidR="00970F14" w:rsidRDefault="00970F14">
      <w:pPr>
        <w:pStyle w:val="BodyText21"/>
        <w:widowControl/>
        <w:rPr>
          <w:rFonts w:cs="Arial"/>
          <w:caps/>
          <w:szCs w:val="22"/>
        </w:rPr>
      </w:pPr>
      <w:r w:rsidRPr="00FA326D">
        <w:rPr>
          <w:rFonts w:cs="Arial"/>
          <w:caps/>
          <w:szCs w:val="22"/>
        </w:rPr>
        <w:t>Vzhledem k tomu, že:</w:t>
      </w:r>
    </w:p>
    <w:p w14:paraId="2810983A" w14:textId="77777777" w:rsidR="00DE1559" w:rsidRPr="00FA326D" w:rsidRDefault="00DE1559">
      <w:pPr>
        <w:pStyle w:val="BodyText21"/>
        <w:widowControl/>
        <w:rPr>
          <w:rFonts w:cs="Arial"/>
          <w:szCs w:val="22"/>
        </w:rPr>
      </w:pPr>
    </w:p>
    <w:p w14:paraId="5E0F9A2E" w14:textId="70E4B89A" w:rsidR="00021ACD" w:rsidRPr="005A0A6E" w:rsidRDefault="00970F14" w:rsidP="004D708E">
      <w:pPr>
        <w:numPr>
          <w:ilvl w:val="0"/>
          <w:numId w:val="9"/>
        </w:numPr>
        <w:jc w:val="both"/>
        <w:rPr>
          <w:rFonts w:cs="Arial"/>
          <w:szCs w:val="22"/>
        </w:rPr>
      </w:pPr>
      <w:r w:rsidRPr="005A0A6E">
        <w:rPr>
          <w:rFonts w:cs="Arial"/>
          <w:szCs w:val="22"/>
        </w:rPr>
        <w:t xml:space="preserve">Zhotovitel prohlašuje, že je držitelem příslušných živnostenských a dalších oprávnění potřebných k provedení </w:t>
      </w:r>
      <w:r w:rsidR="00021ACD" w:rsidRPr="005A0A6E">
        <w:rPr>
          <w:rFonts w:cs="Arial"/>
          <w:szCs w:val="22"/>
        </w:rPr>
        <w:t>Díl</w:t>
      </w:r>
      <w:r w:rsidRPr="005A0A6E">
        <w:rPr>
          <w:rFonts w:cs="Arial"/>
          <w:szCs w:val="22"/>
        </w:rPr>
        <w:t xml:space="preserve">a a má řádné vybavení, zkušenosti a schopnosti, aby řádně a včas provedl </w:t>
      </w:r>
      <w:r w:rsidR="00021ACD" w:rsidRPr="005A0A6E">
        <w:rPr>
          <w:rFonts w:cs="Arial"/>
          <w:szCs w:val="22"/>
        </w:rPr>
        <w:t>Díl</w:t>
      </w:r>
      <w:r w:rsidRPr="005A0A6E">
        <w:rPr>
          <w:rFonts w:cs="Arial"/>
          <w:szCs w:val="22"/>
        </w:rPr>
        <w:t xml:space="preserve">o dle této </w:t>
      </w:r>
      <w:r w:rsidR="005A0A6E">
        <w:rPr>
          <w:rFonts w:cs="Arial"/>
          <w:szCs w:val="22"/>
        </w:rPr>
        <w:t>S</w:t>
      </w:r>
      <w:r w:rsidRPr="005A0A6E">
        <w:rPr>
          <w:rFonts w:cs="Arial"/>
          <w:szCs w:val="22"/>
        </w:rPr>
        <w:t xml:space="preserve">mlouvy a je tak způsobilý splnit nabídku Zhotovitele podanou Objednateli pro </w:t>
      </w:r>
      <w:r w:rsidR="0049471B">
        <w:rPr>
          <w:rFonts w:cs="Arial"/>
          <w:szCs w:val="22"/>
        </w:rPr>
        <w:t xml:space="preserve">veřejnou </w:t>
      </w:r>
      <w:r w:rsidRPr="005A0A6E">
        <w:rPr>
          <w:rFonts w:cs="Arial"/>
          <w:szCs w:val="22"/>
        </w:rPr>
        <w:t>zakázku „</w:t>
      </w:r>
      <w:r w:rsidR="00AB65B9" w:rsidRPr="005A0A6E">
        <w:rPr>
          <w:rFonts w:cs="Arial"/>
          <w:b/>
          <w:bCs/>
          <w:szCs w:val="22"/>
        </w:rPr>
        <w:t>BPS - AREÁL MLADÁ BOLESLAV</w:t>
      </w:r>
      <w:r w:rsidRPr="005A0A6E">
        <w:rPr>
          <w:rFonts w:cs="Arial"/>
          <w:b/>
          <w:bCs/>
          <w:szCs w:val="22"/>
        </w:rPr>
        <w:t>“</w:t>
      </w:r>
      <w:r w:rsidRPr="005A0A6E">
        <w:rPr>
          <w:rFonts w:cs="Arial"/>
          <w:bCs/>
          <w:szCs w:val="22"/>
        </w:rPr>
        <w:t>,</w:t>
      </w:r>
      <w:r w:rsidRPr="005A0A6E">
        <w:rPr>
          <w:rFonts w:cs="Arial"/>
          <w:szCs w:val="22"/>
        </w:rPr>
        <w:t xml:space="preserve"> </w:t>
      </w:r>
    </w:p>
    <w:p w14:paraId="179ABC77" w14:textId="77777777" w:rsidR="00970F14" w:rsidRPr="00FA326D" w:rsidRDefault="00970F14">
      <w:pPr>
        <w:ind w:firstLine="705"/>
        <w:jc w:val="both"/>
        <w:rPr>
          <w:rFonts w:cs="Arial"/>
          <w:szCs w:val="22"/>
        </w:rPr>
      </w:pPr>
    </w:p>
    <w:p w14:paraId="263CEE55" w14:textId="269B2469" w:rsidR="00970F14" w:rsidRDefault="00970F14">
      <w:pPr>
        <w:numPr>
          <w:ilvl w:val="0"/>
          <w:numId w:val="9"/>
        </w:numPr>
        <w:jc w:val="both"/>
        <w:rPr>
          <w:rFonts w:cs="Arial"/>
          <w:szCs w:val="22"/>
        </w:rPr>
      </w:pPr>
      <w:r w:rsidRPr="00FA326D">
        <w:rPr>
          <w:rFonts w:cs="Arial"/>
          <w:szCs w:val="22"/>
        </w:rPr>
        <w:t xml:space="preserve">Zhotovitel prohlašuje, že je schopný </w:t>
      </w:r>
      <w:r w:rsidR="00021ACD">
        <w:rPr>
          <w:rFonts w:cs="Arial"/>
          <w:szCs w:val="22"/>
        </w:rPr>
        <w:t>Díl</w:t>
      </w:r>
      <w:r w:rsidRPr="00FA326D">
        <w:rPr>
          <w:rFonts w:cs="Arial"/>
          <w:szCs w:val="22"/>
        </w:rPr>
        <w:t xml:space="preserve">o dle této </w:t>
      </w:r>
      <w:r w:rsidR="0049471B">
        <w:rPr>
          <w:rFonts w:cs="Arial"/>
          <w:szCs w:val="22"/>
        </w:rPr>
        <w:t>S</w:t>
      </w:r>
      <w:r w:rsidRPr="00FA326D">
        <w:rPr>
          <w:rFonts w:cs="Arial"/>
          <w:szCs w:val="22"/>
        </w:rPr>
        <w:t xml:space="preserve">mlouvy provést v souladu s obecně </w:t>
      </w:r>
      <w:r w:rsidR="00647A3A" w:rsidRPr="00FA326D">
        <w:rPr>
          <w:rFonts w:cs="Arial"/>
          <w:szCs w:val="22"/>
        </w:rPr>
        <w:t xml:space="preserve">závaznými </w:t>
      </w:r>
      <w:r w:rsidRPr="00FA326D">
        <w:rPr>
          <w:rFonts w:cs="Arial"/>
          <w:szCs w:val="22"/>
        </w:rPr>
        <w:t xml:space="preserve">právními předpisy a touto </w:t>
      </w:r>
      <w:r w:rsidR="0049471B">
        <w:rPr>
          <w:rFonts w:cs="Arial"/>
          <w:szCs w:val="22"/>
        </w:rPr>
        <w:t>S</w:t>
      </w:r>
      <w:r w:rsidRPr="00FA326D">
        <w:rPr>
          <w:rFonts w:cs="Arial"/>
          <w:szCs w:val="22"/>
        </w:rPr>
        <w:t xml:space="preserve">mlouvou, za sjednanou cenu a že si je vědom skutečnosti, že </w:t>
      </w:r>
      <w:r w:rsidR="003A7955">
        <w:rPr>
          <w:rFonts w:cs="Arial"/>
          <w:szCs w:val="22"/>
        </w:rPr>
        <w:t>O</w:t>
      </w:r>
      <w:r w:rsidRPr="00FA326D">
        <w:rPr>
          <w:rFonts w:cs="Arial"/>
          <w:szCs w:val="22"/>
        </w:rPr>
        <w:t xml:space="preserve">bjednatel má zájem na dokončení </w:t>
      </w:r>
      <w:r w:rsidR="00021ACD">
        <w:rPr>
          <w:rFonts w:cs="Arial"/>
          <w:szCs w:val="22"/>
        </w:rPr>
        <w:t>Díl</w:t>
      </w:r>
      <w:r w:rsidRPr="00FA326D">
        <w:rPr>
          <w:rFonts w:cs="Arial"/>
          <w:szCs w:val="22"/>
        </w:rPr>
        <w:t xml:space="preserve">a, které je předmětem této </w:t>
      </w:r>
      <w:r w:rsidR="0049471B">
        <w:rPr>
          <w:rFonts w:cs="Arial"/>
          <w:szCs w:val="22"/>
        </w:rPr>
        <w:t>S</w:t>
      </w:r>
      <w:r w:rsidRPr="00FA326D">
        <w:rPr>
          <w:rFonts w:cs="Arial"/>
          <w:szCs w:val="22"/>
        </w:rPr>
        <w:t xml:space="preserve">mlouvy v čase a kvalitě dle této </w:t>
      </w:r>
      <w:r w:rsidR="0049471B">
        <w:rPr>
          <w:rFonts w:cs="Arial"/>
          <w:szCs w:val="22"/>
        </w:rPr>
        <w:t>S</w:t>
      </w:r>
      <w:r w:rsidRPr="00FA326D">
        <w:rPr>
          <w:rFonts w:cs="Arial"/>
          <w:szCs w:val="22"/>
        </w:rPr>
        <w:t>mlouvy;</w:t>
      </w:r>
    </w:p>
    <w:p w14:paraId="0A900933" w14:textId="77777777" w:rsidR="00021ACD" w:rsidRDefault="00021ACD" w:rsidP="00B032BF">
      <w:pPr>
        <w:ind w:left="705"/>
        <w:jc w:val="both"/>
        <w:rPr>
          <w:rFonts w:cs="Arial"/>
          <w:szCs w:val="22"/>
        </w:rPr>
      </w:pPr>
    </w:p>
    <w:p w14:paraId="30852E93" w14:textId="09735E0F" w:rsidR="00021ACD" w:rsidRPr="001C3C85" w:rsidRDefault="00970F14" w:rsidP="005F2A45">
      <w:pPr>
        <w:numPr>
          <w:ilvl w:val="0"/>
          <w:numId w:val="9"/>
        </w:numPr>
        <w:jc w:val="both"/>
        <w:rPr>
          <w:rFonts w:cs="Arial"/>
          <w:szCs w:val="22"/>
        </w:rPr>
      </w:pPr>
      <w:r w:rsidRPr="001C3C85">
        <w:rPr>
          <w:rFonts w:cs="Arial"/>
          <w:szCs w:val="22"/>
        </w:rPr>
        <w:t xml:space="preserve">Objednatel prohlašuje, že </w:t>
      </w:r>
      <w:r w:rsidR="00021ACD" w:rsidRPr="001C3C85">
        <w:rPr>
          <w:rFonts w:cs="Arial"/>
          <w:szCs w:val="22"/>
        </w:rPr>
        <w:t>Díl</w:t>
      </w:r>
      <w:r w:rsidR="00C03B03" w:rsidRPr="001C3C85">
        <w:rPr>
          <w:rFonts w:cs="Arial"/>
          <w:szCs w:val="22"/>
        </w:rPr>
        <w:t>o</w:t>
      </w:r>
      <w:r w:rsidR="00E61E9F" w:rsidRPr="001C3C85">
        <w:rPr>
          <w:rFonts w:cs="Arial"/>
          <w:szCs w:val="22"/>
        </w:rPr>
        <w:t xml:space="preserve"> je součástí veřejné zakázky, která je</w:t>
      </w:r>
      <w:r w:rsidR="00C03B03" w:rsidRPr="001C3C85">
        <w:rPr>
          <w:rFonts w:cs="Arial"/>
          <w:szCs w:val="22"/>
        </w:rPr>
        <w:t xml:space="preserve"> </w:t>
      </w:r>
      <w:r w:rsidR="00F049B0" w:rsidRPr="001C3C85">
        <w:rPr>
          <w:rFonts w:cs="Arial"/>
          <w:szCs w:val="22"/>
        </w:rPr>
        <w:t>ko</w:t>
      </w:r>
      <w:r w:rsidR="00C03B03" w:rsidRPr="001C3C85">
        <w:rPr>
          <w:rFonts w:cs="Arial"/>
          <w:szCs w:val="22"/>
        </w:rPr>
        <w:t>financován</w:t>
      </w:r>
      <w:r w:rsidR="00E61E9F" w:rsidRPr="001C3C85">
        <w:rPr>
          <w:rFonts w:cs="Arial"/>
          <w:szCs w:val="22"/>
        </w:rPr>
        <w:t>a Evropskou unií z</w:t>
      </w:r>
      <w:r w:rsidR="007E5A7E">
        <w:rPr>
          <w:rFonts w:cs="Arial"/>
          <w:szCs w:val="22"/>
        </w:rPr>
        <w:t xml:space="preserve"> </w:t>
      </w:r>
      <w:r w:rsidR="00BF220C">
        <w:rPr>
          <w:rFonts w:cs="Arial"/>
          <w:szCs w:val="22"/>
        </w:rPr>
        <w:t>Fondu soudržnosti,</w:t>
      </w:r>
      <w:r w:rsidR="00E61E9F" w:rsidRPr="001C3C85">
        <w:rPr>
          <w:rFonts w:cs="Arial"/>
          <w:szCs w:val="22"/>
        </w:rPr>
        <w:t> Operačního programu Životní prostředí, prioritní osa 3</w:t>
      </w:r>
      <w:r w:rsidR="001C3C85" w:rsidRPr="001C3C85">
        <w:rPr>
          <w:rFonts w:cs="Arial"/>
          <w:szCs w:val="22"/>
        </w:rPr>
        <w:t xml:space="preserve"> – </w:t>
      </w:r>
      <w:r w:rsidR="001C3C85" w:rsidRPr="001C3C85">
        <w:rPr>
          <w:rFonts w:cs="Arial"/>
          <w:i/>
          <w:iCs/>
          <w:szCs w:val="22"/>
        </w:rPr>
        <w:t>„</w:t>
      </w:r>
      <w:r w:rsidR="00E61E9F" w:rsidRPr="001C3C85">
        <w:rPr>
          <w:rFonts w:cs="Arial"/>
          <w:i/>
          <w:iCs/>
          <w:szCs w:val="22"/>
        </w:rPr>
        <w:t>Odpady a</w:t>
      </w:r>
      <w:r w:rsidR="00CD6DDD" w:rsidRPr="001C3C85">
        <w:rPr>
          <w:rFonts w:cs="Arial"/>
          <w:i/>
          <w:iCs/>
          <w:szCs w:val="22"/>
        </w:rPr>
        <w:t> </w:t>
      </w:r>
      <w:r w:rsidR="00E61E9F" w:rsidRPr="001C3C85">
        <w:rPr>
          <w:rFonts w:cs="Arial"/>
          <w:i/>
          <w:iCs/>
          <w:szCs w:val="22"/>
        </w:rPr>
        <w:t>materiálové toky, ekologické zátěže a rizika</w:t>
      </w:r>
      <w:r w:rsidR="001C3C85" w:rsidRPr="001C3C85">
        <w:rPr>
          <w:rFonts w:cs="Arial"/>
          <w:i/>
          <w:iCs/>
          <w:szCs w:val="22"/>
        </w:rPr>
        <w:t>“</w:t>
      </w:r>
      <w:r w:rsidR="00D71890" w:rsidRPr="001C3C85">
        <w:rPr>
          <w:rFonts w:cs="Arial"/>
          <w:szCs w:val="22"/>
        </w:rPr>
        <w:t>,</w:t>
      </w:r>
      <w:r w:rsidR="001C3C85" w:rsidRPr="001C3C85">
        <w:rPr>
          <w:rFonts w:cs="Arial"/>
          <w:szCs w:val="22"/>
        </w:rPr>
        <w:t xml:space="preserve"> specifického cíle 3.2 – </w:t>
      </w:r>
      <w:r w:rsidR="001C3C85" w:rsidRPr="001C3C85">
        <w:rPr>
          <w:rFonts w:cs="Arial"/>
          <w:i/>
          <w:iCs/>
          <w:szCs w:val="22"/>
        </w:rPr>
        <w:t>„Zvýšení podílu materiálového a energetického využití odpadů“</w:t>
      </w:r>
      <w:r w:rsidR="00D71890" w:rsidRPr="001C3C85">
        <w:rPr>
          <w:rFonts w:cs="Arial"/>
          <w:i/>
          <w:iCs/>
          <w:szCs w:val="22"/>
        </w:rPr>
        <w:t xml:space="preserve"> </w:t>
      </w:r>
      <w:r w:rsidR="00D71890" w:rsidRPr="001C3C85">
        <w:rPr>
          <w:rFonts w:cs="Arial"/>
          <w:szCs w:val="22"/>
        </w:rPr>
        <w:t xml:space="preserve">v rámci projektu s názvem </w:t>
      </w:r>
      <w:r w:rsidR="00BE4BEA" w:rsidRPr="001C3C85">
        <w:rPr>
          <w:rFonts w:cs="Arial"/>
          <w:szCs w:val="22"/>
        </w:rPr>
        <w:t>„BPS – areál Mladá Boleslav</w:t>
      </w:r>
      <w:r w:rsidR="00022845" w:rsidRPr="001C3C85">
        <w:rPr>
          <w:rFonts w:cs="Arial"/>
          <w:szCs w:val="22"/>
        </w:rPr>
        <w:t>“</w:t>
      </w:r>
      <w:r w:rsidR="00BE4BEA" w:rsidRPr="001C3C85">
        <w:rPr>
          <w:rFonts w:cs="Arial"/>
          <w:szCs w:val="22"/>
        </w:rPr>
        <w:t xml:space="preserve">, registrační číslo projektu </w:t>
      </w:r>
      <w:r w:rsidR="00D71890" w:rsidRPr="001C3C85">
        <w:rPr>
          <w:rFonts w:cs="Arial"/>
          <w:szCs w:val="22"/>
        </w:rPr>
        <w:t>CZ.05.3.29/0.0/0.0/16_041/0003359</w:t>
      </w:r>
    </w:p>
    <w:p w14:paraId="005892C0" w14:textId="77777777" w:rsidR="00D71890" w:rsidRPr="001B69AE" w:rsidRDefault="00D71890" w:rsidP="001B69AE">
      <w:pPr>
        <w:jc w:val="both"/>
        <w:rPr>
          <w:rFonts w:cs="Arial"/>
          <w:szCs w:val="22"/>
        </w:rPr>
      </w:pPr>
    </w:p>
    <w:p w14:paraId="61027EF4" w14:textId="675AB8E9" w:rsidR="00970F14" w:rsidRPr="00FA326D" w:rsidRDefault="00970F14">
      <w:pPr>
        <w:pStyle w:val="BodyText21"/>
        <w:widowControl/>
        <w:ind w:firstLine="705"/>
        <w:rPr>
          <w:rFonts w:cs="Arial"/>
          <w:szCs w:val="22"/>
        </w:rPr>
      </w:pPr>
      <w:r w:rsidRPr="00FA326D">
        <w:rPr>
          <w:rFonts w:cs="Arial"/>
          <w:szCs w:val="22"/>
        </w:rPr>
        <w:t>dohodly se smluvní strany na uzavření této</w:t>
      </w:r>
      <w:r w:rsidR="0044159F">
        <w:rPr>
          <w:rFonts w:cs="Arial"/>
          <w:szCs w:val="22"/>
        </w:rPr>
        <w:t>:</w:t>
      </w:r>
    </w:p>
    <w:p w14:paraId="25D5B6F4" w14:textId="77777777" w:rsidR="00970F14" w:rsidRPr="00DE1559" w:rsidRDefault="00970F14">
      <w:pPr>
        <w:pStyle w:val="Nadpis5"/>
        <w:jc w:val="center"/>
        <w:rPr>
          <w:bCs/>
          <w:sz w:val="22"/>
          <w:szCs w:val="22"/>
        </w:rPr>
      </w:pPr>
    </w:p>
    <w:p w14:paraId="12D88496" w14:textId="77777777" w:rsidR="00970F14" w:rsidRPr="00DE1559" w:rsidRDefault="00970F14">
      <w:pPr>
        <w:pStyle w:val="Nadpis5"/>
        <w:jc w:val="center"/>
        <w:rPr>
          <w:bCs/>
        </w:rPr>
      </w:pPr>
      <w:proofErr w:type="gramStart"/>
      <w:r w:rsidRPr="00DE1559">
        <w:rPr>
          <w:bCs/>
          <w:sz w:val="22"/>
          <w:szCs w:val="22"/>
        </w:rPr>
        <w:t>S M L O U V Y  O  D Í L O</w:t>
      </w:r>
      <w:proofErr w:type="gramEnd"/>
    </w:p>
    <w:p w14:paraId="17632F15" w14:textId="77777777" w:rsidR="00970F14" w:rsidRPr="00FA326D" w:rsidRDefault="00970F14">
      <w:pPr>
        <w:rPr>
          <w:b/>
        </w:rPr>
      </w:pPr>
    </w:p>
    <w:p w14:paraId="53120222" w14:textId="77777777" w:rsidR="00970F14" w:rsidRPr="00FA326D" w:rsidRDefault="00970F14">
      <w:pPr>
        <w:rPr>
          <w:rFonts w:cs="Arial"/>
        </w:rPr>
      </w:pPr>
    </w:p>
    <w:p w14:paraId="17961625" w14:textId="78493E24" w:rsidR="00DE1559" w:rsidRDefault="00DE1559">
      <w:pPr>
        <w:suppressAutoHyphens w:val="0"/>
        <w:rPr>
          <w:rFonts w:cs="Arial"/>
          <w:b/>
          <w:szCs w:val="22"/>
        </w:rPr>
      </w:pPr>
    </w:p>
    <w:p w14:paraId="662A91BC" w14:textId="77777777" w:rsidR="00DE1559" w:rsidRDefault="00DE1559">
      <w:pPr>
        <w:pStyle w:val="Zkladntext"/>
        <w:rPr>
          <w:b/>
          <w:sz w:val="22"/>
          <w:szCs w:val="22"/>
        </w:rPr>
      </w:pPr>
    </w:p>
    <w:p w14:paraId="74E8B375" w14:textId="69EA7D4B" w:rsidR="00970F14" w:rsidRPr="005A0398" w:rsidRDefault="00970F14" w:rsidP="00310A0E">
      <w:pPr>
        <w:pStyle w:val="Zkladntext"/>
        <w:numPr>
          <w:ilvl w:val="0"/>
          <w:numId w:val="3"/>
        </w:numPr>
        <w:spacing w:after="120"/>
        <w:rPr>
          <w:b/>
          <w:bCs/>
          <w:sz w:val="22"/>
          <w:szCs w:val="22"/>
        </w:rPr>
      </w:pPr>
      <w:r w:rsidRPr="005A0398">
        <w:rPr>
          <w:b/>
          <w:bCs/>
          <w:sz w:val="22"/>
          <w:szCs w:val="22"/>
        </w:rPr>
        <w:t>Definice pojmů</w:t>
      </w:r>
      <w:r w:rsidR="00E61E9F" w:rsidRPr="005A0398">
        <w:rPr>
          <w:b/>
          <w:bCs/>
          <w:sz w:val="22"/>
          <w:szCs w:val="22"/>
        </w:rPr>
        <w:t xml:space="preserve"> užívaných v této </w:t>
      </w:r>
      <w:r w:rsidR="006A0663" w:rsidRPr="005A0398">
        <w:rPr>
          <w:b/>
          <w:bCs/>
          <w:sz w:val="22"/>
          <w:szCs w:val="22"/>
        </w:rPr>
        <w:t>S</w:t>
      </w:r>
      <w:r w:rsidR="00E61E9F" w:rsidRPr="005A0398">
        <w:rPr>
          <w:b/>
          <w:bCs/>
          <w:sz w:val="22"/>
          <w:szCs w:val="22"/>
        </w:rPr>
        <w:t>mlouvě:</w:t>
      </w:r>
    </w:p>
    <w:p w14:paraId="040C71EC" w14:textId="0EEB25ED" w:rsidR="002440C7" w:rsidRPr="00353F1C" w:rsidRDefault="002440C7" w:rsidP="002440C7">
      <w:pPr>
        <w:numPr>
          <w:ilvl w:val="1"/>
          <w:numId w:val="3"/>
        </w:numPr>
        <w:spacing w:after="120"/>
        <w:jc w:val="both"/>
        <w:rPr>
          <w:rFonts w:cs="Arial"/>
          <w:bCs/>
          <w:szCs w:val="22"/>
        </w:rPr>
      </w:pPr>
      <w:r w:rsidRPr="00786720">
        <w:rPr>
          <w:rFonts w:cs="Arial"/>
          <w:bCs/>
          <w:i/>
          <w:iCs/>
          <w:szCs w:val="22"/>
        </w:rPr>
        <w:t>ČSN</w:t>
      </w:r>
      <w:r w:rsidRPr="00FA326D">
        <w:rPr>
          <w:rFonts w:cs="Arial"/>
          <w:bCs/>
          <w:szCs w:val="22"/>
        </w:rPr>
        <w:t xml:space="preserve"> – </w:t>
      </w:r>
      <w:r w:rsidRPr="00353F1C">
        <w:rPr>
          <w:rFonts w:cs="Arial"/>
          <w:bCs/>
          <w:szCs w:val="22"/>
        </w:rPr>
        <w:t>chráněné označení českých technických norem</w:t>
      </w:r>
      <w:r w:rsidR="00EE4202">
        <w:rPr>
          <w:rFonts w:cs="Arial"/>
          <w:bCs/>
          <w:szCs w:val="22"/>
        </w:rPr>
        <w:t>;</w:t>
      </w:r>
    </w:p>
    <w:p w14:paraId="6C7B1956" w14:textId="6E1AA161" w:rsidR="002440C7" w:rsidRDefault="002440C7" w:rsidP="002440C7">
      <w:pPr>
        <w:numPr>
          <w:ilvl w:val="1"/>
          <w:numId w:val="3"/>
        </w:numPr>
        <w:spacing w:after="120"/>
        <w:jc w:val="both"/>
        <w:rPr>
          <w:rStyle w:val="Hypertextovodkaz"/>
          <w:rFonts w:cs="Arial"/>
          <w:bCs/>
          <w:color w:val="auto"/>
          <w:szCs w:val="22"/>
          <w:u w:val="none"/>
        </w:rPr>
      </w:pPr>
      <w:r w:rsidRPr="00786720">
        <w:rPr>
          <w:rFonts w:cs="Arial"/>
          <w:bCs/>
          <w:i/>
          <w:iCs/>
          <w:szCs w:val="22"/>
        </w:rPr>
        <w:t>ČSN EN</w:t>
      </w:r>
      <w:r w:rsidRPr="00353F1C">
        <w:rPr>
          <w:rFonts w:cs="Arial"/>
          <w:bCs/>
          <w:szCs w:val="22"/>
        </w:rPr>
        <w:t xml:space="preserve"> – převzaté (harmonizova</w:t>
      </w:r>
      <w:r w:rsidRPr="00CD69AF">
        <w:rPr>
          <w:rFonts w:cs="Arial"/>
          <w:bCs/>
          <w:szCs w:val="22"/>
        </w:rPr>
        <w:t xml:space="preserve">né) </w:t>
      </w:r>
      <w:hyperlink r:id="rId8" w:history="1">
        <w:r w:rsidRPr="00CD69AF">
          <w:rPr>
            <w:rStyle w:val="Hypertextovodkaz"/>
            <w:rFonts w:cs="Arial"/>
            <w:bCs/>
            <w:color w:val="auto"/>
            <w:szCs w:val="22"/>
            <w:u w:val="none"/>
          </w:rPr>
          <w:t>Evropské normy</w:t>
        </w:r>
      </w:hyperlink>
      <w:r w:rsidR="00EE4202">
        <w:rPr>
          <w:rStyle w:val="Hypertextovodkaz"/>
          <w:rFonts w:cs="Arial"/>
          <w:bCs/>
          <w:color w:val="auto"/>
          <w:szCs w:val="22"/>
          <w:u w:val="none"/>
        </w:rPr>
        <w:t>;</w:t>
      </w:r>
    </w:p>
    <w:p w14:paraId="4EF6D02B" w14:textId="0EADED7E" w:rsidR="002440C7" w:rsidRDefault="002440C7" w:rsidP="002440C7">
      <w:pPr>
        <w:numPr>
          <w:ilvl w:val="1"/>
          <w:numId w:val="3"/>
        </w:numPr>
        <w:spacing w:after="120"/>
        <w:jc w:val="both"/>
        <w:rPr>
          <w:rFonts w:cs="Arial"/>
          <w:bCs/>
          <w:szCs w:val="22"/>
        </w:rPr>
      </w:pPr>
      <w:r w:rsidRPr="00786720">
        <w:rPr>
          <w:rFonts w:cs="Arial"/>
          <w:bCs/>
          <w:i/>
          <w:iCs/>
          <w:szCs w:val="22"/>
        </w:rPr>
        <w:t>IPPC</w:t>
      </w:r>
      <w:r w:rsidRPr="00345570">
        <w:rPr>
          <w:rFonts w:cs="Arial"/>
          <w:bCs/>
          <w:szCs w:val="22"/>
        </w:rPr>
        <w:t xml:space="preserve"> – Integrovaná prevence a omezování znečištění (</w:t>
      </w:r>
      <w:proofErr w:type="spellStart"/>
      <w:r w:rsidRPr="00345570">
        <w:rPr>
          <w:rFonts w:cs="Arial"/>
          <w:bCs/>
          <w:szCs w:val="22"/>
        </w:rPr>
        <w:t>Integrated</w:t>
      </w:r>
      <w:proofErr w:type="spellEnd"/>
      <w:r w:rsidRPr="00345570">
        <w:rPr>
          <w:rFonts w:cs="Arial"/>
          <w:bCs/>
          <w:szCs w:val="22"/>
        </w:rPr>
        <w:t xml:space="preserve"> </w:t>
      </w:r>
      <w:proofErr w:type="spellStart"/>
      <w:r w:rsidRPr="00345570">
        <w:rPr>
          <w:rFonts w:cs="Arial"/>
          <w:bCs/>
          <w:szCs w:val="22"/>
        </w:rPr>
        <w:t>Pollution</w:t>
      </w:r>
      <w:proofErr w:type="spellEnd"/>
      <w:r w:rsidRPr="00345570">
        <w:rPr>
          <w:rFonts w:cs="Arial"/>
          <w:bCs/>
          <w:szCs w:val="22"/>
        </w:rPr>
        <w:t xml:space="preserve"> </w:t>
      </w:r>
      <w:proofErr w:type="spellStart"/>
      <w:r w:rsidRPr="00345570">
        <w:rPr>
          <w:rFonts w:cs="Arial"/>
          <w:bCs/>
          <w:szCs w:val="22"/>
        </w:rPr>
        <w:t>Prevention</w:t>
      </w:r>
      <w:proofErr w:type="spellEnd"/>
      <w:r w:rsidRPr="00345570">
        <w:rPr>
          <w:rFonts w:cs="Arial"/>
          <w:bCs/>
          <w:szCs w:val="22"/>
        </w:rPr>
        <w:t xml:space="preserve"> and </w:t>
      </w:r>
      <w:proofErr w:type="spellStart"/>
      <w:r w:rsidRPr="00345570">
        <w:rPr>
          <w:rFonts w:cs="Arial"/>
          <w:bCs/>
          <w:szCs w:val="22"/>
        </w:rPr>
        <w:t>Control</w:t>
      </w:r>
      <w:proofErr w:type="spellEnd"/>
      <w:r w:rsidRPr="00345570">
        <w:rPr>
          <w:rFonts w:cs="Arial"/>
          <w:bCs/>
          <w:szCs w:val="22"/>
        </w:rPr>
        <w:t>)</w:t>
      </w:r>
      <w:r w:rsidR="00EE4202">
        <w:rPr>
          <w:rFonts w:cs="Arial"/>
          <w:bCs/>
          <w:szCs w:val="22"/>
        </w:rPr>
        <w:t>;</w:t>
      </w:r>
    </w:p>
    <w:p w14:paraId="199D7F72" w14:textId="20B822EC" w:rsidR="00665207" w:rsidRPr="00665207" w:rsidRDefault="00665207" w:rsidP="002440C7">
      <w:pPr>
        <w:numPr>
          <w:ilvl w:val="1"/>
          <w:numId w:val="3"/>
        </w:numPr>
        <w:spacing w:after="120"/>
        <w:jc w:val="both"/>
        <w:rPr>
          <w:rFonts w:cs="Arial"/>
          <w:bCs/>
          <w:szCs w:val="22"/>
        </w:rPr>
      </w:pPr>
      <w:r w:rsidRPr="00EB7CD2">
        <w:rPr>
          <w:rFonts w:cs="Arial"/>
          <w:i/>
          <w:iCs/>
          <w:szCs w:val="22"/>
        </w:rPr>
        <w:t>Nabídka</w:t>
      </w:r>
      <w:r w:rsidRPr="00906638">
        <w:rPr>
          <w:rFonts w:cs="Arial"/>
          <w:szCs w:val="22"/>
        </w:rPr>
        <w:t xml:space="preserve"> – nabídka Zhotovitele</w:t>
      </w:r>
      <w:r w:rsidRPr="00345570">
        <w:rPr>
          <w:rFonts w:cs="Arial"/>
          <w:szCs w:val="22"/>
        </w:rPr>
        <w:t xml:space="preserve"> </w:t>
      </w:r>
      <w:r>
        <w:rPr>
          <w:rFonts w:cs="Arial"/>
          <w:szCs w:val="22"/>
        </w:rPr>
        <w:t xml:space="preserve">na plnění Veřejné zakázky </w:t>
      </w:r>
      <w:r w:rsidR="0049471B">
        <w:rPr>
          <w:rFonts w:cs="Arial"/>
          <w:szCs w:val="22"/>
        </w:rPr>
        <w:t>podaná</w:t>
      </w:r>
      <w:r>
        <w:rPr>
          <w:rFonts w:cs="Arial"/>
          <w:szCs w:val="22"/>
        </w:rPr>
        <w:t xml:space="preserve"> v rámci </w:t>
      </w:r>
      <w:r w:rsidR="0049471B">
        <w:rPr>
          <w:rFonts w:cs="Arial"/>
          <w:szCs w:val="22"/>
        </w:rPr>
        <w:t>Z</w:t>
      </w:r>
      <w:r>
        <w:rPr>
          <w:rFonts w:cs="Arial"/>
          <w:szCs w:val="22"/>
        </w:rPr>
        <w:t>adávacího řízení;</w:t>
      </w:r>
    </w:p>
    <w:p w14:paraId="1FD934B4" w14:textId="639E9595" w:rsidR="002440C7" w:rsidRDefault="002440C7" w:rsidP="002440C7">
      <w:pPr>
        <w:numPr>
          <w:ilvl w:val="1"/>
          <w:numId w:val="3"/>
        </w:numPr>
        <w:spacing w:after="120"/>
        <w:jc w:val="both"/>
        <w:rPr>
          <w:rFonts w:cs="Arial"/>
          <w:bCs/>
          <w:szCs w:val="22"/>
        </w:rPr>
      </w:pPr>
      <w:r w:rsidRPr="00310A0E">
        <w:rPr>
          <w:rFonts w:cs="Arial"/>
          <w:bCs/>
          <w:i/>
          <w:iCs/>
          <w:szCs w:val="22"/>
        </w:rPr>
        <w:t>Poddodavatel</w:t>
      </w:r>
      <w:r w:rsidRPr="00FA326D">
        <w:rPr>
          <w:rFonts w:cs="Arial"/>
          <w:bCs/>
          <w:szCs w:val="22"/>
        </w:rPr>
        <w:t xml:space="preserve"> – právnická nebo fyzická osoba provádějící dílčí podnikatelskou činnost pro </w:t>
      </w:r>
      <w:r>
        <w:rPr>
          <w:rFonts w:cs="Arial"/>
          <w:bCs/>
          <w:szCs w:val="22"/>
        </w:rPr>
        <w:t>Z</w:t>
      </w:r>
      <w:r w:rsidRPr="00FA326D">
        <w:rPr>
          <w:rFonts w:cs="Arial"/>
          <w:bCs/>
          <w:szCs w:val="22"/>
        </w:rPr>
        <w:t xml:space="preserve">hotovitele na základě samostatné mezi nimi uzavřené smlouvy o </w:t>
      </w:r>
      <w:r w:rsidR="002148FC">
        <w:rPr>
          <w:rFonts w:cs="Arial"/>
          <w:bCs/>
          <w:szCs w:val="22"/>
        </w:rPr>
        <w:t>d</w:t>
      </w:r>
      <w:r>
        <w:rPr>
          <w:rFonts w:cs="Arial"/>
          <w:bCs/>
          <w:szCs w:val="22"/>
        </w:rPr>
        <w:t>íl</w:t>
      </w:r>
      <w:r w:rsidRPr="00FA326D">
        <w:rPr>
          <w:rFonts w:cs="Arial"/>
          <w:bCs/>
          <w:szCs w:val="22"/>
        </w:rPr>
        <w:t>o</w:t>
      </w:r>
      <w:r w:rsidR="00EE4202">
        <w:rPr>
          <w:rFonts w:cs="Arial"/>
          <w:bCs/>
          <w:szCs w:val="22"/>
        </w:rPr>
        <w:t>;</w:t>
      </w:r>
    </w:p>
    <w:p w14:paraId="12D2EC36" w14:textId="4658DA97" w:rsidR="00C41872" w:rsidRPr="002440C7" w:rsidRDefault="00C41872" w:rsidP="002440C7">
      <w:pPr>
        <w:numPr>
          <w:ilvl w:val="1"/>
          <w:numId w:val="3"/>
        </w:numPr>
        <w:spacing w:after="120"/>
        <w:jc w:val="both"/>
        <w:rPr>
          <w:rFonts w:cs="Arial"/>
          <w:bCs/>
          <w:szCs w:val="22"/>
        </w:rPr>
      </w:pPr>
      <w:r>
        <w:rPr>
          <w:rFonts w:cs="Arial"/>
          <w:bCs/>
          <w:i/>
          <w:iCs/>
          <w:szCs w:val="22"/>
        </w:rPr>
        <w:t>R</w:t>
      </w:r>
      <w:r w:rsidRPr="00310A0E">
        <w:rPr>
          <w:rFonts w:cs="Arial"/>
          <w:bCs/>
          <w:i/>
          <w:iCs/>
          <w:szCs w:val="22"/>
        </w:rPr>
        <w:t>ozpočet</w:t>
      </w:r>
      <w:r w:rsidRPr="00FA326D">
        <w:rPr>
          <w:rFonts w:cs="Arial"/>
          <w:bCs/>
          <w:szCs w:val="22"/>
        </w:rPr>
        <w:t xml:space="preserve"> – </w:t>
      </w:r>
      <w:r>
        <w:rPr>
          <w:rFonts w:cs="Arial"/>
          <w:bCs/>
          <w:szCs w:val="22"/>
        </w:rPr>
        <w:t>Z</w:t>
      </w:r>
      <w:r w:rsidRPr="00FA326D">
        <w:rPr>
          <w:rFonts w:cs="Arial"/>
          <w:bCs/>
          <w:szCs w:val="22"/>
        </w:rPr>
        <w:t xml:space="preserve">hotovitelem oceněný </w:t>
      </w:r>
      <w:r>
        <w:rPr>
          <w:rFonts w:cs="Arial"/>
          <w:bCs/>
          <w:szCs w:val="22"/>
        </w:rPr>
        <w:t>rozpoč</w:t>
      </w:r>
      <w:r w:rsidR="00830997">
        <w:rPr>
          <w:rFonts w:cs="Arial"/>
          <w:bCs/>
          <w:szCs w:val="22"/>
        </w:rPr>
        <w:t>e</w:t>
      </w:r>
      <w:r>
        <w:rPr>
          <w:rFonts w:cs="Arial"/>
          <w:bCs/>
          <w:szCs w:val="22"/>
        </w:rPr>
        <w:t>t</w:t>
      </w:r>
      <w:r w:rsidR="00830997">
        <w:rPr>
          <w:rFonts w:cs="Arial"/>
          <w:bCs/>
          <w:szCs w:val="22"/>
        </w:rPr>
        <w:t xml:space="preserve"> Díla</w:t>
      </w:r>
      <w:r>
        <w:rPr>
          <w:rFonts w:cs="Arial"/>
          <w:bCs/>
          <w:szCs w:val="22"/>
        </w:rPr>
        <w:t xml:space="preserve"> uvedený v Nabídce a příloze č. 1 této Smlouvy</w:t>
      </w:r>
      <w:r w:rsidR="00BE5350">
        <w:rPr>
          <w:rFonts w:cs="Arial"/>
          <w:bCs/>
          <w:szCs w:val="22"/>
        </w:rPr>
        <w:t>;</w:t>
      </w:r>
    </w:p>
    <w:p w14:paraId="1E3978EE" w14:textId="12FCE582" w:rsidR="00970F14" w:rsidRDefault="00970F14" w:rsidP="00255684">
      <w:pPr>
        <w:numPr>
          <w:ilvl w:val="1"/>
          <w:numId w:val="3"/>
        </w:numPr>
        <w:spacing w:after="120"/>
        <w:jc w:val="both"/>
        <w:rPr>
          <w:rFonts w:cs="Arial"/>
          <w:szCs w:val="22"/>
        </w:rPr>
      </w:pPr>
      <w:r w:rsidRPr="00310A0E">
        <w:rPr>
          <w:rFonts w:cs="Arial"/>
          <w:i/>
          <w:iCs/>
          <w:szCs w:val="22"/>
        </w:rPr>
        <w:t>Smlouva</w:t>
      </w:r>
      <w:r w:rsidRPr="00FA326D">
        <w:rPr>
          <w:rFonts w:cs="Arial"/>
          <w:szCs w:val="22"/>
        </w:rPr>
        <w:softHyphen/>
        <w:t xml:space="preserve"> – </w:t>
      </w:r>
      <w:r w:rsidR="004129E9" w:rsidRPr="00FA326D">
        <w:rPr>
          <w:rFonts w:cs="Arial"/>
          <w:szCs w:val="22"/>
        </w:rPr>
        <w:t xml:space="preserve">tato </w:t>
      </w:r>
      <w:r w:rsidRPr="00FA326D">
        <w:rPr>
          <w:rFonts w:cs="Arial"/>
          <w:szCs w:val="22"/>
        </w:rPr>
        <w:t xml:space="preserve">smlouva </w:t>
      </w:r>
      <w:r w:rsidR="004129E9" w:rsidRPr="00FA326D">
        <w:rPr>
          <w:rFonts w:cs="Arial"/>
          <w:szCs w:val="22"/>
        </w:rPr>
        <w:t xml:space="preserve">o </w:t>
      </w:r>
      <w:r w:rsidR="000E307D">
        <w:rPr>
          <w:rFonts w:cs="Arial"/>
          <w:szCs w:val="22"/>
        </w:rPr>
        <w:t>d</w:t>
      </w:r>
      <w:r w:rsidR="00021ACD">
        <w:rPr>
          <w:rFonts w:cs="Arial"/>
          <w:szCs w:val="22"/>
        </w:rPr>
        <w:t>íl</w:t>
      </w:r>
      <w:r w:rsidR="004129E9" w:rsidRPr="00FA326D">
        <w:rPr>
          <w:rFonts w:cs="Arial"/>
          <w:szCs w:val="22"/>
        </w:rPr>
        <w:t xml:space="preserve">o </w:t>
      </w:r>
      <w:r w:rsidRPr="00FA326D">
        <w:rPr>
          <w:rFonts w:cs="Arial"/>
          <w:szCs w:val="22"/>
        </w:rPr>
        <w:t xml:space="preserve">podepsaná oprávněnými zástupci </w:t>
      </w:r>
      <w:r w:rsidR="003A7955">
        <w:rPr>
          <w:rFonts w:cs="Arial"/>
          <w:szCs w:val="22"/>
        </w:rPr>
        <w:t>O</w:t>
      </w:r>
      <w:r w:rsidRPr="00FA326D">
        <w:rPr>
          <w:rFonts w:cs="Arial"/>
          <w:szCs w:val="22"/>
        </w:rPr>
        <w:t>bjednatele a</w:t>
      </w:r>
      <w:r w:rsidR="000E307D">
        <w:rPr>
          <w:rFonts w:cs="Arial"/>
          <w:szCs w:val="22"/>
        </w:rPr>
        <w:t> </w:t>
      </w:r>
      <w:r w:rsidR="00C90321">
        <w:rPr>
          <w:rFonts w:cs="Arial"/>
          <w:szCs w:val="22"/>
        </w:rPr>
        <w:t>Z</w:t>
      </w:r>
      <w:r w:rsidRPr="00FA326D">
        <w:rPr>
          <w:rFonts w:cs="Arial"/>
          <w:szCs w:val="22"/>
        </w:rPr>
        <w:t>hotovitele, včetně všech příloh, jakož i veškeré její změny a dodatky, které budou stranami uzavřeny v souladu s ustanoveními smlouvy</w:t>
      </w:r>
      <w:r w:rsidR="00EE4202">
        <w:rPr>
          <w:rFonts w:cs="Arial"/>
          <w:szCs w:val="22"/>
        </w:rPr>
        <w:t>;</w:t>
      </w:r>
    </w:p>
    <w:p w14:paraId="63B43792" w14:textId="3EE28161" w:rsidR="002440C7" w:rsidRDefault="002440C7" w:rsidP="002440C7">
      <w:pPr>
        <w:numPr>
          <w:ilvl w:val="1"/>
          <w:numId w:val="3"/>
        </w:numPr>
        <w:spacing w:after="120"/>
        <w:jc w:val="both"/>
        <w:rPr>
          <w:rFonts w:cs="Arial"/>
          <w:bCs/>
          <w:szCs w:val="22"/>
        </w:rPr>
      </w:pPr>
      <w:r w:rsidRPr="00310A0E">
        <w:rPr>
          <w:rFonts w:cs="Arial"/>
          <w:bCs/>
          <w:i/>
          <w:iCs/>
          <w:szCs w:val="22"/>
        </w:rPr>
        <w:t>Správce stavby</w:t>
      </w:r>
      <w:r w:rsidRPr="00FA326D">
        <w:rPr>
          <w:rFonts w:cs="Arial"/>
          <w:bCs/>
          <w:szCs w:val="22"/>
        </w:rPr>
        <w:t xml:space="preserve"> – </w:t>
      </w:r>
      <w:r>
        <w:rPr>
          <w:rFonts w:cs="Arial"/>
          <w:bCs/>
          <w:szCs w:val="22"/>
        </w:rPr>
        <w:t>osoba, se kterou Objednatel uzavřel smlouvu o provedení služeb správce stavby</w:t>
      </w:r>
      <w:r w:rsidRPr="00FA326D">
        <w:rPr>
          <w:rFonts w:cs="Arial"/>
          <w:bCs/>
          <w:szCs w:val="22"/>
        </w:rPr>
        <w:t>, která prověřuje a kontroluje realizaci stavby v jejím průběhu</w:t>
      </w:r>
      <w:r>
        <w:rPr>
          <w:rFonts w:cs="Arial"/>
          <w:bCs/>
          <w:szCs w:val="22"/>
        </w:rPr>
        <w:t xml:space="preserve"> a vykonává i funkci technického dozoru</w:t>
      </w:r>
      <w:r w:rsidR="00EE4202">
        <w:rPr>
          <w:rFonts w:cs="Arial"/>
          <w:bCs/>
          <w:szCs w:val="22"/>
        </w:rPr>
        <w:t>;</w:t>
      </w:r>
    </w:p>
    <w:p w14:paraId="6BE4E01D" w14:textId="128A39A3" w:rsidR="002440C7" w:rsidRPr="002440C7" w:rsidRDefault="002440C7" w:rsidP="002440C7">
      <w:pPr>
        <w:numPr>
          <w:ilvl w:val="1"/>
          <w:numId w:val="3"/>
        </w:numPr>
        <w:spacing w:after="120"/>
        <w:jc w:val="both"/>
        <w:rPr>
          <w:rFonts w:cs="Arial"/>
          <w:bCs/>
          <w:szCs w:val="22"/>
        </w:rPr>
      </w:pPr>
      <w:r w:rsidRPr="00786720">
        <w:rPr>
          <w:rFonts w:cs="Arial"/>
          <w:bCs/>
          <w:i/>
          <w:iCs/>
          <w:szCs w:val="22"/>
        </w:rPr>
        <w:t>SŘTP</w:t>
      </w:r>
      <w:r w:rsidRPr="00353F1C">
        <w:rPr>
          <w:rFonts w:cs="Arial"/>
          <w:bCs/>
          <w:szCs w:val="22"/>
        </w:rPr>
        <w:t xml:space="preserve"> – systém řízení technologických procesů</w:t>
      </w:r>
      <w:r w:rsidR="00EE4202">
        <w:rPr>
          <w:rFonts w:cs="Arial"/>
          <w:bCs/>
          <w:szCs w:val="22"/>
        </w:rPr>
        <w:t>;</w:t>
      </w:r>
    </w:p>
    <w:p w14:paraId="54AD8C78" w14:textId="3905928D" w:rsidR="002440C7" w:rsidRDefault="00970F14" w:rsidP="002440C7">
      <w:pPr>
        <w:numPr>
          <w:ilvl w:val="1"/>
          <w:numId w:val="3"/>
        </w:numPr>
        <w:spacing w:after="120"/>
        <w:jc w:val="both"/>
        <w:rPr>
          <w:rFonts w:cs="Arial"/>
          <w:bCs/>
          <w:szCs w:val="22"/>
        </w:rPr>
      </w:pPr>
      <w:r w:rsidRPr="00310A0E">
        <w:rPr>
          <w:rFonts w:cs="Arial"/>
          <w:bCs/>
          <w:i/>
          <w:iCs/>
          <w:szCs w:val="22"/>
        </w:rPr>
        <w:t>Staveniště</w:t>
      </w:r>
      <w:r w:rsidRPr="00FA326D">
        <w:rPr>
          <w:rFonts w:cs="Arial"/>
          <w:bCs/>
          <w:szCs w:val="22"/>
        </w:rPr>
        <w:t xml:space="preserve"> – prostory (plochy) určené v</w:t>
      </w:r>
      <w:r w:rsidR="00A16F88">
        <w:rPr>
          <w:rFonts w:cs="Arial"/>
          <w:bCs/>
          <w:szCs w:val="22"/>
        </w:rPr>
        <w:t xml:space="preserve">e </w:t>
      </w:r>
      <w:r w:rsidR="002B72F4">
        <w:rPr>
          <w:rFonts w:cs="Arial"/>
          <w:bCs/>
          <w:szCs w:val="22"/>
        </w:rPr>
        <w:t>V</w:t>
      </w:r>
      <w:r w:rsidR="00A16F88">
        <w:rPr>
          <w:rFonts w:cs="Arial"/>
          <w:bCs/>
          <w:szCs w:val="22"/>
        </w:rPr>
        <w:t>ýcho</w:t>
      </w:r>
      <w:r w:rsidR="002B72F4">
        <w:rPr>
          <w:rFonts w:cs="Arial"/>
          <w:bCs/>
          <w:szCs w:val="22"/>
        </w:rPr>
        <w:t xml:space="preserve">zích dokumentech </w:t>
      </w:r>
      <w:r w:rsidRPr="00FA326D">
        <w:rPr>
          <w:rFonts w:cs="Arial"/>
          <w:bCs/>
          <w:szCs w:val="22"/>
        </w:rPr>
        <w:t>a</w:t>
      </w:r>
      <w:r w:rsidR="002148FC">
        <w:rPr>
          <w:rFonts w:cs="Arial"/>
          <w:bCs/>
          <w:szCs w:val="22"/>
        </w:rPr>
        <w:t> </w:t>
      </w:r>
      <w:r w:rsidRPr="00FA326D">
        <w:rPr>
          <w:rFonts w:cs="Arial"/>
          <w:bCs/>
          <w:szCs w:val="22"/>
        </w:rPr>
        <w:t xml:space="preserve">v pravomocném územním rozhodnutí pro provádění stavby, které </w:t>
      </w:r>
      <w:r w:rsidR="00C90321">
        <w:rPr>
          <w:rFonts w:cs="Arial"/>
          <w:bCs/>
          <w:szCs w:val="22"/>
        </w:rPr>
        <w:t>Z</w:t>
      </w:r>
      <w:r w:rsidRPr="00FA326D">
        <w:rPr>
          <w:rFonts w:cs="Arial"/>
          <w:bCs/>
          <w:szCs w:val="22"/>
        </w:rPr>
        <w:t>hotovitel použije pro realizaci stavby a pro umístění zařízení staveniště</w:t>
      </w:r>
      <w:r w:rsidR="00EE4202">
        <w:rPr>
          <w:rFonts w:cs="Arial"/>
          <w:bCs/>
          <w:szCs w:val="22"/>
        </w:rPr>
        <w:t>;</w:t>
      </w:r>
    </w:p>
    <w:p w14:paraId="1BB8880A" w14:textId="0E5CC5D4" w:rsidR="002440C7" w:rsidRPr="00786720" w:rsidRDefault="007323DE" w:rsidP="002440C7">
      <w:pPr>
        <w:numPr>
          <w:ilvl w:val="1"/>
          <w:numId w:val="3"/>
        </w:numPr>
        <w:spacing w:after="120"/>
        <w:jc w:val="both"/>
        <w:rPr>
          <w:rFonts w:cs="Arial"/>
          <w:bCs/>
          <w:szCs w:val="22"/>
        </w:rPr>
      </w:pPr>
      <w:r w:rsidRPr="002440C7">
        <w:rPr>
          <w:rFonts w:cs="Arial"/>
          <w:i/>
          <w:iCs/>
          <w:szCs w:val="22"/>
        </w:rPr>
        <w:t xml:space="preserve">Veřejná zakázka </w:t>
      </w:r>
      <w:r w:rsidRPr="002440C7">
        <w:rPr>
          <w:rFonts w:cs="Arial"/>
          <w:bCs/>
          <w:szCs w:val="22"/>
        </w:rPr>
        <w:t>–</w:t>
      </w:r>
      <w:r w:rsidR="00F637DF">
        <w:rPr>
          <w:rFonts w:cs="Arial"/>
          <w:bCs/>
          <w:szCs w:val="22"/>
        </w:rPr>
        <w:t xml:space="preserve"> nadlimitní veřejná zakázka na stavební práce</w:t>
      </w:r>
      <w:r w:rsidRPr="002440C7">
        <w:rPr>
          <w:rFonts w:cs="Arial"/>
          <w:bCs/>
          <w:szCs w:val="22"/>
        </w:rPr>
        <w:t xml:space="preserve"> s názvem </w:t>
      </w:r>
      <w:r w:rsidRPr="00906B2C">
        <w:rPr>
          <w:rFonts w:cs="Arial"/>
          <w:i/>
          <w:iCs/>
        </w:rPr>
        <w:t>„BPS – areál Mladá Boleslav“</w:t>
      </w:r>
      <w:r w:rsidRPr="002440C7">
        <w:rPr>
          <w:rFonts w:cs="Arial"/>
        </w:rPr>
        <w:t xml:space="preserve"> zadávaná Objednatelem v otevřeném řízení</w:t>
      </w:r>
      <w:r w:rsidR="00EE4202">
        <w:rPr>
          <w:rFonts w:cs="Arial"/>
        </w:rPr>
        <w:t>;</w:t>
      </w:r>
    </w:p>
    <w:p w14:paraId="05F22259" w14:textId="7EC30367" w:rsidR="00E61E9F" w:rsidRDefault="00970F14" w:rsidP="00255684">
      <w:pPr>
        <w:keepNext/>
        <w:keepLines/>
        <w:numPr>
          <w:ilvl w:val="1"/>
          <w:numId w:val="3"/>
        </w:numPr>
        <w:spacing w:after="120"/>
        <w:ind w:left="703"/>
        <w:jc w:val="both"/>
        <w:rPr>
          <w:rFonts w:cs="Arial"/>
          <w:bCs/>
          <w:szCs w:val="22"/>
        </w:rPr>
      </w:pP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Pr="007E3F9C">
        <w:rPr>
          <w:rFonts w:cs="Arial"/>
          <w:bCs/>
          <w:szCs w:val="22"/>
        </w:rPr>
        <w:softHyphen/>
      </w:r>
      <w:r w:rsidR="0098689E" w:rsidRPr="007323DE">
        <w:rPr>
          <w:rFonts w:cs="Arial"/>
          <w:bCs/>
          <w:i/>
          <w:iCs/>
          <w:szCs w:val="22"/>
        </w:rPr>
        <w:t>Výchozí dokumenty</w:t>
      </w:r>
      <w:r w:rsidR="0098689E" w:rsidRPr="00345570">
        <w:rPr>
          <w:rFonts w:cs="Arial"/>
          <w:bCs/>
          <w:szCs w:val="22"/>
        </w:rPr>
        <w:t xml:space="preserve"> – </w:t>
      </w:r>
      <w:r w:rsidR="009C25EA">
        <w:rPr>
          <w:rFonts w:cs="Arial"/>
          <w:bCs/>
          <w:szCs w:val="22"/>
        </w:rPr>
        <w:t>v</w:t>
      </w:r>
      <w:r w:rsidR="00345570" w:rsidRPr="00860771">
        <w:rPr>
          <w:rFonts w:cs="Arial"/>
          <w:bCs/>
          <w:szCs w:val="22"/>
        </w:rPr>
        <w:t>ýchozími dokumenty se rozumí</w:t>
      </w:r>
      <w:r w:rsidR="00E61E9F">
        <w:rPr>
          <w:rFonts w:cs="Arial"/>
          <w:bCs/>
          <w:szCs w:val="22"/>
        </w:rPr>
        <w:t>:</w:t>
      </w:r>
    </w:p>
    <w:p w14:paraId="351C756B" w14:textId="3B3FF2B8" w:rsidR="00021ACD" w:rsidRDefault="007F77A1" w:rsidP="00255684">
      <w:pPr>
        <w:keepNext/>
        <w:keepLines/>
        <w:spacing w:after="120"/>
        <w:ind w:left="703"/>
        <w:jc w:val="both"/>
        <w:rPr>
          <w:rFonts w:cs="Arial"/>
          <w:bCs/>
          <w:szCs w:val="22"/>
        </w:rPr>
      </w:pPr>
      <w:r>
        <w:rPr>
          <w:rFonts w:cs="Arial"/>
          <w:bCs/>
          <w:szCs w:val="22"/>
        </w:rPr>
        <w:t>1.</w:t>
      </w:r>
      <w:r w:rsidR="00345570" w:rsidRPr="00860771">
        <w:rPr>
          <w:rFonts w:cs="Arial"/>
          <w:bCs/>
          <w:szCs w:val="22"/>
        </w:rPr>
        <w:t xml:space="preserve"> </w:t>
      </w:r>
      <w:r w:rsidR="000E307D" w:rsidRPr="007323DE">
        <w:rPr>
          <w:rFonts w:cs="Arial"/>
          <w:b/>
          <w:bCs/>
          <w:szCs w:val="22"/>
        </w:rPr>
        <w:t>Z</w:t>
      </w:r>
      <w:r w:rsidR="00BE4BEA" w:rsidRPr="000E307D">
        <w:rPr>
          <w:rFonts w:cs="Arial"/>
          <w:b/>
          <w:bCs/>
          <w:szCs w:val="22"/>
        </w:rPr>
        <w:t>adávací dokumentace</w:t>
      </w:r>
      <w:r w:rsidR="000E307D">
        <w:rPr>
          <w:rFonts w:cs="Arial"/>
          <w:b/>
          <w:bCs/>
          <w:szCs w:val="22"/>
        </w:rPr>
        <w:t xml:space="preserve"> Veřejné zakázky</w:t>
      </w:r>
      <w:r w:rsidR="00B539BF">
        <w:rPr>
          <w:rFonts w:cs="Arial"/>
          <w:b/>
          <w:bCs/>
          <w:szCs w:val="22"/>
        </w:rPr>
        <w:t xml:space="preserve"> </w:t>
      </w:r>
      <w:r w:rsidR="00B539BF">
        <w:rPr>
          <w:rFonts w:cs="Arial"/>
          <w:szCs w:val="22"/>
        </w:rPr>
        <w:t>ve znění případných změn, doplnění a vysvětlení</w:t>
      </w:r>
      <w:r w:rsidRPr="00261BB4">
        <w:rPr>
          <w:rFonts w:cs="Arial"/>
          <w:szCs w:val="22"/>
        </w:rPr>
        <w:t>,</w:t>
      </w:r>
      <w:r w:rsidR="00345570" w:rsidRPr="00860771">
        <w:rPr>
          <w:rFonts w:cs="Arial"/>
          <w:bCs/>
          <w:szCs w:val="22"/>
        </w:rPr>
        <w:t xml:space="preserve"> </w:t>
      </w:r>
      <w:r>
        <w:rPr>
          <w:rFonts w:cs="Arial"/>
          <w:bCs/>
          <w:szCs w:val="22"/>
        </w:rPr>
        <w:t xml:space="preserve">kterou tvoří </w:t>
      </w:r>
      <w:r w:rsidR="00345570" w:rsidRPr="00860771">
        <w:rPr>
          <w:rFonts w:cs="Arial"/>
          <w:bCs/>
          <w:szCs w:val="22"/>
        </w:rPr>
        <w:t>zejména</w:t>
      </w:r>
      <w:bookmarkStart w:id="0" w:name="_Hlk511912693"/>
      <w:r w:rsidR="00E61E9F">
        <w:rPr>
          <w:rFonts w:cs="Arial"/>
          <w:bCs/>
          <w:szCs w:val="22"/>
        </w:rPr>
        <w:t>:</w:t>
      </w:r>
    </w:p>
    <w:p w14:paraId="3BE2F1B5" w14:textId="52527ACE" w:rsidR="00021ACD" w:rsidRPr="00E377CD" w:rsidRDefault="00345570" w:rsidP="00E377CD">
      <w:pPr>
        <w:pStyle w:val="Odstavecseseznamem"/>
        <w:numPr>
          <w:ilvl w:val="0"/>
          <w:numId w:val="25"/>
        </w:numPr>
        <w:spacing w:after="120"/>
        <w:ind w:left="1060" w:hanging="357"/>
        <w:contextualSpacing w:val="0"/>
        <w:jc w:val="both"/>
        <w:rPr>
          <w:rFonts w:cs="Arial"/>
          <w:bCs/>
          <w:szCs w:val="22"/>
        </w:rPr>
      </w:pPr>
      <w:r w:rsidRPr="00E377CD">
        <w:rPr>
          <w:rFonts w:cs="Arial"/>
          <w:bCs/>
          <w:szCs w:val="22"/>
        </w:rPr>
        <w:t>stavební povolení č. j. 28340/2013/</w:t>
      </w:r>
      <w:proofErr w:type="spellStart"/>
      <w:r w:rsidRPr="00E377CD">
        <w:rPr>
          <w:rFonts w:cs="Arial"/>
          <w:bCs/>
          <w:szCs w:val="22"/>
        </w:rPr>
        <w:t>OStRM</w:t>
      </w:r>
      <w:proofErr w:type="spellEnd"/>
      <w:r w:rsidRPr="00E377CD">
        <w:rPr>
          <w:rFonts w:cs="Arial"/>
          <w:bCs/>
          <w:szCs w:val="22"/>
        </w:rPr>
        <w:t>/</w:t>
      </w:r>
      <w:proofErr w:type="spellStart"/>
      <w:r w:rsidRPr="00E377CD">
        <w:rPr>
          <w:rFonts w:cs="Arial"/>
          <w:bCs/>
          <w:szCs w:val="22"/>
        </w:rPr>
        <w:t>peto</w:t>
      </w:r>
      <w:proofErr w:type="spellEnd"/>
      <w:r w:rsidRPr="00E377CD">
        <w:rPr>
          <w:rFonts w:cs="Arial"/>
          <w:bCs/>
          <w:szCs w:val="22"/>
        </w:rPr>
        <w:t xml:space="preserve"> ze dne 10.6.2013</w:t>
      </w:r>
      <w:r w:rsidR="00D27E29" w:rsidRPr="00E377CD">
        <w:rPr>
          <w:rFonts w:cs="Arial"/>
          <w:bCs/>
          <w:szCs w:val="22"/>
        </w:rPr>
        <w:t xml:space="preserve"> ve znění rozhodnutí prodloužení platnosti stavebního povolení ze dne 5.12.2018 č.j.:</w:t>
      </w:r>
      <w:r w:rsidR="00E377CD">
        <w:rPr>
          <w:rFonts w:cs="Arial"/>
          <w:bCs/>
          <w:szCs w:val="22"/>
        </w:rPr>
        <w:t> </w:t>
      </w:r>
      <w:r w:rsidR="00D27E29" w:rsidRPr="00E377CD">
        <w:rPr>
          <w:rFonts w:cs="Arial"/>
          <w:bCs/>
          <w:szCs w:val="22"/>
        </w:rPr>
        <w:t>73685/2018/ODSD/</w:t>
      </w:r>
      <w:proofErr w:type="spellStart"/>
      <w:r w:rsidR="00D27E29" w:rsidRPr="00E377CD">
        <w:rPr>
          <w:rFonts w:cs="Arial"/>
          <w:bCs/>
          <w:szCs w:val="22"/>
        </w:rPr>
        <w:t>VaHo</w:t>
      </w:r>
      <w:proofErr w:type="spellEnd"/>
      <w:r w:rsidRPr="00E377CD">
        <w:rPr>
          <w:rFonts w:cs="Arial"/>
          <w:bCs/>
          <w:szCs w:val="22"/>
        </w:rPr>
        <w:t xml:space="preserve">, </w:t>
      </w:r>
    </w:p>
    <w:p w14:paraId="0C5F864C" w14:textId="346D9DE7" w:rsidR="00021ACD" w:rsidRDefault="00345570" w:rsidP="00E377CD">
      <w:pPr>
        <w:pStyle w:val="Odstavecseseznamem"/>
        <w:numPr>
          <w:ilvl w:val="0"/>
          <w:numId w:val="25"/>
        </w:numPr>
        <w:spacing w:after="120"/>
        <w:ind w:left="1060" w:hanging="357"/>
        <w:contextualSpacing w:val="0"/>
        <w:jc w:val="both"/>
        <w:rPr>
          <w:rFonts w:cs="Arial"/>
          <w:bCs/>
          <w:szCs w:val="22"/>
        </w:rPr>
      </w:pPr>
      <w:r w:rsidRPr="00E61E9F">
        <w:rPr>
          <w:rFonts w:cs="Arial"/>
          <w:bCs/>
          <w:szCs w:val="22"/>
        </w:rPr>
        <w:t>územní rozhodnutí č.</w:t>
      </w:r>
      <w:r w:rsidR="00D90405" w:rsidRPr="00E61E9F">
        <w:rPr>
          <w:rFonts w:cs="Arial"/>
          <w:bCs/>
          <w:szCs w:val="22"/>
        </w:rPr>
        <w:t xml:space="preserve"> </w:t>
      </w:r>
      <w:r w:rsidRPr="00E61E9F">
        <w:rPr>
          <w:rFonts w:cs="Arial"/>
          <w:bCs/>
          <w:szCs w:val="22"/>
        </w:rPr>
        <w:t>j. 1619/2012/</w:t>
      </w:r>
      <w:proofErr w:type="spellStart"/>
      <w:r w:rsidRPr="00E61E9F">
        <w:rPr>
          <w:rFonts w:cs="Arial"/>
          <w:bCs/>
          <w:szCs w:val="22"/>
        </w:rPr>
        <w:t>OstRM</w:t>
      </w:r>
      <w:proofErr w:type="spellEnd"/>
      <w:r w:rsidRPr="00E61E9F">
        <w:rPr>
          <w:rFonts w:cs="Arial"/>
          <w:bCs/>
          <w:szCs w:val="22"/>
        </w:rPr>
        <w:t>/</w:t>
      </w:r>
      <w:proofErr w:type="spellStart"/>
      <w:r w:rsidRPr="00E61E9F">
        <w:rPr>
          <w:rFonts w:cs="Arial"/>
          <w:bCs/>
          <w:szCs w:val="22"/>
        </w:rPr>
        <w:t>peto</w:t>
      </w:r>
      <w:proofErr w:type="spellEnd"/>
      <w:r w:rsidRPr="00E61E9F">
        <w:rPr>
          <w:rFonts w:cs="Arial"/>
          <w:bCs/>
          <w:szCs w:val="22"/>
        </w:rPr>
        <w:t xml:space="preserve"> ze dne 26.1.2012, </w:t>
      </w:r>
      <w:r w:rsidR="008811FA">
        <w:rPr>
          <w:rFonts w:cs="Arial"/>
          <w:bCs/>
          <w:szCs w:val="22"/>
        </w:rPr>
        <w:t xml:space="preserve">ve znění rozhodnutí o změně umístění stavby </w:t>
      </w:r>
      <w:proofErr w:type="spellStart"/>
      <w:r w:rsidR="008811FA">
        <w:rPr>
          <w:rFonts w:cs="Arial"/>
          <w:bCs/>
          <w:szCs w:val="22"/>
        </w:rPr>
        <w:t>Sp</w:t>
      </w:r>
      <w:proofErr w:type="spellEnd"/>
      <w:r w:rsidR="008811FA">
        <w:rPr>
          <w:rFonts w:cs="Arial"/>
          <w:bCs/>
          <w:szCs w:val="22"/>
        </w:rPr>
        <w:t xml:space="preserve">. zn.: </w:t>
      </w:r>
      <w:proofErr w:type="spellStart"/>
      <w:r w:rsidR="008811FA">
        <w:rPr>
          <w:rFonts w:cs="Arial"/>
          <w:bCs/>
          <w:szCs w:val="22"/>
        </w:rPr>
        <w:t>OStRM</w:t>
      </w:r>
      <w:proofErr w:type="spellEnd"/>
      <w:r w:rsidR="008811FA">
        <w:rPr>
          <w:rFonts w:cs="Arial"/>
          <w:bCs/>
          <w:szCs w:val="22"/>
        </w:rPr>
        <w:t>/94707/2019/LELO, č.j.: 2003/2020/SÚ/</w:t>
      </w:r>
      <w:proofErr w:type="spellStart"/>
      <w:r w:rsidR="008811FA">
        <w:rPr>
          <w:rFonts w:cs="Arial"/>
          <w:bCs/>
          <w:szCs w:val="22"/>
        </w:rPr>
        <w:t>LeLo</w:t>
      </w:r>
      <w:proofErr w:type="spellEnd"/>
      <w:r w:rsidR="008811FA">
        <w:rPr>
          <w:rFonts w:cs="Arial"/>
          <w:bCs/>
          <w:szCs w:val="22"/>
        </w:rPr>
        <w:t xml:space="preserve"> ze dne 14.1.2020</w:t>
      </w:r>
    </w:p>
    <w:p w14:paraId="47AFC768" w14:textId="015F40A8" w:rsidR="00021ACD" w:rsidRDefault="00625BB9" w:rsidP="00E377CD">
      <w:pPr>
        <w:pStyle w:val="Odstavecseseznamem"/>
        <w:numPr>
          <w:ilvl w:val="0"/>
          <w:numId w:val="25"/>
        </w:numPr>
        <w:spacing w:after="120"/>
        <w:ind w:left="1060" w:hanging="357"/>
        <w:contextualSpacing w:val="0"/>
        <w:jc w:val="both"/>
        <w:rPr>
          <w:rFonts w:cs="Arial"/>
          <w:bCs/>
          <w:szCs w:val="22"/>
        </w:rPr>
      </w:pPr>
      <w:r w:rsidRPr="00E61E9F">
        <w:rPr>
          <w:rFonts w:cs="Arial"/>
          <w:bCs/>
          <w:szCs w:val="22"/>
        </w:rPr>
        <w:t>dokumentace původního řešení stavby – zpracovatel IPOLT CZ s.r.o. 10/2012 a</w:t>
      </w:r>
      <w:r w:rsidR="00E377CD">
        <w:rPr>
          <w:rFonts w:cs="Arial"/>
          <w:bCs/>
          <w:szCs w:val="22"/>
        </w:rPr>
        <w:t> </w:t>
      </w:r>
      <w:r w:rsidRPr="00E61E9F">
        <w:rPr>
          <w:rFonts w:cs="Arial"/>
          <w:bCs/>
          <w:szCs w:val="22"/>
        </w:rPr>
        <w:t xml:space="preserve">7/2014, </w:t>
      </w:r>
      <w:r w:rsidR="007F77A1">
        <w:rPr>
          <w:rFonts w:cs="Arial"/>
          <w:bCs/>
          <w:szCs w:val="22"/>
        </w:rPr>
        <w:t xml:space="preserve">a </w:t>
      </w:r>
      <w:r w:rsidR="007F77A1" w:rsidRPr="00E61E9F">
        <w:rPr>
          <w:rFonts w:cs="Arial"/>
          <w:bCs/>
          <w:szCs w:val="22"/>
        </w:rPr>
        <w:t xml:space="preserve">dokumentace změny stavby před dokončením vypracovaná společností </w:t>
      </w:r>
      <w:r w:rsidR="007F77A1">
        <w:rPr>
          <w:rFonts w:cs="Arial"/>
          <w:bCs/>
          <w:szCs w:val="22"/>
        </w:rPr>
        <w:t xml:space="preserve">           </w:t>
      </w:r>
      <w:r w:rsidR="007F77A1" w:rsidRPr="00E61E9F">
        <w:rPr>
          <w:rFonts w:cs="Arial"/>
          <w:szCs w:val="22"/>
        </w:rPr>
        <w:t>I </w:t>
      </w:r>
      <w:r w:rsidR="007F77A1" w:rsidRPr="00E61E9F">
        <w:rPr>
          <w:rFonts w:cs="Arial"/>
          <w:bCs/>
          <w:szCs w:val="22"/>
        </w:rPr>
        <w:t>N T E C O N spol. s r.o.</w:t>
      </w:r>
      <w:r w:rsidR="007F77A1" w:rsidRPr="00E61E9F">
        <w:rPr>
          <w:rFonts w:cs="Arial"/>
          <w:szCs w:val="22"/>
        </w:rPr>
        <w:t xml:space="preserve"> na projekt „BPS – Areál Mladá Boleslav“</w:t>
      </w:r>
      <w:r w:rsidR="007F77A1">
        <w:rPr>
          <w:rFonts w:cs="Arial"/>
          <w:szCs w:val="22"/>
        </w:rPr>
        <w:t xml:space="preserve"> (dále </w:t>
      </w:r>
      <w:r w:rsidR="0044220E">
        <w:rPr>
          <w:rFonts w:cs="Arial"/>
          <w:szCs w:val="22"/>
        </w:rPr>
        <w:t xml:space="preserve">souhrnně </w:t>
      </w:r>
      <w:r w:rsidR="007F77A1">
        <w:rPr>
          <w:rFonts w:cs="Arial"/>
          <w:szCs w:val="22"/>
        </w:rPr>
        <w:t>také jako „projektová dokumentace“</w:t>
      </w:r>
      <w:r w:rsidR="007F77A1" w:rsidRPr="00E61E9F">
        <w:rPr>
          <w:rFonts w:cs="Arial"/>
          <w:bCs/>
          <w:szCs w:val="22"/>
        </w:rPr>
        <w:t>),</w:t>
      </w:r>
    </w:p>
    <w:p w14:paraId="3D81CAA8" w14:textId="413E1816" w:rsidR="00021ACD" w:rsidRDefault="00345570" w:rsidP="00E377CD">
      <w:pPr>
        <w:pStyle w:val="Odstavecseseznamem"/>
        <w:numPr>
          <w:ilvl w:val="0"/>
          <w:numId w:val="25"/>
        </w:numPr>
        <w:spacing w:after="120"/>
        <w:ind w:left="1060" w:hanging="357"/>
        <w:contextualSpacing w:val="0"/>
        <w:jc w:val="both"/>
        <w:rPr>
          <w:rFonts w:cs="Arial"/>
          <w:bCs/>
          <w:szCs w:val="22"/>
        </w:rPr>
      </w:pPr>
      <w:r w:rsidRPr="00E61E9F">
        <w:rPr>
          <w:rFonts w:cs="Arial"/>
          <w:bCs/>
          <w:szCs w:val="22"/>
        </w:rPr>
        <w:t>veřejnoprávní smlouvy o umístění a</w:t>
      </w:r>
      <w:r w:rsidR="00D90405" w:rsidRPr="00E61E9F">
        <w:rPr>
          <w:rFonts w:cs="Arial"/>
          <w:bCs/>
          <w:szCs w:val="22"/>
        </w:rPr>
        <w:t> </w:t>
      </w:r>
      <w:r w:rsidRPr="00E61E9F">
        <w:rPr>
          <w:rFonts w:cs="Arial"/>
          <w:bCs/>
          <w:szCs w:val="22"/>
        </w:rPr>
        <w:t>o</w:t>
      </w:r>
      <w:r w:rsidR="00D90405" w:rsidRPr="00E61E9F">
        <w:rPr>
          <w:rFonts w:cs="Arial"/>
          <w:bCs/>
          <w:szCs w:val="22"/>
        </w:rPr>
        <w:t> </w:t>
      </w:r>
      <w:r w:rsidRPr="00E61E9F">
        <w:rPr>
          <w:rFonts w:cs="Arial"/>
          <w:bCs/>
          <w:szCs w:val="22"/>
        </w:rPr>
        <w:t>provedení stavby z 15.12.2014 a</w:t>
      </w:r>
      <w:r w:rsidR="00E377CD">
        <w:rPr>
          <w:rFonts w:cs="Arial"/>
          <w:bCs/>
          <w:szCs w:val="22"/>
        </w:rPr>
        <w:t> </w:t>
      </w:r>
      <w:r w:rsidRPr="00E61E9F">
        <w:rPr>
          <w:rFonts w:cs="Arial"/>
          <w:bCs/>
          <w:szCs w:val="22"/>
        </w:rPr>
        <w:t>z</w:t>
      </w:r>
      <w:r w:rsidR="00E377CD">
        <w:rPr>
          <w:rFonts w:cs="Arial"/>
          <w:bCs/>
          <w:szCs w:val="22"/>
        </w:rPr>
        <w:t> </w:t>
      </w:r>
      <w:r w:rsidRPr="00E61E9F">
        <w:rPr>
          <w:rFonts w:cs="Arial"/>
          <w:bCs/>
          <w:szCs w:val="22"/>
        </w:rPr>
        <w:t>08.01.2015</w:t>
      </w:r>
      <w:r w:rsidR="00252101">
        <w:rPr>
          <w:rFonts w:cs="Arial"/>
          <w:bCs/>
          <w:szCs w:val="22"/>
        </w:rPr>
        <w:t>;</w:t>
      </w:r>
      <w:r w:rsidR="00887107" w:rsidRPr="00E61E9F">
        <w:rPr>
          <w:rFonts w:cs="Arial"/>
          <w:bCs/>
          <w:szCs w:val="22"/>
        </w:rPr>
        <w:t xml:space="preserve"> </w:t>
      </w:r>
    </w:p>
    <w:p w14:paraId="37485BC2" w14:textId="062EE960" w:rsidR="00021ACD" w:rsidRPr="007323DE" w:rsidRDefault="00C81CB4" w:rsidP="00E377CD">
      <w:pPr>
        <w:pStyle w:val="Odstavecseseznamem"/>
        <w:numPr>
          <w:ilvl w:val="0"/>
          <w:numId w:val="25"/>
        </w:numPr>
        <w:spacing w:after="120"/>
        <w:ind w:left="1060" w:hanging="357"/>
        <w:contextualSpacing w:val="0"/>
        <w:jc w:val="both"/>
        <w:rPr>
          <w:rFonts w:cs="Arial"/>
          <w:bCs/>
          <w:szCs w:val="22"/>
        </w:rPr>
      </w:pPr>
      <w:r w:rsidRPr="00E61E9F">
        <w:rPr>
          <w:rFonts w:cs="Arial"/>
          <w:bCs/>
          <w:szCs w:val="22"/>
        </w:rPr>
        <w:t xml:space="preserve">rozhodnutí o </w:t>
      </w:r>
      <w:r w:rsidR="00651634" w:rsidRPr="00E61E9F">
        <w:rPr>
          <w:rFonts w:cs="Arial"/>
          <w:bCs/>
          <w:szCs w:val="22"/>
        </w:rPr>
        <w:t>změně</w:t>
      </w:r>
      <w:r w:rsidR="00363C6B" w:rsidRPr="00E61E9F">
        <w:rPr>
          <w:rFonts w:cs="Arial"/>
          <w:bCs/>
          <w:szCs w:val="22"/>
        </w:rPr>
        <w:t xml:space="preserve"> územního rozhodnutí o umístění stavby ze dne 1.7.2019 č.j.</w:t>
      </w:r>
      <w:r w:rsidR="00E377CD">
        <w:rPr>
          <w:rFonts w:cs="Arial"/>
          <w:bCs/>
          <w:szCs w:val="22"/>
        </w:rPr>
        <w:t> </w:t>
      </w:r>
      <w:r w:rsidR="00363C6B" w:rsidRPr="00E61E9F">
        <w:rPr>
          <w:rFonts w:cs="Arial"/>
          <w:bCs/>
          <w:szCs w:val="22"/>
        </w:rPr>
        <w:t>54275/2019/SÚ/</w:t>
      </w:r>
      <w:proofErr w:type="spellStart"/>
      <w:r w:rsidR="00363C6B" w:rsidRPr="00E61E9F">
        <w:rPr>
          <w:rFonts w:cs="Arial"/>
          <w:bCs/>
          <w:szCs w:val="22"/>
        </w:rPr>
        <w:t>LeLo</w:t>
      </w:r>
      <w:proofErr w:type="spellEnd"/>
      <w:r w:rsidR="00363C6B" w:rsidRPr="00E61E9F">
        <w:rPr>
          <w:rFonts w:cs="Arial"/>
          <w:bCs/>
          <w:szCs w:val="22"/>
        </w:rPr>
        <w:t>, rozhodnutí o změně stavby před jejím dokončením ze dne 1.7.2019 č.j. 54275/2019/SÚ/</w:t>
      </w:r>
      <w:proofErr w:type="spellStart"/>
      <w:r w:rsidR="00363C6B" w:rsidRPr="00B032BF">
        <w:rPr>
          <w:rFonts w:cs="Arial"/>
          <w:bCs/>
          <w:szCs w:val="22"/>
        </w:rPr>
        <w:t>LeLo</w:t>
      </w:r>
      <w:proofErr w:type="spellEnd"/>
      <w:r w:rsidR="00252101">
        <w:rPr>
          <w:rFonts w:cs="Arial"/>
          <w:bCs/>
          <w:szCs w:val="22"/>
        </w:rPr>
        <w:t>;</w:t>
      </w:r>
      <w:r w:rsidRPr="007323DE">
        <w:rPr>
          <w:rFonts w:cs="Arial"/>
          <w:bCs/>
          <w:szCs w:val="22"/>
        </w:rPr>
        <w:t xml:space="preserve"> </w:t>
      </w:r>
    </w:p>
    <w:p w14:paraId="6DF4FB50" w14:textId="50BBB222" w:rsidR="00021ACD" w:rsidRPr="008C3F34" w:rsidRDefault="007F77A1" w:rsidP="00E377CD">
      <w:pPr>
        <w:pStyle w:val="Odstavecseseznamem"/>
        <w:numPr>
          <w:ilvl w:val="0"/>
          <w:numId w:val="25"/>
        </w:numPr>
        <w:spacing w:after="120"/>
        <w:ind w:left="1060" w:hanging="357"/>
        <w:contextualSpacing w:val="0"/>
        <w:jc w:val="both"/>
        <w:rPr>
          <w:rFonts w:cs="Arial"/>
          <w:bCs/>
          <w:szCs w:val="22"/>
        </w:rPr>
      </w:pPr>
      <w:r w:rsidRPr="007323DE">
        <w:rPr>
          <w:rFonts w:cs="Arial"/>
          <w:bCs/>
          <w:szCs w:val="22"/>
        </w:rPr>
        <w:t xml:space="preserve">požadavky na </w:t>
      </w:r>
      <w:r w:rsidR="00A64B95" w:rsidRPr="007323DE">
        <w:rPr>
          <w:rFonts w:cs="Arial"/>
          <w:bCs/>
          <w:szCs w:val="22"/>
        </w:rPr>
        <w:t xml:space="preserve">popis </w:t>
      </w:r>
      <w:r w:rsidRPr="007323DE">
        <w:rPr>
          <w:rFonts w:cs="Arial"/>
          <w:bCs/>
          <w:szCs w:val="22"/>
        </w:rPr>
        <w:t>návrh</w:t>
      </w:r>
      <w:r w:rsidR="00A64B95" w:rsidRPr="007323DE">
        <w:rPr>
          <w:rFonts w:cs="Arial"/>
          <w:bCs/>
          <w:szCs w:val="22"/>
        </w:rPr>
        <w:t>u</w:t>
      </w:r>
      <w:r w:rsidRPr="007323DE">
        <w:rPr>
          <w:rFonts w:cs="Arial"/>
          <w:bCs/>
          <w:szCs w:val="22"/>
        </w:rPr>
        <w:t xml:space="preserve"> technického řešení</w:t>
      </w:r>
      <w:r w:rsidR="00A64B95" w:rsidRPr="007323DE">
        <w:rPr>
          <w:rFonts w:cs="Arial"/>
          <w:bCs/>
          <w:szCs w:val="22"/>
        </w:rPr>
        <w:t xml:space="preserve"> nabídky účastníka (</w:t>
      </w:r>
      <w:r w:rsidR="00A64B95" w:rsidRPr="00E61E9F">
        <w:rPr>
          <w:rFonts w:cs="Arial"/>
          <w:bCs/>
          <w:szCs w:val="22"/>
        </w:rPr>
        <w:t>vypracov</w:t>
      </w:r>
      <w:r w:rsidR="001B2B32">
        <w:rPr>
          <w:rFonts w:cs="Arial"/>
          <w:bCs/>
          <w:szCs w:val="22"/>
        </w:rPr>
        <w:t>á</w:t>
      </w:r>
      <w:r w:rsidR="00A64B95" w:rsidRPr="00E61E9F">
        <w:rPr>
          <w:rFonts w:cs="Arial"/>
          <w:bCs/>
          <w:szCs w:val="22"/>
        </w:rPr>
        <w:t>n</w:t>
      </w:r>
      <w:r w:rsidR="00A64B95">
        <w:rPr>
          <w:rFonts w:cs="Arial"/>
          <w:bCs/>
          <w:szCs w:val="22"/>
        </w:rPr>
        <w:t>o</w:t>
      </w:r>
      <w:r w:rsidR="00A64B95" w:rsidRPr="00E61E9F">
        <w:rPr>
          <w:rFonts w:cs="Arial"/>
          <w:bCs/>
          <w:szCs w:val="22"/>
        </w:rPr>
        <w:t xml:space="preserve"> společností </w:t>
      </w:r>
      <w:r w:rsidR="00A64B95">
        <w:rPr>
          <w:rFonts w:cs="Arial"/>
          <w:bCs/>
          <w:szCs w:val="22"/>
        </w:rPr>
        <w:t xml:space="preserve"> </w:t>
      </w:r>
      <w:r w:rsidR="00A64B95" w:rsidRPr="00E61E9F">
        <w:rPr>
          <w:rFonts w:cs="Arial"/>
          <w:szCs w:val="22"/>
        </w:rPr>
        <w:t>I </w:t>
      </w:r>
      <w:r w:rsidR="00A64B95" w:rsidRPr="00E61E9F">
        <w:rPr>
          <w:rFonts w:cs="Arial"/>
          <w:bCs/>
          <w:szCs w:val="22"/>
        </w:rPr>
        <w:t>N T E C O N spol. s r.</w:t>
      </w:r>
      <w:proofErr w:type="gramStart"/>
      <w:r w:rsidR="00A64B95" w:rsidRPr="00E61E9F">
        <w:rPr>
          <w:rFonts w:cs="Arial"/>
          <w:bCs/>
          <w:szCs w:val="22"/>
        </w:rPr>
        <w:t>o.</w:t>
      </w:r>
      <w:r w:rsidR="00A64B95" w:rsidRPr="00E61E9F">
        <w:rPr>
          <w:rFonts w:cs="Arial"/>
          <w:szCs w:val="22"/>
        </w:rPr>
        <w:t xml:space="preserve"> </w:t>
      </w:r>
      <w:r w:rsidR="00A64B95">
        <w:rPr>
          <w:rFonts w:cs="Arial"/>
          <w:szCs w:val="22"/>
        </w:rPr>
        <w:t>)</w:t>
      </w:r>
      <w:r w:rsidR="00252101">
        <w:rPr>
          <w:rFonts w:cs="Arial"/>
          <w:szCs w:val="22"/>
        </w:rPr>
        <w:t>;</w:t>
      </w:r>
      <w:bookmarkEnd w:id="0"/>
      <w:proofErr w:type="gramEnd"/>
    </w:p>
    <w:p w14:paraId="0D836120" w14:textId="5E5E4A1B" w:rsidR="008C3F34" w:rsidRDefault="008C3F34" w:rsidP="00E377CD">
      <w:pPr>
        <w:pStyle w:val="Odstavecseseznamem"/>
        <w:numPr>
          <w:ilvl w:val="0"/>
          <w:numId w:val="25"/>
        </w:numPr>
        <w:spacing w:after="120"/>
        <w:ind w:left="1060" w:hanging="357"/>
        <w:contextualSpacing w:val="0"/>
        <w:jc w:val="both"/>
        <w:rPr>
          <w:rFonts w:cs="Arial"/>
          <w:bCs/>
          <w:szCs w:val="22"/>
        </w:rPr>
      </w:pPr>
      <w:r>
        <w:rPr>
          <w:rFonts w:cs="Arial"/>
          <w:szCs w:val="22"/>
        </w:rPr>
        <w:t>další požadavky Objednatele uvedené v technických podmínkách zadávací dokumentace Veřejné zakázky</w:t>
      </w:r>
      <w:r w:rsidR="00BE5350">
        <w:rPr>
          <w:rFonts w:cs="Arial"/>
          <w:szCs w:val="22"/>
        </w:rPr>
        <w:t>;</w:t>
      </w:r>
      <w:r>
        <w:rPr>
          <w:rFonts w:cs="Arial"/>
          <w:szCs w:val="22"/>
        </w:rPr>
        <w:t xml:space="preserve"> </w:t>
      </w:r>
    </w:p>
    <w:p w14:paraId="6A5A2418" w14:textId="74155CF6" w:rsidR="00021ACD" w:rsidRDefault="00A64B95" w:rsidP="00255684">
      <w:pPr>
        <w:spacing w:after="120"/>
        <w:ind w:left="705"/>
        <w:jc w:val="both"/>
        <w:rPr>
          <w:rFonts w:cs="Arial"/>
          <w:bCs/>
          <w:szCs w:val="22"/>
        </w:rPr>
      </w:pPr>
      <w:r>
        <w:rPr>
          <w:rFonts w:cs="Arial"/>
          <w:bCs/>
          <w:szCs w:val="22"/>
        </w:rPr>
        <w:t xml:space="preserve">2. </w:t>
      </w:r>
      <w:r w:rsidR="00AD2DCE">
        <w:rPr>
          <w:rFonts w:cs="Arial"/>
          <w:b/>
          <w:bCs/>
          <w:szCs w:val="22"/>
        </w:rPr>
        <w:t>I</w:t>
      </w:r>
      <w:r w:rsidR="00BE4BEA" w:rsidRPr="00B032BF">
        <w:rPr>
          <w:rFonts w:cs="Arial"/>
          <w:b/>
          <w:bCs/>
          <w:szCs w:val="22"/>
        </w:rPr>
        <w:t>ntegrované povolení</w:t>
      </w:r>
      <w:r w:rsidR="007F77A1" w:rsidRPr="00E61E9F">
        <w:rPr>
          <w:rFonts w:cs="Arial"/>
          <w:bCs/>
          <w:szCs w:val="22"/>
        </w:rPr>
        <w:t xml:space="preserve"> č. j. 079365/2012/KUSK ze dne </w:t>
      </w:r>
      <w:proofErr w:type="gramStart"/>
      <w:r w:rsidR="007F77A1" w:rsidRPr="00E61E9F">
        <w:rPr>
          <w:rFonts w:cs="Arial"/>
          <w:bCs/>
          <w:szCs w:val="22"/>
        </w:rPr>
        <w:t>17.12.2012</w:t>
      </w:r>
      <w:proofErr w:type="gramEnd"/>
      <w:r w:rsidR="007F77A1" w:rsidRPr="00E61E9F">
        <w:rPr>
          <w:rFonts w:cs="Arial"/>
          <w:bCs/>
          <w:szCs w:val="22"/>
        </w:rPr>
        <w:t xml:space="preserve"> ve znění rozhodnutí o změně tohoto integrovaného povolení č. j. 111265/2018/KUSK, </w:t>
      </w:r>
      <w:proofErr w:type="spellStart"/>
      <w:r w:rsidR="007F77A1" w:rsidRPr="00E61E9F">
        <w:rPr>
          <w:rFonts w:cs="Arial"/>
          <w:bCs/>
          <w:szCs w:val="22"/>
        </w:rPr>
        <w:t>sp</w:t>
      </w:r>
      <w:proofErr w:type="spellEnd"/>
      <w:r w:rsidR="007F77A1" w:rsidRPr="00E61E9F">
        <w:rPr>
          <w:rFonts w:cs="Arial"/>
          <w:bCs/>
          <w:szCs w:val="22"/>
        </w:rPr>
        <w:t>. zn. SZ_111265/2018/KUSK, ze dne 05.10.2018</w:t>
      </w:r>
      <w:r w:rsidR="008811FA">
        <w:rPr>
          <w:rFonts w:cs="Arial"/>
          <w:bCs/>
          <w:szCs w:val="22"/>
        </w:rPr>
        <w:t xml:space="preserve">, ve znění rozhodnutí o 2. změně integrovaného povolení č. j. 136695/2019/KUSK, </w:t>
      </w:r>
      <w:proofErr w:type="spellStart"/>
      <w:r w:rsidR="008811FA">
        <w:rPr>
          <w:rFonts w:cs="Arial"/>
          <w:bCs/>
          <w:szCs w:val="22"/>
        </w:rPr>
        <w:t>Sp</w:t>
      </w:r>
      <w:proofErr w:type="spellEnd"/>
      <w:r w:rsidR="008811FA">
        <w:rPr>
          <w:rFonts w:cs="Arial"/>
          <w:bCs/>
          <w:szCs w:val="22"/>
        </w:rPr>
        <w:t xml:space="preserve">. zn. SZ_136695/2019/KUSK/10 ze dne 14.2.2020 </w:t>
      </w:r>
      <w:r w:rsidR="00BE5350">
        <w:rPr>
          <w:rFonts w:cs="Arial"/>
          <w:bCs/>
          <w:szCs w:val="22"/>
        </w:rPr>
        <w:t>;</w:t>
      </w:r>
      <w:r w:rsidR="007F77A1" w:rsidRPr="00E61E9F">
        <w:rPr>
          <w:rFonts w:cs="Arial"/>
          <w:bCs/>
          <w:szCs w:val="22"/>
        </w:rPr>
        <w:t xml:space="preserve"> </w:t>
      </w:r>
    </w:p>
    <w:p w14:paraId="1F27ACA0" w14:textId="729C3051" w:rsidR="00021ACD" w:rsidRDefault="00A64B95" w:rsidP="00255684">
      <w:pPr>
        <w:spacing w:after="120"/>
        <w:ind w:left="705"/>
        <w:jc w:val="both"/>
        <w:rPr>
          <w:rFonts w:cs="Arial"/>
          <w:bCs/>
          <w:szCs w:val="22"/>
        </w:rPr>
      </w:pPr>
      <w:r>
        <w:rPr>
          <w:rFonts w:cs="Arial"/>
          <w:bCs/>
          <w:szCs w:val="22"/>
        </w:rPr>
        <w:t xml:space="preserve">3. </w:t>
      </w:r>
      <w:r w:rsidR="00BE4BEA" w:rsidRPr="00B032BF">
        <w:rPr>
          <w:rFonts w:cs="Arial"/>
          <w:b/>
          <w:bCs/>
          <w:szCs w:val="22"/>
        </w:rPr>
        <w:t>Závěr zjišťovacího řízení</w:t>
      </w:r>
      <w:r w:rsidR="00E82C19" w:rsidRPr="00E61E9F">
        <w:rPr>
          <w:rFonts w:cs="Arial"/>
          <w:bCs/>
          <w:szCs w:val="22"/>
        </w:rPr>
        <w:t xml:space="preserve"> č.j.: 189906/2010/KUSK ze dne 7.1.2011 ve znění Vyjádření k platnosti č.j.: 052107/2016/KUSK</w:t>
      </w:r>
      <w:r w:rsidR="00BE5350">
        <w:rPr>
          <w:rFonts w:cs="Arial"/>
          <w:bCs/>
          <w:szCs w:val="22"/>
        </w:rPr>
        <w:t>;</w:t>
      </w:r>
      <w:r w:rsidR="00E82C19" w:rsidRPr="00E61E9F">
        <w:rPr>
          <w:rFonts w:cs="Arial"/>
          <w:bCs/>
          <w:szCs w:val="22"/>
        </w:rPr>
        <w:t xml:space="preserve"> </w:t>
      </w:r>
    </w:p>
    <w:p w14:paraId="50162BEC" w14:textId="01859E89" w:rsidR="00021ACD" w:rsidRDefault="00BE4BEA" w:rsidP="00255684">
      <w:pPr>
        <w:spacing w:after="120"/>
        <w:ind w:left="705"/>
        <w:jc w:val="both"/>
        <w:rPr>
          <w:rFonts w:cs="Arial"/>
          <w:bCs/>
          <w:szCs w:val="22"/>
        </w:rPr>
      </w:pPr>
      <w:r w:rsidRPr="00B032BF">
        <w:rPr>
          <w:rFonts w:cs="Arial"/>
          <w:bCs/>
          <w:szCs w:val="22"/>
        </w:rPr>
        <w:t>4.</w:t>
      </w:r>
      <w:r w:rsidR="001B2B32">
        <w:rPr>
          <w:rFonts w:cs="Arial"/>
          <w:b/>
          <w:bCs/>
          <w:szCs w:val="22"/>
        </w:rPr>
        <w:t xml:space="preserve"> </w:t>
      </w:r>
      <w:r w:rsidR="00665207">
        <w:rPr>
          <w:rFonts w:cs="Arial"/>
          <w:bCs/>
          <w:szCs w:val="22"/>
        </w:rPr>
        <w:t>t</w:t>
      </w:r>
      <w:r w:rsidR="00665207" w:rsidRPr="006A0663">
        <w:rPr>
          <w:rFonts w:cs="Arial"/>
          <w:bCs/>
          <w:szCs w:val="22"/>
        </w:rPr>
        <w:t>ato</w:t>
      </w:r>
      <w:r w:rsidR="00665207" w:rsidRPr="00B032BF">
        <w:rPr>
          <w:rFonts w:cs="Arial"/>
          <w:b/>
          <w:bCs/>
          <w:szCs w:val="22"/>
        </w:rPr>
        <w:t xml:space="preserve"> </w:t>
      </w:r>
      <w:r w:rsidRPr="00B032BF">
        <w:rPr>
          <w:rFonts w:cs="Arial"/>
          <w:b/>
          <w:bCs/>
          <w:szCs w:val="22"/>
        </w:rPr>
        <w:t>Smlouva včetně jejích příloh</w:t>
      </w:r>
      <w:r w:rsidR="00BE5350">
        <w:rPr>
          <w:rFonts w:cs="Arial"/>
          <w:bCs/>
          <w:szCs w:val="22"/>
        </w:rPr>
        <w:t>;</w:t>
      </w:r>
      <w:r w:rsidR="00D90405" w:rsidRPr="00E61E9F">
        <w:rPr>
          <w:rFonts w:cs="Arial"/>
          <w:bCs/>
          <w:szCs w:val="22"/>
        </w:rPr>
        <w:t xml:space="preserve"> </w:t>
      </w:r>
    </w:p>
    <w:p w14:paraId="260CF0FF" w14:textId="35D300C4" w:rsidR="00F25FC8" w:rsidRDefault="00F25FC8" w:rsidP="00255684">
      <w:pPr>
        <w:spacing w:after="120"/>
        <w:ind w:left="705"/>
        <w:jc w:val="both"/>
        <w:rPr>
          <w:rFonts w:cs="Arial"/>
          <w:bCs/>
          <w:szCs w:val="22"/>
        </w:rPr>
      </w:pPr>
      <w:r>
        <w:rPr>
          <w:rFonts w:cs="Arial"/>
          <w:bCs/>
          <w:szCs w:val="22"/>
        </w:rPr>
        <w:t xml:space="preserve">5. Nabídka včetně </w:t>
      </w:r>
      <w:r>
        <w:rPr>
          <w:rFonts w:cs="Arial"/>
          <w:szCs w:val="22"/>
        </w:rPr>
        <w:t>návrhu technického řešení předloženého Zhotovitelem v rámci jeho Nabídky</w:t>
      </w:r>
      <w:r w:rsidR="00665207">
        <w:rPr>
          <w:rFonts w:cs="Arial"/>
          <w:szCs w:val="22"/>
        </w:rPr>
        <w:t xml:space="preserve">, který </w:t>
      </w:r>
      <w:r w:rsidR="00665207" w:rsidRPr="00FA326D">
        <w:rPr>
          <w:rFonts w:cs="Arial"/>
          <w:szCs w:val="22"/>
        </w:rPr>
        <w:t xml:space="preserve">tvoří nedílnou součást smluvní dokumentace jako Příloha č. </w:t>
      </w:r>
      <w:r w:rsidR="00A23709">
        <w:rPr>
          <w:rFonts w:cs="Arial"/>
          <w:szCs w:val="22"/>
        </w:rPr>
        <w:t>4</w:t>
      </w:r>
      <w:r w:rsidR="00665207" w:rsidRPr="00FA326D">
        <w:rPr>
          <w:rFonts w:cs="Arial"/>
          <w:szCs w:val="22"/>
        </w:rPr>
        <w:t xml:space="preserve"> této </w:t>
      </w:r>
      <w:r w:rsidR="00665207">
        <w:rPr>
          <w:rFonts w:cs="Arial"/>
          <w:szCs w:val="22"/>
        </w:rPr>
        <w:t>S</w:t>
      </w:r>
      <w:r w:rsidR="00665207" w:rsidRPr="00FA326D">
        <w:rPr>
          <w:rFonts w:cs="Arial"/>
          <w:szCs w:val="22"/>
        </w:rPr>
        <w:t>mlouvy</w:t>
      </w:r>
      <w:r w:rsidR="00665207">
        <w:rPr>
          <w:rFonts w:cs="Arial"/>
          <w:szCs w:val="22"/>
        </w:rPr>
        <w:t>;</w:t>
      </w:r>
    </w:p>
    <w:p w14:paraId="7D9FE69B" w14:textId="56BDE48D" w:rsidR="00021ACD" w:rsidRPr="003A0D41" w:rsidRDefault="00F25FC8" w:rsidP="003A0D41">
      <w:pPr>
        <w:spacing w:after="120"/>
        <w:ind w:left="705"/>
        <w:jc w:val="both"/>
        <w:rPr>
          <w:bCs/>
          <w:szCs w:val="22"/>
        </w:rPr>
      </w:pPr>
      <w:r>
        <w:rPr>
          <w:rFonts w:cs="Arial"/>
          <w:bCs/>
          <w:szCs w:val="22"/>
        </w:rPr>
        <w:t>6</w:t>
      </w:r>
      <w:r w:rsidR="001B2B32" w:rsidRPr="007323DE">
        <w:rPr>
          <w:rFonts w:cs="Arial"/>
          <w:bCs/>
          <w:szCs w:val="22"/>
        </w:rPr>
        <w:t xml:space="preserve">. </w:t>
      </w:r>
      <w:r w:rsidR="00D90405" w:rsidRPr="007323DE">
        <w:rPr>
          <w:rFonts w:cs="Arial"/>
          <w:bCs/>
          <w:szCs w:val="22"/>
        </w:rPr>
        <w:t>součástí výchozích dokumentů se stává také</w:t>
      </w:r>
      <w:r w:rsidR="003A0D41">
        <w:rPr>
          <w:rFonts w:cs="Arial"/>
          <w:bCs/>
          <w:szCs w:val="22"/>
        </w:rPr>
        <w:t xml:space="preserve"> Projektová dokumentace pro provedení stavby ve smyslu </w:t>
      </w:r>
      <w:r w:rsidR="003A0D41">
        <w:rPr>
          <w:bCs/>
          <w:szCs w:val="22"/>
        </w:rPr>
        <w:t>v</w:t>
      </w:r>
      <w:r w:rsidR="003A0D41" w:rsidRPr="003A0D41">
        <w:rPr>
          <w:bCs/>
          <w:szCs w:val="22"/>
        </w:rPr>
        <w:t>yhlášk</w:t>
      </w:r>
      <w:r w:rsidR="003A0D41">
        <w:rPr>
          <w:bCs/>
          <w:szCs w:val="22"/>
        </w:rPr>
        <w:t>y</w:t>
      </w:r>
      <w:r w:rsidR="003A0D41" w:rsidRPr="003A0D41">
        <w:rPr>
          <w:bCs/>
          <w:szCs w:val="22"/>
        </w:rPr>
        <w:t xml:space="preserve"> č. 499/2006 Sb., o dokumentaci staveb</w:t>
      </w:r>
      <w:r w:rsidR="003A0D41">
        <w:rPr>
          <w:bCs/>
          <w:szCs w:val="22"/>
        </w:rPr>
        <w:t xml:space="preserve"> v platném znění nebo dále také</w:t>
      </w:r>
      <w:r w:rsidR="00D90405" w:rsidRPr="007323DE">
        <w:rPr>
          <w:rFonts w:cs="Arial"/>
          <w:bCs/>
          <w:szCs w:val="22"/>
        </w:rPr>
        <w:t xml:space="preserve"> </w:t>
      </w:r>
      <w:r w:rsidR="004A57DC">
        <w:rPr>
          <w:rFonts w:cs="Arial"/>
          <w:bCs/>
          <w:szCs w:val="22"/>
        </w:rPr>
        <w:t>„</w:t>
      </w:r>
      <w:r w:rsidR="001B2B32" w:rsidRPr="00FE6D6E">
        <w:rPr>
          <w:rFonts w:cs="Arial"/>
          <w:b/>
          <w:bCs/>
          <w:szCs w:val="22"/>
        </w:rPr>
        <w:t>P</w:t>
      </w:r>
      <w:r w:rsidR="00BE4BEA" w:rsidRPr="00FE6D6E">
        <w:rPr>
          <w:rFonts w:cs="Arial"/>
          <w:b/>
          <w:bCs/>
          <w:szCs w:val="22"/>
        </w:rPr>
        <w:t>rováděcí projektová dokumentace</w:t>
      </w:r>
      <w:r w:rsidR="004A57DC">
        <w:rPr>
          <w:rFonts w:cs="Arial"/>
          <w:b/>
          <w:bCs/>
          <w:szCs w:val="22"/>
        </w:rPr>
        <w:t>“</w:t>
      </w:r>
      <w:r w:rsidR="00BE4BEA" w:rsidRPr="00FE6D6E">
        <w:rPr>
          <w:rFonts w:cs="Arial"/>
          <w:b/>
          <w:bCs/>
          <w:szCs w:val="22"/>
        </w:rPr>
        <w:t xml:space="preserve"> </w:t>
      </w:r>
      <w:r w:rsidR="004A57DC" w:rsidRPr="007945A6">
        <w:rPr>
          <w:rFonts w:cs="Arial"/>
          <w:szCs w:val="22"/>
        </w:rPr>
        <w:t xml:space="preserve">nebo </w:t>
      </w:r>
      <w:r w:rsidR="004A57DC">
        <w:rPr>
          <w:rFonts w:cs="Arial"/>
          <w:b/>
          <w:bCs/>
          <w:szCs w:val="22"/>
        </w:rPr>
        <w:t>„</w:t>
      </w:r>
      <w:r w:rsidR="00BE4BEA" w:rsidRPr="00FE6D6E">
        <w:rPr>
          <w:rFonts w:cs="Arial"/>
          <w:b/>
          <w:bCs/>
          <w:szCs w:val="22"/>
        </w:rPr>
        <w:t>PPD</w:t>
      </w:r>
      <w:r w:rsidR="004A57DC">
        <w:rPr>
          <w:rFonts w:cs="Arial"/>
          <w:b/>
          <w:bCs/>
          <w:szCs w:val="22"/>
        </w:rPr>
        <w:t>“</w:t>
      </w:r>
      <w:r w:rsidR="00D90405" w:rsidRPr="007323DE">
        <w:rPr>
          <w:rFonts w:cs="Arial"/>
          <w:bCs/>
          <w:szCs w:val="22"/>
        </w:rPr>
        <w:t xml:space="preserve"> zpracovaná Zhotovitelem </w:t>
      </w:r>
      <w:r w:rsidR="000E307D" w:rsidRPr="007323DE">
        <w:rPr>
          <w:rFonts w:cs="Arial"/>
          <w:bCs/>
          <w:szCs w:val="22"/>
        </w:rPr>
        <w:t>po jejím schválení Objednatelem</w:t>
      </w:r>
      <w:r w:rsidR="00D90405" w:rsidRPr="007323DE">
        <w:rPr>
          <w:rFonts w:cs="Arial"/>
          <w:bCs/>
          <w:szCs w:val="22"/>
        </w:rPr>
        <w:t>, a</w:t>
      </w:r>
      <w:r w:rsidR="00962CEE" w:rsidRPr="007323DE">
        <w:rPr>
          <w:rFonts w:cs="Arial"/>
          <w:bCs/>
          <w:szCs w:val="22"/>
        </w:rPr>
        <w:t> </w:t>
      </w:r>
      <w:r w:rsidR="00D90405" w:rsidRPr="007323DE">
        <w:rPr>
          <w:rFonts w:cs="Arial"/>
          <w:bCs/>
          <w:szCs w:val="22"/>
        </w:rPr>
        <w:t>to</w:t>
      </w:r>
      <w:r w:rsidR="00962CEE" w:rsidRPr="007323DE">
        <w:rPr>
          <w:rFonts w:cs="Arial"/>
          <w:bCs/>
          <w:szCs w:val="22"/>
        </w:rPr>
        <w:t> </w:t>
      </w:r>
      <w:r w:rsidR="00D90405" w:rsidRPr="007323DE">
        <w:rPr>
          <w:rFonts w:cs="Arial"/>
          <w:bCs/>
          <w:szCs w:val="22"/>
        </w:rPr>
        <w:t>včetně jejích změn a dopracování</w:t>
      </w:r>
      <w:r w:rsidR="00BE5350">
        <w:rPr>
          <w:rFonts w:cs="Arial"/>
          <w:bCs/>
          <w:szCs w:val="22"/>
        </w:rPr>
        <w:t>;</w:t>
      </w:r>
    </w:p>
    <w:p w14:paraId="286602CB" w14:textId="7859A2E6" w:rsidR="0049471B" w:rsidRDefault="0049471B" w:rsidP="0049471B">
      <w:pPr>
        <w:keepNext/>
        <w:keepLines/>
        <w:numPr>
          <w:ilvl w:val="1"/>
          <w:numId w:val="3"/>
        </w:numPr>
        <w:spacing w:after="120"/>
        <w:ind w:left="703"/>
        <w:jc w:val="both"/>
        <w:rPr>
          <w:rFonts w:cs="Arial"/>
          <w:bCs/>
          <w:szCs w:val="22"/>
        </w:rPr>
      </w:pPr>
      <w:r>
        <w:rPr>
          <w:rFonts w:cs="Arial"/>
          <w:bCs/>
          <w:szCs w:val="22"/>
        </w:rPr>
        <w:t>Zadávací řízení – zadávací řízení na zadání</w:t>
      </w:r>
      <w:r w:rsidR="00F637DF">
        <w:rPr>
          <w:rFonts w:cs="Arial"/>
          <w:bCs/>
          <w:szCs w:val="22"/>
        </w:rPr>
        <w:t xml:space="preserve"> nadlimitní</w:t>
      </w:r>
      <w:r>
        <w:rPr>
          <w:rFonts w:cs="Arial"/>
          <w:bCs/>
          <w:szCs w:val="22"/>
        </w:rPr>
        <w:t xml:space="preserve"> veřejné zakázky</w:t>
      </w:r>
      <w:r w:rsidR="00F637DF">
        <w:rPr>
          <w:rFonts w:cs="Arial"/>
          <w:bCs/>
          <w:szCs w:val="22"/>
        </w:rPr>
        <w:t xml:space="preserve"> na stavební práce</w:t>
      </w:r>
      <w:r>
        <w:rPr>
          <w:rFonts w:cs="Arial"/>
          <w:bCs/>
          <w:szCs w:val="22"/>
        </w:rPr>
        <w:t xml:space="preserve"> </w:t>
      </w:r>
      <w:r w:rsidRPr="007945A6">
        <w:rPr>
          <w:rFonts w:cs="Arial"/>
          <w:bCs/>
          <w:i/>
          <w:iCs/>
          <w:szCs w:val="22"/>
        </w:rPr>
        <w:t>„BPS - AREÁL MLADÁ BOLESLAV“</w:t>
      </w:r>
      <w:r w:rsidRPr="0049471B">
        <w:rPr>
          <w:rFonts w:cs="Arial"/>
          <w:bCs/>
          <w:szCs w:val="22"/>
        </w:rPr>
        <w:t xml:space="preserve"> </w:t>
      </w:r>
      <w:r>
        <w:rPr>
          <w:rFonts w:cs="Arial"/>
          <w:bCs/>
          <w:szCs w:val="22"/>
        </w:rPr>
        <w:t>zahájené Objednatelem.</w:t>
      </w:r>
    </w:p>
    <w:p w14:paraId="3ABEAD97" w14:textId="3CCFF679" w:rsidR="00BF7CF2" w:rsidRPr="00345570" w:rsidRDefault="00BF7CF2" w:rsidP="007323DE">
      <w:pPr>
        <w:spacing w:after="120"/>
        <w:ind w:left="705"/>
        <w:jc w:val="both"/>
        <w:rPr>
          <w:rFonts w:cs="Arial"/>
          <w:bCs/>
          <w:szCs w:val="22"/>
        </w:rPr>
      </w:pPr>
    </w:p>
    <w:p w14:paraId="6D7E8A8B" w14:textId="77777777" w:rsidR="00213BA3" w:rsidRDefault="00213BA3" w:rsidP="0049471B">
      <w:pPr>
        <w:spacing w:after="120"/>
        <w:ind w:left="705" w:hanging="705"/>
        <w:jc w:val="both"/>
        <w:rPr>
          <w:rFonts w:cs="Arial"/>
          <w:bCs/>
          <w:szCs w:val="22"/>
        </w:rPr>
      </w:pPr>
    </w:p>
    <w:p w14:paraId="4640608C" w14:textId="6C7C8F55" w:rsidR="00970F14" w:rsidRPr="00FA326D" w:rsidRDefault="00467BFF" w:rsidP="00FE6D6E">
      <w:pPr>
        <w:pStyle w:val="Zkladntext"/>
        <w:keepNext/>
        <w:keepLines/>
        <w:numPr>
          <w:ilvl w:val="0"/>
          <w:numId w:val="3"/>
        </w:numPr>
        <w:spacing w:after="120"/>
        <w:ind w:left="703" w:hanging="703"/>
        <w:rPr>
          <w:bCs/>
          <w:sz w:val="22"/>
          <w:szCs w:val="22"/>
        </w:rPr>
      </w:pPr>
      <w:r>
        <w:rPr>
          <w:b/>
          <w:bCs/>
          <w:sz w:val="22"/>
          <w:szCs w:val="22"/>
        </w:rPr>
        <w:t>Úvodní ustanoven</w:t>
      </w:r>
      <w:r w:rsidR="005F2A45">
        <w:rPr>
          <w:b/>
          <w:bCs/>
          <w:sz w:val="22"/>
          <w:szCs w:val="22"/>
        </w:rPr>
        <w:t xml:space="preserve">í, </w:t>
      </w:r>
      <w:r w:rsidR="00A178F9">
        <w:rPr>
          <w:b/>
          <w:bCs/>
          <w:sz w:val="22"/>
          <w:szCs w:val="22"/>
        </w:rPr>
        <w:t>účel</w:t>
      </w:r>
      <w:r w:rsidR="005F2A45">
        <w:rPr>
          <w:b/>
          <w:bCs/>
          <w:sz w:val="22"/>
          <w:szCs w:val="22"/>
        </w:rPr>
        <w:t xml:space="preserve"> a odkládací podmínka</w:t>
      </w:r>
      <w:r w:rsidR="00A178F9">
        <w:rPr>
          <w:b/>
          <w:bCs/>
          <w:sz w:val="22"/>
          <w:szCs w:val="22"/>
        </w:rPr>
        <w:t xml:space="preserve"> </w:t>
      </w:r>
    </w:p>
    <w:p w14:paraId="11EAA30F" w14:textId="2216363E" w:rsidR="001A05A0" w:rsidRPr="001A05A0" w:rsidRDefault="005607EA" w:rsidP="00FE6D6E">
      <w:pPr>
        <w:keepNext/>
        <w:keepLines/>
        <w:numPr>
          <w:ilvl w:val="1"/>
          <w:numId w:val="3"/>
        </w:numPr>
        <w:spacing w:after="120"/>
        <w:ind w:left="703" w:hanging="703"/>
        <w:jc w:val="both"/>
        <w:rPr>
          <w:rFonts w:cs="Arial"/>
          <w:szCs w:val="22"/>
        </w:rPr>
      </w:pPr>
      <w:r w:rsidRPr="00741543">
        <w:rPr>
          <w:rFonts w:cs="Arial"/>
        </w:rPr>
        <w:t xml:space="preserve">Objednatel oznámil oznámením otevřeného řízení svůj úmysl zadat veřejnou zakázku s názvem </w:t>
      </w:r>
      <w:r w:rsidR="00C45AAC" w:rsidRPr="007E5A7E">
        <w:rPr>
          <w:rFonts w:cs="Arial"/>
          <w:i/>
          <w:iCs/>
        </w:rPr>
        <w:t>„BPS – areál Mladá Boleslav</w:t>
      </w:r>
      <w:r w:rsidRPr="007E5A7E">
        <w:rPr>
          <w:rFonts w:cs="Arial"/>
          <w:i/>
          <w:iCs/>
        </w:rPr>
        <w:t>“</w:t>
      </w:r>
      <w:r w:rsidRPr="00DB5AEE">
        <w:rPr>
          <w:rFonts w:cs="Arial"/>
        </w:rPr>
        <w:t xml:space="preserve"> dle zákona č. 134/2016 Sb., o zadávání veřejných zakázek</w:t>
      </w:r>
      <w:r w:rsidRPr="00C45AAC">
        <w:rPr>
          <w:rFonts w:cs="Arial"/>
        </w:rPr>
        <w:t>, ve znění pozdějších</w:t>
      </w:r>
      <w:r>
        <w:t xml:space="preserve"> předpisů</w:t>
      </w:r>
      <w:r w:rsidRPr="00DB5AEE">
        <w:rPr>
          <w:rFonts w:cs="Arial"/>
        </w:rPr>
        <w:t xml:space="preserve">. Na základě tohoto </w:t>
      </w:r>
      <w:r w:rsidR="0049471B">
        <w:rPr>
          <w:rFonts w:cs="Arial"/>
        </w:rPr>
        <w:t>Z</w:t>
      </w:r>
      <w:r w:rsidRPr="00DB5AEE">
        <w:rPr>
          <w:rFonts w:cs="Arial"/>
        </w:rPr>
        <w:t xml:space="preserve">adávacího řízení byla pro plnění </w:t>
      </w:r>
      <w:r w:rsidR="00906638">
        <w:rPr>
          <w:rFonts w:cs="Arial"/>
        </w:rPr>
        <w:t>V</w:t>
      </w:r>
      <w:r w:rsidRPr="00DB5AEE">
        <w:rPr>
          <w:rFonts w:cs="Arial"/>
        </w:rPr>
        <w:t xml:space="preserve">eřejné zakázky vybrána </w:t>
      </w:r>
      <w:r w:rsidR="00906638">
        <w:rPr>
          <w:rFonts w:cs="Arial"/>
        </w:rPr>
        <w:t>N</w:t>
      </w:r>
      <w:r w:rsidRPr="00DB5AEE">
        <w:rPr>
          <w:rFonts w:cs="Arial"/>
        </w:rPr>
        <w:t>abídka Zhotovitele</w:t>
      </w:r>
      <w:r w:rsidR="00EC3EA1">
        <w:rPr>
          <w:rFonts w:cs="Arial"/>
        </w:rPr>
        <w:t>.</w:t>
      </w:r>
    </w:p>
    <w:p w14:paraId="5A667326" w14:textId="53F471B8" w:rsidR="001A05A0" w:rsidRPr="005F2A45" w:rsidRDefault="001A05A0" w:rsidP="00AB6030">
      <w:pPr>
        <w:numPr>
          <w:ilvl w:val="1"/>
          <w:numId w:val="3"/>
        </w:numPr>
        <w:spacing w:after="120"/>
        <w:jc w:val="both"/>
        <w:rPr>
          <w:rFonts w:cs="Arial"/>
          <w:szCs w:val="22"/>
        </w:rPr>
      </w:pPr>
      <w:r w:rsidRPr="00DB5AEE">
        <w:rPr>
          <w:rFonts w:cs="Arial"/>
        </w:rPr>
        <w:t>Účelem této Smlouvy je</w:t>
      </w:r>
      <w:r>
        <w:rPr>
          <w:rFonts w:cs="Arial"/>
        </w:rPr>
        <w:t xml:space="preserve"> komplexní</w:t>
      </w:r>
      <w:r w:rsidRPr="00DB5AEE">
        <w:rPr>
          <w:rFonts w:cs="Arial"/>
        </w:rPr>
        <w:t xml:space="preserve"> </w:t>
      </w:r>
      <w:r>
        <w:rPr>
          <w:rFonts w:cs="Arial"/>
        </w:rPr>
        <w:t>výstavba, dodávka technologických zařízení a </w:t>
      </w:r>
      <w:r w:rsidRPr="00DB5AEE">
        <w:rPr>
          <w:rFonts w:cs="Arial"/>
        </w:rPr>
        <w:t>uvedení do provozu</w:t>
      </w:r>
      <w:r>
        <w:rPr>
          <w:rFonts w:cs="Arial"/>
        </w:rPr>
        <w:t xml:space="preserve"> bioplynové stanice Objednatele, to vše v souladu s podmínkami této Smlouvy. </w:t>
      </w:r>
    </w:p>
    <w:p w14:paraId="5B6F99A7" w14:textId="3A818D80" w:rsidR="005F2A45" w:rsidRDefault="005F2A45" w:rsidP="005F2A45">
      <w:pPr>
        <w:numPr>
          <w:ilvl w:val="1"/>
          <w:numId w:val="3"/>
        </w:numPr>
        <w:spacing w:after="120"/>
        <w:jc w:val="both"/>
        <w:rPr>
          <w:rFonts w:cs="Arial"/>
          <w:szCs w:val="22"/>
        </w:rPr>
      </w:pPr>
      <w:r w:rsidRPr="002A5DE2">
        <w:rPr>
          <w:rFonts w:cs="Arial"/>
          <w:szCs w:val="22"/>
        </w:rPr>
        <w:t>Smluvní strany se dohodly na odkládací</w:t>
      </w:r>
      <w:r w:rsidR="00FA4605">
        <w:rPr>
          <w:rFonts w:cs="Arial"/>
          <w:szCs w:val="22"/>
        </w:rPr>
        <w:t>ch</w:t>
      </w:r>
      <w:r w:rsidRPr="002A5DE2">
        <w:rPr>
          <w:rFonts w:cs="Arial"/>
          <w:szCs w:val="22"/>
        </w:rPr>
        <w:t xml:space="preserve"> podmín</w:t>
      </w:r>
      <w:r w:rsidR="00FA4605">
        <w:rPr>
          <w:rFonts w:cs="Arial"/>
          <w:szCs w:val="22"/>
        </w:rPr>
        <w:t>kách</w:t>
      </w:r>
      <w:r w:rsidRPr="002A5DE2">
        <w:rPr>
          <w:rFonts w:cs="Arial"/>
          <w:szCs w:val="22"/>
        </w:rPr>
        <w:t>, podle kter</w:t>
      </w:r>
      <w:r w:rsidR="00FA4605">
        <w:rPr>
          <w:rFonts w:cs="Arial"/>
          <w:szCs w:val="22"/>
        </w:rPr>
        <w:t>ých</w:t>
      </w:r>
      <w:r w:rsidRPr="002A5DE2">
        <w:rPr>
          <w:rFonts w:cs="Arial"/>
          <w:szCs w:val="22"/>
        </w:rPr>
        <w:t xml:space="preserve"> nabývá tato </w:t>
      </w:r>
      <w:r>
        <w:rPr>
          <w:rFonts w:cs="Arial"/>
          <w:szCs w:val="22"/>
        </w:rPr>
        <w:t>S</w:t>
      </w:r>
      <w:r w:rsidRPr="002A5DE2">
        <w:rPr>
          <w:rFonts w:cs="Arial"/>
          <w:szCs w:val="22"/>
        </w:rPr>
        <w:t>mlouva účinnosti dnem, kd</w:t>
      </w:r>
      <w:r>
        <w:rPr>
          <w:rFonts w:cs="Arial"/>
          <w:szCs w:val="22"/>
        </w:rPr>
        <w:t xml:space="preserve">y </w:t>
      </w:r>
      <w:r w:rsidR="00FA4605">
        <w:rPr>
          <w:rFonts w:cs="Arial"/>
          <w:szCs w:val="22"/>
        </w:rPr>
        <w:t xml:space="preserve">bude splněna každá z následujících </w:t>
      </w:r>
      <w:r w:rsidR="00FA4605" w:rsidRPr="002A5DE2">
        <w:rPr>
          <w:rFonts w:cs="Arial"/>
          <w:szCs w:val="22"/>
        </w:rPr>
        <w:t>odkládací</w:t>
      </w:r>
      <w:r w:rsidR="00FA4605">
        <w:rPr>
          <w:rFonts w:cs="Arial"/>
          <w:szCs w:val="22"/>
        </w:rPr>
        <w:t>ch</w:t>
      </w:r>
      <w:r w:rsidR="00FA4605" w:rsidRPr="002A5DE2">
        <w:rPr>
          <w:rFonts w:cs="Arial"/>
          <w:szCs w:val="22"/>
        </w:rPr>
        <w:t xml:space="preserve"> podmín</w:t>
      </w:r>
      <w:r w:rsidR="00FA4605">
        <w:rPr>
          <w:rFonts w:cs="Arial"/>
          <w:szCs w:val="22"/>
        </w:rPr>
        <w:t>ek:</w:t>
      </w:r>
    </w:p>
    <w:p w14:paraId="6366725C" w14:textId="63100858" w:rsidR="005F2A45" w:rsidRPr="00D53409" w:rsidRDefault="00F637DF" w:rsidP="00FA4605">
      <w:pPr>
        <w:pStyle w:val="Odstavecseseznamem"/>
        <w:numPr>
          <w:ilvl w:val="0"/>
          <w:numId w:val="28"/>
        </w:numPr>
        <w:jc w:val="both"/>
        <w:rPr>
          <w:rFonts w:cs="Arial"/>
          <w:szCs w:val="22"/>
        </w:rPr>
      </w:pPr>
      <w:r>
        <w:rPr>
          <w:rFonts w:cs="Arial"/>
          <w:szCs w:val="22"/>
        </w:rPr>
        <w:t>u</w:t>
      </w:r>
      <w:r w:rsidR="005F2A45" w:rsidRPr="00FA4605">
        <w:rPr>
          <w:rFonts w:cs="Arial"/>
          <w:szCs w:val="22"/>
        </w:rPr>
        <w:t>zavření</w:t>
      </w:r>
      <w:r>
        <w:rPr>
          <w:rFonts w:cs="Arial"/>
          <w:szCs w:val="22"/>
        </w:rPr>
        <w:t xml:space="preserve"> Smlouvy</w:t>
      </w:r>
      <w:r w:rsidR="005F2A45" w:rsidRPr="00FA4605">
        <w:rPr>
          <w:rFonts w:cs="Arial"/>
          <w:szCs w:val="22"/>
        </w:rPr>
        <w:t xml:space="preserve"> </w:t>
      </w:r>
      <w:r w:rsidRPr="00FA4605">
        <w:rPr>
          <w:rFonts w:cs="Arial"/>
          <w:szCs w:val="22"/>
        </w:rPr>
        <w:t xml:space="preserve">bude </w:t>
      </w:r>
      <w:r w:rsidR="005F2A45" w:rsidRPr="00FA4605">
        <w:rPr>
          <w:rFonts w:cs="Arial"/>
          <w:szCs w:val="22"/>
        </w:rPr>
        <w:t>odsouhlaseno valnou hromadou Objednatele</w:t>
      </w:r>
      <w:r w:rsidR="00FA4605" w:rsidRPr="00FA4605">
        <w:rPr>
          <w:rFonts w:cs="Arial"/>
          <w:szCs w:val="22"/>
        </w:rPr>
        <w:t>;</w:t>
      </w:r>
      <w:r w:rsidR="00FA4605" w:rsidRPr="00E2771B">
        <w:rPr>
          <w:rFonts w:cs="Arial"/>
          <w:szCs w:val="22"/>
        </w:rPr>
        <w:t xml:space="preserve"> </w:t>
      </w:r>
    </w:p>
    <w:p w14:paraId="4BA714DB" w14:textId="4127BBAD" w:rsidR="00FA4605" w:rsidRPr="00D53409" w:rsidRDefault="00FA4605" w:rsidP="00FA4605">
      <w:pPr>
        <w:pStyle w:val="Odstavecseseznamem"/>
        <w:numPr>
          <w:ilvl w:val="0"/>
          <w:numId w:val="28"/>
        </w:numPr>
        <w:jc w:val="both"/>
        <w:rPr>
          <w:rFonts w:cs="Arial"/>
          <w:szCs w:val="22"/>
        </w:rPr>
      </w:pPr>
      <w:r>
        <w:rPr>
          <w:rFonts w:cs="Arial"/>
          <w:szCs w:val="22"/>
        </w:rPr>
        <w:t>Objednatel informuje Zhotovitele, že mu byl</w:t>
      </w:r>
      <w:r w:rsidR="00DD57DE">
        <w:rPr>
          <w:rFonts w:cs="Arial"/>
          <w:szCs w:val="22"/>
        </w:rPr>
        <w:t>o schváleno</w:t>
      </w:r>
      <w:r>
        <w:rPr>
          <w:rFonts w:cs="Arial"/>
          <w:szCs w:val="22"/>
        </w:rPr>
        <w:t xml:space="preserve"> poskytnut</w:t>
      </w:r>
      <w:r w:rsidR="00DD57DE">
        <w:rPr>
          <w:rFonts w:cs="Arial"/>
          <w:szCs w:val="22"/>
        </w:rPr>
        <w:t>í</w:t>
      </w:r>
      <w:r>
        <w:rPr>
          <w:rFonts w:cs="Arial"/>
          <w:szCs w:val="22"/>
        </w:rPr>
        <w:t xml:space="preserve"> dotace na projekt</w:t>
      </w:r>
      <w:r w:rsidR="00E2771B">
        <w:rPr>
          <w:rFonts w:cs="Arial"/>
          <w:szCs w:val="22"/>
        </w:rPr>
        <w:t>, který spočívá</w:t>
      </w:r>
      <w:r w:rsidR="00D53409">
        <w:rPr>
          <w:rFonts w:cs="Arial"/>
          <w:szCs w:val="22"/>
        </w:rPr>
        <w:t xml:space="preserve"> ve výstavbě zařízení na </w:t>
      </w:r>
      <w:r w:rsidR="00D53409">
        <w:t xml:space="preserve">úpravu bioplynu na </w:t>
      </w:r>
      <w:proofErr w:type="spellStart"/>
      <w:r w:rsidR="00D53409">
        <w:t>biometan</w:t>
      </w:r>
      <w:proofErr w:type="spellEnd"/>
      <w:r w:rsidR="00D53409">
        <w:t xml:space="preserve"> (</w:t>
      </w:r>
      <w:proofErr w:type="spellStart"/>
      <w:r w:rsidR="00D53409">
        <w:t>upgrading</w:t>
      </w:r>
      <w:proofErr w:type="spellEnd"/>
      <w:r w:rsidR="00D53409">
        <w:t>) a stanice pro plnění CNG, a to za účelem využití části bioplynu pro plnění CNG;</w:t>
      </w:r>
    </w:p>
    <w:p w14:paraId="0DD07A80" w14:textId="46062F20" w:rsidR="00D53409" w:rsidRDefault="00D53409" w:rsidP="00FA4605">
      <w:pPr>
        <w:pStyle w:val="Odstavecseseznamem"/>
        <w:numPr>
          <w:ilvl w:val="0"/>
          <w:numId w:val="28"/>
        </w:numPr>
        <w:jc w:val="both"/>
        <w:rPr>
          <w:rFonts w:cs="Arial"/>
          <w:szCs w:val="22"/>
        </w:rPr>
      </w:pPr>
      <w:r>
        <w:rPr>
          <w:rFonts w:cs="Arial"/>
          <w:szCs w:val="22"/>
        </w:rPr>
        <w:t xml:space="preserve">Objednatel informuje Zhotovitele, že uzavřel smlouvu s dodavatelem plnění, které spočívá ve výstavbě zařízení na </w:t>
      </w:r>
      <w:r>
        <w:t xml:space="preserve">úpravu bioplynu na </w:t>
      </w:r>
      <w:proofErr w:type="spellStart"/>
      <w:r>
        <w:t>biometan</w:t>
      </w:r>
      <w:proofErr w:type="spellEnd"/>
      <w:r>
        <w:t xml:space="preserve"> (</w:t>
      </w:r>
      <w:proofErr w:type="spellStart"/>
      <w:r>
        <w:t>upgrading</w:t>
      </w:r>
      <w:proofErr w:type="spellEnd"/>
      <w:r>
        <w:t>) a stanice pro plnění CNG, a to za účelem využití části bioplynu pro plnění CNG;</w:t>
      </w:r>
    </w:p>
    <w:p w14:paraId="24786A8A" w14:textId="612ADCC4" w:rsidR="005F2A45" w:rsidRPr="00F637DF" w:rsidRDefault="005019A2" w:rsidP="007E5A7E">
      <w:pPr>
        <w:pStyle w:val="Odstavecseseznamem"/>
        <w:numPr>
          <w:ilvl w:val="0"/>
          <w:numId w:val="28"/>
        </w:numPr>
        <w:jc w:val="both"/>
        <w:rPr>
          <w:rFonts w:cs="Arial"/>
          <w:szCs w:val="22"/>
        </w:rPr>
      </w:pPr>
      <w:r>
        <w:rPr>
          <w:rFonts w:cs="Arial"/>
          <w:szCs w:val="22"/>
        </w:rPr>
        <w:t xml:space="preserve">ze strany poskytovatele bude vydáno Rozhodnutí o poskytnutí dotace (změna), a to na základě předchozího doložení kompletních podkladů dle Pravidel pro žadatele a příjemce podpory z OPŽP 2014-2020, Přílohy č. 2 </w:t>
      </w:r>
      <w:r w:rsidR="00283692">
        <w:rPr>
          <w:rFonts w:cs="Arial"/>
          <w:szCs w:val="22"/>
        </w:rPr>
        <w:t>– Podklady pro vydání právního aktu/změnového právního aktu.</w:t>
      </w:r>
      <w:r w:rsidR="003A0D41" w:rsidRPr="003A0D41">
        <w:rPr>
          <w:rFonts w:cs="Arial"/>
          <w:i/>
          <w:iCs/>
          <w:szCs w:val="22"/>
        </w:rPr>
        <w:t xml:space="preserve"> </w:t>
      </w:r>
    </w:p>
    <w:p w14:paraId="3A9BEEB3" w14:textId="77777777" w:rsidR="005F2A45" w:rsidRPr="00817C32" w:rsidRDefault="005F2A45" w:rsidP="005F2A45">
      <w:pPr>
        <w:ind w:left="680"/>
        <w:jc w:val="both"/>
        <w:rPr>
          <w:rFonts w:cs="Arial"/>
          <w:szCs w:val="22"/>
          <w:highlight w:val="cyan"/>
        </w:rPr>
      </w:pPr>
    </w:p>
    <w:p w14:paraId="17E2309C" w14:textId="3C8A0E6E" w:rsidR="005F2A45" w:rsidRDefault="005F2A45">
      <w:pPr>
        <w:spacing w:after="120"/>
        <w:ind w:left="705"/>
        <w:jc w:val="both"/>
        <w:rPr>
          <w:rFonts w:cs="Arial"/>
          <w:szCs w:val="22"/>
        </w:rPr>
      </w:pPr>
      <w:r w:rsidRPr="007E5A7E">
        <w:rPr>
          <w:rFonts w:cs="Arial"/>
          <w:szCs w:val="22"/>
        </w:rPr>
        <w:t>Tato Smlouva nenabude účinnosti</w:t>
      </w:r>
      <w:r w:rsidR="00FA4605" w:rsidRPr="007E5A7E">
        <w:rPr>
          <w:rFonts w:cs="Arial"/>
          <w:szCs w:val="22"/>
        </w:rPr>
        <w:t xml:space="preserve"> a ruší</w:t>
      </w:r>
      <w:r w:rsidR="00D53409">
        <w:rPr>
          <w:rFonts w:cs="Arial"/>
          <w:szCs w:val="22"/>
        </w:rPr>
        <w:t xml:space="preserve"> se</w:t>
      </w:r>
      <w:r w:rsidRPr="007E5A7E">
        <w:rPr>
          <w:rFonts w:cs="Arial"/>
          <w:szCs w:val="22"/>
        </w:rPr>
        <w:t xml:space="preserve">, pokud nebude </w:t>
      </w:r>
      <w:r w:rsidR="00FA4605" w:rsidRPr="007E5A7E">
        <w:rPr>
          <w:rFonts w:cs="Arial"/>
          <w:szCs w:val="22"/>
        </w:rPr>
        <w:t xml:space="preserve">kterákoliv </w:t>
      </w:r>
      <w:r w:rsidRPr="007E5A7E">
        <w:rPr>
          <w:rFonts w:cs="Arial"/>
          <w:szCs w:val="22"/>
        </w:rPr>
        <w:t xml:space="preserve">odkládací podmínka splněna nejpozději </w:t>
      </w:r>
      <w:r w:rsidRPr="007945A6">
        <w:rPr>
          <w:rFonts w:cs="Arial"/>
          <w:szCs w:val="22"/>
        </w:rPr>
        <w:t>do</w:t>
      </w:r>
      <w:r w:rsidR="007945A6">
        <w:rPr>
          <w:rFonts w:cs="Arial"/>
          <w:szCs w:val="22"/>
        </w:rPr>
        <w:t xml:space="preserve"> 31.12.2021. </w:t>
      </w:r>
      <w:r w:rsidRPr="007945A6">
        <w:rPr>
          <w:rFonts w:cs="Arial"/>
          <w:szCs w:val="22"/>
        </w:rPr>
        <w:t>Pro</w:t>
      </w:r>
      <w:r w:rsidRPr="007E5A7E">
        <w:rPr>
          <w:rFonts w:cs="Arial"/>
          <w:szCs w:val="22"/>
        </w:rPr>
        <w:t xml:space="preserve"> takový případ obě smluvní strany prohlašují, že nebudou mít vůči sobě žádných závazků z této Smlouvy. V případě, že Smlouva nenabude účinnosti vzdávají se obě strany výslovně všech nároků na jakoukoliv náhradu nákladů či práv na náhradu škody z toho, že Smlouva nenabyla účinnosti. Zhotovitel nemá nárok na jakékoliv odškodnění či plnění vůči Objednateli, pokud před splněním odkládací</w:t>
      </w:r>
      <w:r w:rsidR="00D53409">
        <w:rPr>
          <w:rFonts w:cs="Arial"/>
          <w:szCs w:val="22"/>
        </w:rPr>
        <w:t>ch</w:t>
      </w:r>
      <w:r w:rsidRPr="007E5A7E">
        <w:rPr>
          <w:rFonts w:cs="Arial"/>
          <w:szCs w:val="22"/>
        </w:rPr>
        <w:t xml:space="preserve"> podmín</w:t>
      </w:r>
      <w:r w:rsidR="00D53409">
        <w:rPr>
          <w:rFonts w:cs="Arial"/>
          <w:szCs w:val="22"/>
        </w:rPr>
        <w:t>e</w:t>
      </w:r>
      <w:r w:rsidRPr="007E5A7E">
        <w:rPr>
          <w:rFonts w:cs="Arial"/>
          <w:szCs w:val="22"/>
        </w:rPr>
        <w:t>k účinnosti Smlouvy činil jakékoliv kroky ke splnění předmětu této Smlouvy, nebude-li mezi smluvními stranami písemně dohodnuto jinak.</w:t>
      </w:r>
    </w:p>
    <w:p w14:paraId="31887701" w14:textId="6CE2C3E4" w:rsidR="000E307D" w:rsidRDefault="000E307D" w:rsidP="000E307D">
      <w:pPr>
        <w:numPr>
          <w:ilvl w:val="1"/>
          <w:numId w:val="3"/>
        </w:numPr>
        <w:spacing w:after="120"/>
        <w:jc w:val="both"/>
        <w:rPr>
          <w:rFonts w:cs="Arial"/>
          <w:szCs w:val="22"/>
        </w:rPr>
      </w:pPr>
      <w:r>
        <w:rPr>
          <w:rFonts w:cs="Arial"/>
          <w:szCs w:val="22"/>
        </w:rPr>
        <w:t>V</w:t>
      </w:r>
      <w:r w:rsidRPr="00FA326D">
        <w:rPr>
          <w:rFonts w:cs="Arial"/>
          <w:szCs w:val="22"/>
        </w:rPr>
        <w:t> případě rozporů mezi Výchozími dokumenty m</w:t>
      </w:r>
      <w:r>
        <w:rPr>
          <w:rFonts w:cs="Arial"/>
          <w:szCs w:val="22"/>
        </w:rPr>
        <w:t xml:space="preserve">ají jednotlivé dokumenty přednost </w:t>
      </w:r>
      <w:r w:rsidRPr="00ED4C5E">
        <w:rPr>
          <w:rFonts w:cs="Arial"/>
          <w:szCs w:val="22"/>
        </w:rPr>
        <w:t>vždy</w:t>
      </w:r>
      <w:r>
        <w:rPr>
          <w:rFonts w:cs="Arial"/>
          <w:szCs w:val="22"/>
        </w:rPr>
        <w:t xml:space="preserve"> v následujícím pořadí: 1.</w:t>
      </w:r>
      <w:r w:rsidRPr="00ED4C5E">
        <w:rPr>
          <w:rFonts w:cs="Arial"/>
          <w:szCs w:val="22"/>
        </w:rPr>
        <w:t xml:space="preserve"> Smlouva, </w:t>
      </w:r>
      <w:r w:rsidR="00A92D40">
        <w:rPr>
          <w:rFonts w:cs="Arial"/>
          <w:szCs w:val="22"/>
        </w:rPr>
        <w:t xml:space="preserve">2. </w:t>
      </w:r>
      <w:r w:rsidR="00A92D40" w:rsidRPr="007E5A7E">
        <w:rPr>
          <w:rFonts w:cs="Arial"/>
          <w:szCs w:val="22"/>
        </w:rPr>
        <w:t>Zadávací dokumentace Veřejné zakázky</w:t>
      </w:r>
      <w:r w:rsidR="002B6FBC">
        <w:rPr>
          <w:rFonts w:cs="Arial"/>
          <w:szCs w:val="22"/>
        </w:rPr>
        <w:t>, Integrované povolení a Závěr zjišťovacího řízení</w:t>
      </w:r>
      <w:r w:rsidR="00A92D40">
        <w:rPr>
          <w:rFonts w:cs="Arial"/>
          <w:szCs w:val="22"/>
        </w:rPr>
        <w:t>, 3.</w:t>
      </w:r>
      <w:r w:rsidRPr="00ED4C5E">
        <w:rPr>
          <w:rFonts w:cs="Arial"/>
          <w:szCs w:val="22"/>
        </w:rPr>
        <w:t xml:space="preserve"> Nabídka a poté</w:t>
      </w:r>
      <w:r w:rsidR="002B6FBC">
        <w:rPr>
          <w:rFonts w:cs="Arial"/>
          <w:szCs w:val="22"/>
        </w:rPr>
        <w:t xml:space="preserve"> 4.</w:t>
      </w:r>
      <w:r w:rsidRPr="00ED4C5E">
        <w:rPr>
          <w:rFonts w:cs="Arial"/>
          <w:szCs w:val="22"/>
        </w:rPr>
        <w:t xml:space="preserve"> </w:t>
      </w:r>
      <w:r w:rsidR="00AB4DE4">
        <w:rPr>
          <w:rFonts w:cs="Arial"/>
          <w:szCs w:val="22"/>
        </w:rPr>
        <w:t>P</w:t>
      </w:r>
      <w:r w:rsidRPr="00ED4C5E">
        <w:rPr>
          <w:rFonts w:cs="Arial"/>
          <w:szCs w:val="22"/>
        </w:rPr>
        <w:t>rováděcí projektová dokumentace (PPD)</w:t>
      </w:r>
      <w:r w:rsidR="002B6FBC">
        <w:rPr>
          <w:rFonts w:cs="Arial"/>
          <w:szCs w:val="22"/>
        </w:rPr>
        <w:t>.</w:t>
      </w:r>
    </w:p>
    <w:p w14:paraId="3CF69879" w14:textId="77777777" w:rsidR="00970F14" w:rsidRPr="00FA326D" w:rsidRDefault="00970F14">
      <w:pPr>
        <w:pStyle w:val="Zkladntext"/>
        <w:rPr>
          <w:sz w:val="22"/>
          <w:szCs w:val="22"/>
        </w:rPr>
      </w:pPr>
    </w:p>
    <w:p w14:paraId="5B442F99" w14:textId="22B23B2B" w:rsidR="00970F14" w:rsidRPr="00FA326D" w:rsidRDefault="00970F14" w:rsidP="008E1038">
      <w:pPr>
        <w:pStyle w:val="Zkladntext"/>
        <w:keepNext/>
        <w:keepLines/>
        <w:numPr>
          <w:ilvl w:val="0"/>
          <w:numId w:val="3"/>
        </w:numPr>
        <w:spacing w:after="120"/>
        <w:ind w:left="703" w:hanging="703"/>
        <w:rPr>
          <w:sz w:val="22"/>
          <w:szCs w:val="22"/>
        </w:rPr>
      </w:pPr>
      <w:r w:rsidRPr="00FA326D">
        <w:rPr>
          <w:b/>
          <w:sz w:val="22"/>
          <w:szCs w:val="22"/>
        </w:rPr>
        <w:tab/>
        <w:t xml:space="preserve">Předmět </w:t>
      </w:r>
      <w:r w:rsidR="006A0663">
        <w:rPr>
          <w:b/>
          <w:sz w:val="22"/>
          <w:szCs w:val="22"/>
        </w:rPr>
        <w:t>S</w:t>
      </w:r>
      <w:r w:rsidRPr="00FA326D">
        <w:rPr>
          <w:b/>
          <w:sz w:val="22"/>
          <w:szCs w:val="22"/>
        </w:rPr>
        <w:t>mlouvy</w:t>
      </w:r>
    </w:p>
    <w:p w14:paraId="61E2F206" w14:textId="5FB9948A" w:rsidR="00970F14" w:rsidRPr="00FA326D" w:rsidRDefault="00970F14" w:rsidP="008E1038">
      <w:pPr>
        <w:keepNext/>
        <w:keepLines/>
        <w:numPr>
          <w:ilvl w:val="1"/>
          <w:numId w:val="3"/>
        </w:numPr>
        <w:spacing w:after="120"/>
        <w:ind w:left="703" w:hanging="703"/>
        <w:jc w:val="both"/>
        <w:rPr>
          <w:rFonts w:cs="Arial"/>
          <w:szCs w:val="22"/>
        </w:rPr>
      </w:pPr>
      <w:r w:rsidRPr="00FA326D">
        <w:rPr>
          <w:rFonts w:cs="Arial"/>
          <w:szCs w:val="22"/>
        </w:rPr>
        <w:tab/>
        <w:t xml:space="preserve">Zhotovitel se touto Smlouvou zavazuje provést pro Objednatele řádně a včas, na svůj náklad a na své nebezpečí sjednané </w:t>
      </w:r>
      <w:r w:rsidR="00021ACD">
        <w:rPr>
          <w:rFonts w:cs="Arial"/>
          <w:szCs w:val="22"/>
        </w:rPr>
        <w:t>Díl</w:t>
      </w:r>
      <w:r w:rsidRPr="00FA326D">
        <w:rPr>
          <w:rFonts w:cs="Arial"/>
          <w:szCs w:val="22"/>
        </w:rPr>
        <w:t xml:space="preserve">o dle této Smlouvy a Objednatel se zavazuje za provedené </w:t>
      </w:r>
      <w:r w:rsidR="00021ACD">
        <w:rPr>
          <w:rFonts w:cs="Arial"/>
          <w:szCs w:val="22"/>
        </w:rPr>
        <w:t>Díl</w:t>
      </w:r>
      <w:r w:rsidRPr="00FA326D">
        <w:rPr>
          <w:rFonts w:cs="Arial"/>
          <w:szCs w:val="22"/>
        </w:rPr>
        <w:t>o zaplatit Zhotoviteli cenu ve výši a za podmínek sjednaných v této Smlouvě.</w:t>
      </w:r>
    </w:p>
    <w:p w14:paraId="6F6C133A" w14:textId="0C7C666B" w:rsidR="00970F14" w:rsidRPr="00FA326D" w:rsidRDefault="00970F14" w:rsidP="00AB6030">
      <w:pPr>
        <w:numPr>
          <w:ilvl w:val="1"/>
          <w:numId w:val="3"/>
        </w:numPr>
        <w:spacing w:after="120"/>
        <w:jc w:val="both"/>
        <w:rPr>
          <w:rFonts w:cs="Arial"/>
          <w:szCs w:val="22"/>
        </w:rPr>
      </w:pPr>
      <w:r w:rsidRPr="00FA326D">
        <w:rPr>
          <w:rFonts w:cs="Arial"/>
          <w:szCs w:val="22"/>
        </w:rPr>
        <w:tab/>
        <w:t xml:space="preserve">Zhotovitel splní </w:t>
      </w:r>
      <w:r w:rsidR="00604432">
        <w:rPr>
          <w:rFonts w:cs="Arial"/>
          <w:szCs w:val="22"/>
        </w:rPr>
        <w:t>své povinnosti dle této</w:t>
      </w:r>
      <w:r w:rsidRPr="00FA326D">
        <w:rPr>
          <w:rFonts w:cs="Arial"/>
          <w:szCs w:val="22"/>
        </w:rPr>
        <w:t xml:space="preserve"> Smlouv</w:t>
      </w:r>
      <w:r w:rsidR="00EE4202">
        <w:rPr>
          <w:rFonts w:cs="Arial"/>
          <w:szCs w:val="22"/>
        </w:rPr>
        <w:t>y</w:t>
      </w:r>
      <w:r w:rsidRPr="00FA326D">
        <w:rPr>
          <w:rFonts w:cs="Arial"/>
          <w:szCs w:val="22"/>
        </w:rPr>
        <w:t xml:space="preserve"> tím, že řádně a včas provede předmět </w:t>
      </w:r>
      <w:r w:rsidR="00021ACD">
        <w:rPr>
          <w:rFonts w:cs="Arial"/>
          <w:szCs w:val="22"/>
        </w:rPr>
        <w:t>Díl</w:t>
      </w:r>
      <w:r w:rsidRPr="00FA326D">
        <w:rPr>
          <w:rFonts w:cs="Arial"/>
          <w:szCs w:val="22"/>
        </w:rPr>
        <w:t>a dle této Smlouvy a splní ostatní povinnosti vyplývající z této Smlouvy.</w:t>
      </w:r>
    </w:p>
    <w:p w14:paraId="202A8F95" w14:textId="77777777" w:rsidR="00970F14" w:rsidRDefault="00970F14">
      <w:pPr>
        <w:jc w:val="both"/>
        <w:rPr>
          <w:rFonts w:cs="Arial"/>
          <w:szCs w:val="22"/>
        </w:rPr>
      </w:pPr>
    </w:p>
    <w:p w14:paraId="1BD3162E" w14:textId="77777777" w:rsidR="00236E2A" w:rsidRPr="00FA326D" w:rsidRDefault="00236E2A">
      <w:pPr>
        <w:jc w:val="both"/>
        <w:rPr>
          <w:rFonts w:cs="Arial"/>
          <w:szCs w:val="22"/>
        </w:rPr>
      </w:pPr>
    </w:p>
    <w:p w14:paraId="0C06AE64" w14:textId="3ED0AB72" w:rsidR="00970F14" w:rsidRPr="00FA326D" w:rsidRDefault="00970F14" w:rsidP="00AB6030">
      <w:pPr>
        <w:pStyle w:val="Zkladntext"/>
        <w:numPr>
          <w:ilvl w:val="0"/>
          <w:numId w:val="3"/>
        </w:numPr>
        <w:spacing w:after="120"/>
        <w:rPr>
          <w:sz w:val="22"/>
          <w:szCs w:val="22"/>
        </w:rPr>
      </w:pPr>
      <w:r w:rsidRPr="00FA326D">
        <w:rPr>
          <w:b/>
          <w:sz w:val="22"/>
          <w:szCs w:val="22"/>
        </w:rPr>
        <w:t xml:space="preserve">Specifikace </w:t>
      </w:r>
      <w:r w:rsidR="00021ACD">
        <w:rPr>
          <w:b/>
          <w:sz w:val="22"/>
          <w:szCs w:val="22"/>
        </w:rPr>
        <w:t>Díl</w:t>
      </w:r>
      <w:r w:rsidRPr="00FA326D">
        <w:rPr>
          <w:b/>
          <w:sz w:val="22"/>
          <w:szCs w:val="22"/>
        </w:rPr>
        <w:t>a</w:t>
      </w:r>
    </w:p>
    <w:p w14:paraId="775CF756" w14:textId="02B3BC78" w:rsidR="00970F14" w:rsidRPr="00FA326D" w:rsidRDefault="00970F14" w:rsidP="00AB6030">
      <w:pPr>
        <w:numPr>
          <w:ilvl w:val="1"/>
          <w:numId w:val="3"/>
        </w:numPr>
        <w:spacing w:after="120"/>
        <w:jc w:val="both"/>
        <w:rPr>
          <w:rFonts w:cs="Arial"/>
          <w:szCs w:val="22"/>
        </w:rPr>
      </w:pPr>
      <w:r w:rsidRPr="00FA326D">
        <w:rPr>
          <w:rFonts w:cs="Arial"/>
          <w:szCs w:val="22"/>
        </w:rPr>
        <w:tab/>
        <w:t xml:space="preserve">Předmětem </w:t>
      </w:r>
      <w:r w:rsidR="00021ACD">
        <w:rPr>
          <w:rFonts w:cs="Arial"/>
          <w:szCs w:val="22"/>
        </w:rPr>
        <w:t>Díl</w:t>
      </w:r>
      <w:r w:rsidRPr="00FA326D">
        <w:rPr>
          <w:rFonts w:cs="Arial"/>
          <w:szCs w:val="22"/>
        </w:rPr>
        <w:t>a je zhotovení stavby s názvem „</w:t>
      </w:r>
      <w:r w:rsidR="004129E9" w:rsidRPr="00FA326D">
        <w:rPr>
          <w:rFonts w:cs="Arial"/>
          <w:b/>
          <w:bCs/>
          <w:szCs w:val="22"/>
        </w:rPr>
        <w:t xml:space="preserve">BPS </w:t>
      </w:r>
      <w:r w:rsidR="00C81CB4">
        <w:rPr>
          <w:rFonts w:cs="Arial"/>
          <w:b/>
          <w:bCs/>
          <w:szCs w:val="22"/>
        </w:rPr>
        <w:t>–</w:t>
      </w:r>
      <w:r w:rsidR="004129E9" w:rsidRPr="00FA326D">
        <w:rPr>
          <w:rFonts w:cs="Arial"/>
          <w:b/>
          <w:bCs/>
          <w:szCs w:val="22"/>
        </w:rPr>
        <w:t xml:space="preserve"> AREÁL MLADÁ BOLESLAV</w:t>
      </w:r>
      <w:r w:rsidRPr="00FA326D">
        <w:rPr>
          <w:rFonts w:cs="Arial"/>
          <w:szCs w:val="22"/>
        </w:rPr>
        <w:t>“ (dále také jako „</w:t>
      </w:r>
      <w:r w:rsidRPr="00FA326D">
        <w:rPr>
          <w:rFonts w:cs="Arial"/>
          <w:b/>
          <w:szCs w:val="22"/>
        </w:rPr>
        <w:t>Projekt</w:t>
      </w:r>
      <w:r w:rsidRPr="00FA326D">
        <w:rPr>
          <w:rFonts w:cs="Arial"/>
          <w:szCs w:val="22"/>
        </w:rPr>
        <w:t>“ nebo „</w:t>
      </w:r>
      <w:r w:rsidR="00021ACD">
        <w:rPr>
          <w:rFonts w:cs="Arial"/>
          <w:b/>
          <w:szCs w:val="22"/>
        </w:rPr>
        <w:t>Díl</w:t>
      </w:r>
      <w:r w:rsidRPr="00FA326D">
        <w:rPr>
          <w:rFonts w:cs="Arial"/>
          <w:b/>
          <w:szCs w:val="22"/>
        </w:rPr>
        <w:t>o</w:t>
      </w:r>
      <w:r w:rsidRPr="00FA326D">
        <w:rPr>
          <w:rFonts w:cs="Arial"/>
          <w:szCs w:val="22"/>
        </w:rPr>
        <w:t xml:space="preserve">“) dle </w:t>
      </w:r>
      <w:r w:rsidR="00593BA9">
        <w:rPr>
          <w:rFonts w:cs="Arial"/>
          <w:szCs w:val="22"/>
        </w:rPr>
        <w:t xml:space="preserve">Výchozích dokumentů i </w:t>
      </w:r>
      <w:r w:rsidR="00190613">
        <w:rPr>
          <w:rFonts w:cs="Arial"/>
          <w:szCs w:val="22"/>
        </w:rPr>
        <w:t>N</w:t>
      </w:r>
      <w:r w:rsidRPr="00FA326D">
        <w:rPr>
          <w:rFonts w:cs="Arial"/>
          <w:szCs w:val="22"/>
        </w:rPr>
        <w:t>abídky Zhotovitele</w:t>
      </w:r>
      <w:r w:rsidR="003B565D">
        <w:rPr>
          <w:rFonts w:cs="Arial"/>
          <w:szCs w:val="22"/>
        </w:rPr>
        <w:t>.</w:t>
      </w:r>
      <w:r w:rsidRPr="00FA326D">
        <w:rPr>
          <w:rFonts w:cs="Arial"/>
          <w:szCs w:val="22"/>
        </w:rPr>
        <w:t xml:space="preserve"> </w:t>
      </w:r>
    </w:p>
    <w:p w14:paraId="6A7CDC07" w14:textId="2A5EF852" w:rsidR="005A1A9C" w:rsidRPr="00FA326D" w:rsidRDefault="00970F14" w:rsidP="00AB6030">
      <w:pPr>
        <w:numPr>
          <w:ilvl w:val="1"/>
          <w:numId w:val="3"/>
        </w:numPr>
        <w:spacing w:after="120"/>
        <w:jc w:val="both"/>
        <w:rPr>
          <w:rFonts w:cs="Arial"/>
          <w:szCs w:val="22"/>
        </w:rPr>
      </w:pPr>
      <w:r w:rsidRPr="00FA326D">
        <w:rPr>
          <w:rFonts w:cs="Arial"/>
          <w:szCs w:val="22"/>
        </w:rPr>
        <w:tab/>
        <w:t xml:space="preserve">Dle dohody smluvních stran je předmět </w:t>
      </w:r>
      <w:r w:rsidR="00021ACD">
        <w:rPr>
          <w:rFonts w:cs="Arial"/>
          <w:szCs w:val="22"/>
        </w:rPr>
        <w:t>D</w:t>
      </w:r>
      <w:r w:rsidRPr="00FA326D">
        <w:rPr>
          <w:rFonts w:cs="Arial"/>
          <w:szCs w:val="22"/>
        </w:rPr>
        <w:t xml:space="preserve">íla </w:t>
      </w:r>
      <w:r w:rsidR="000747F2">
        <w:rPr>
          <w:rFonts w:cs="Arial"/>
          <w:szCs w:val="22"/>
        </w:rPr>
        <w:t>vy</w:t>
      </w:r>
      <w:r w:rsidR="005C3B83">
        <w:rPr>
          <w:rFonts w:cs="Arial"/>
          <w:szCs w:val="22"/>
        </w:rPr>
        <w:t>mezen</w:t>
      </w:r>
      <w:r w:rsidRPr="00FA326D">
        <w:rPr>
          <w:rFonts w:cs="Arial"/>
          <w:szCs w:val="22"/>
        </w:rPr>
        <w:t xml:space="preserve"> v Nabídce</w:t>
      </w:r>
      <w:r w:rsidR="00D42428" w:rsidRPr="00FA326D">
        <w:rPr>
          <w:rFonts w:cs="Arial"/>
          <w:szCs w:val="22"/>
        </w:rPr>
        <w:t>, této Smlouvě</w:t>
      </w:r>
      <w:r w:rsidRPr="00FA326D">
        <w:rPr>
          <w:rFonts w:cs="Arial"/>
          <w:szCs w:val="22"/>
        </w:rPr>
        <w:t xml:space="preserve"> a</w:t>
      </w:r>
      <w:r w:rsidR="00AC60C3">
        <w:rPr>
          <w:rFonts w:cs="Arial"/>
          <w:szCs w:val="22"/>
        </w:rPr>
        <w:t xml:space="preserve"> jejích přílohách a</w:t>
      </w:r>
      <w:r w:rsidR="00691687">
        <w:rPr>
          <w:rFonts w:cs="Arial"/>
          <w:szCs w:val="22"/>
        </w:rPr>
        <w:t> </w:t>
      </w:r>
      <w:r w:rsidR="00AC60C3">
        <w:rPr>
          <w:rFonts w:cs="Arial"/>
          <w:szCs w:val="22"/>
        </w:rPr>
        <w:t xml:space="preserve">v ostatních </w:t>
      </w:r>
      <w:r w:rsidRPr="00AF2C05">
        <w:rPr>
          <w:rFonts w:cs="Arial"/>
          <w:szCs w:val="22"/>
        </w:rPr>
        <w:t>Výchozí</w:t>
      </w:r>
      <w:r w:rsidR="00AC60C3" w:rsidRPr="00AF2C05">
        <w:rPr>
          <w:rFonts w:cs="Arial"/>
          <w:szCs w:val="22"/>
        </w:rPr>
        <w:t>ch</w:t>
      </w:r>
      <w:r w:rsidRPr="00AF2C05">
        <w:rPr>
          <w:rFonts w:cs="Arial"/>
          <w:szCs w:val="22"/>
        </w:rPr>
        <w:t xml:space="preserve"> dokument</w:t>
      </w:r>
      <w:r w:rsidR="00AC60C3" w:rsidRPr="00AF2C05">
        <w:rPr>
          <w:rFonts w:cs="Arial"/>
          <w:szCs w:val="22"/>
        </w:rPr>
        <w:t>ech</w:t>
      </w:r>
      <w:r w:rsidRPr="00FA326D">
        <w:rPr>
          <w:rFonts w:cs="Arial"/>
          <w:szCs w:val="22"/>
        </w:rPr>
        <w:t xml:space="preserve">. Předmětem </w:t>
      </w:r>
      <w:r w:rsidR="00021ACD">
        <w:rPr>
          <w:rFonts w:cs="Arial"/>
          <w:szCs w:val="22"/>
        </w:rPr>
        <w:t>D</w:t>
      </w:r>
      <w:r w:rsidRPr="00FA326D">
        <w:rPr>
          <w:rFonts w:cs="Arial"/>
          <w:szCs w:val="22"/>
        </w:rPr>
        <w:t>íla jsou rovněž činnosti a</w:t>
      </w:r>
      <w:r w:rsidR="005012CA">
        <w:rPr>
          <w:rFonts w:cs="Arial"/>
          <w:szCs w:val="22"/>
        </w:rPr>
        <w:t> </w:t>
      </w:r>
      <w:r w:rsidRPr="00FA326D">
        <w:rPr>
          <w:rFonts w:cs="Arial"/>
          <w:szCs w:val="22"/>
        </w:rPr>
        <w:t xml:space="preserve">práce, které nejsou v Nabídce </w:t>
      </w:r>
      <w:r w:rsidR="005A1A9C" w:rsidRPr="00FA326D">
        <w:rPr>
          <w:rFonts w:cs="Arial"/>
          <w:szCs w:val="22"/>
        </w:rPr>
        <w:t>Z</w:t>
      </w:r>
      <w:r w:rsidRPr="00FA326D">
        <w:rPr>
          <w:rFonts w:cs="Arial"/>
          <w:szCs w:val="22"/>
        </w:rPr>
        <w:t xml:space="preserve">hotovitele </w:t>
      </w:r>
      <w:r w:rsidR="00522D9B">
        <w:rPr>
          <w:rFonts w:cs="Arial"/>
          <w:szCs w:val="22"/>
        </w:rPr>
        <w:t>výslovně uvedeny</w:t>
      </w:r>
      <w:r w:rsidRPr="00FA326D">
        <w:rPr>
          <w:rFonts w:cs="Arial"/>
          <w:szCs w:val="22"/>
        </w:rPr>
        <w:t>, ale o kterých Zhotovitel věděl, nebo podle svých odborných znalostí a zkušeností vědět měl nebo</w:t>
      </w:r>
      <w:r w:rsidR="005A1A9C" w:rsidRPr="00FA326D">
        <w:rPr>
          <w:rFonts w:cs="Arial"/>
          <w:szCs w:val="22"/>
        </w:rPr>
        <w:t xml:space="preserve"> vědět</w:t>
      </w:r>
      <w:r w:rsidRPr="00FA326D">
        <w:rPr>
          <w:rFonts w:cs="Arial"/>
          <w:szCs w:val="22"/>
        </w:rPr>
        <w:t xml:space="preserve"> mohl, že jsou k řádnému provedení </w:t>
      </w:r>
      <w:r w:rsidR="00021ACD">
        <w:rPr>
          <w:rFonts w:cs="Arial"/>
          <w:szCs w:val="22"/>
        </w:rPr>
        <w:t>D</w:t>
      </w:r>
      <w:r w:rsidRPr="00FA326D">
        <w:rPr>
          <w:rFonts w:cs="Arial"/>
          <w:szCs w:val="22"/>
        </w:rPr>
        <w:t xml:space="preserve">íla dané povahy </w:t>
      </w:r>
      <w:r w:rsidR="005A1A9C" w:rsidRPr="00FA326D">
        <w:rPr>
          <w:rFonts w:cs="Arial"/>
          <w:szCs w:val="22"/>
        </w:rPr>
        <w:t xml:space="preserve">třeba, </w:t>
      </w:r>
      <w:r w:rsidRPr="00FA326D">
        <w:rPr>
          <w:rFonts w:cs="Arial"/>
          <w:szCs w:val="22"/>
        </w:rPr>
        <w:t>a to i s přihlédnutím ke standardní praxi při realizaci děl analogického charakteru.</w:t>
      </w:r>
    </w:p>
    <w:p w14:paraId="7366AA38" w14:textId="6F18497A" w:rsidR="00970F14" w:rsidRPr="00FA326D" w:rsidRDefault="00970F14" w:rsidP="00CD6DDD">
      <w:pPr>
        <w:ind w:left="708" w:hanging="708"/>
        <w:jc w:val="both"/>
        <w:rPr>
          <w:rFonts w:cs="Arial"/>
          <w:szCs w:val="22"/>
        </w:rPr>
      </w:pPr>
      <w:r w:rsidRPr="00FA326D">
        <w:rPr>
          <w:rFonts w:cs="Arial"/>
          <w:szCs w:val="22"/>
        </w:rPr>
        <w:t xml:space="preserve"> </w:t>
      </w:r>
      <w:r w:rsidR="00CD6DDD">
        <w:rPr>
          <w:rFonts w:cs="Arial"/>
          <w:szCs w:val="22"/>
        </w:rPr>
        <w:tab/>
      </w:r>
      <w:r w:rsidR="00021ACD">
        <w:rPr>
          <w:rFonts w:cs="Arial"/>
          <w:szCs w:val="22"/>
        </w:rPr>
        <w:t>Díl</w:t>
      </w:r>
      <w:r w:rsidRPr="00FA326D">
        <w:rPr>
          <w:rFonts w:cs="Arial"/>
          <w:szCs w:val="22"/>
        </w:rPr>
        <w:t>o zahrnuje provedení, dodání a zajištění všech činností, prací, služeb, věcí a</w:t>
      </w:r>
      <w:r w:rsidR="005012CA">
        <w:rPr>
          <w:rFonts w:cs="Arial"/>
          <w:szCs w:val="22"/>
        </w:rPr>
        <w:t> </w:t>
      </w:r>
      <w:r w:rsidRPr="00FA326D">
        <w:rPr>
          <w:rFonts w:cs="Arial"/>
          <w:szCs w:val="22"/>
        </w:rPr>
        <w:t xml:space="preserve">dodávek, nutných k realizaci </w:t>
      </w:r>
      <w:r w:rsidR="00021ACD">
        <w:rPr>
          <w:rFonts w:cs="Arial"/>
          <w:szCs w:val="22"/>
        </w:rPr>
        <w:t>Díl</w:t>
      </w:r>
      <w:r w:rsidRPr="00FA326D">
        <w:rPr>
          <w:rFonts w:cs="Arial"/>
          <w:szCs w:val="22"/>
        </w:rPr>
        <w:t>a, tj. zejména:</w:t>
      </w:r>
    </w:p>
    <w:p w14:paraId="449D24D3" w14:textId="347B7506" w:rsidR="00970F14" w:rsidRPr="00FA326D" w:rsidRDefault="00970F14">
      <w:pPr>
        <w:pStyle w:val="Zkladntextodsazen"/>
        <w:numPr>
          <w:ilvl w:val="0"/>
          <w:numId w:val="16"/>
        </w:numPr>
        <w:snapToGrid w:val="0"/>
        <w:rPr>
          <w:rFonts w:cs="Arial"/>
          <w:sz w:val="22"/>
          <w:szCs w:val="22"/>
        </w:rPr>
      </w:pPr>
      <w:bookmarkStart w:id="1" w:name="_Ref305649484"/>
      <w:r w:rsidRPr="00FA326D">
        <w:rPr>
          <w:rFonts w:cs="Arial"/>
          <w:sz w:val="22"/>
          <w:szCs w:val="22"/>
        </w:rPr>
        <w:t>zajištění nebo provedení všech geodetických prací oprávněnou osobou, a to zejména výškového a směrového zaměření všech podzemních vedení a</w:t>
      </w:r>
      <w:r w:rsidR="005012CA">
        <w:rPr>
          <w:rFonts w:cs="Arial"/>
          <w:sz w:val="22"/>
          <w:szCs w:val="22"/>
        </w:rPr>
        <w:t> </w:t>
      </w:r>
      <w:r w:rsidRPr="00FA326D">
        <w:rPr>
          <w:rFonts w:cs="Arial"/>
          <w:sz w:val="22"/>
          <w:szCs w:val="22"/>
        </w:rPr>
        <w:t xml:space="preserve">zařízení v místě provedení </w:t>
      </w:r>
      <w:r w:rsidR="00021ACD">
        <w:rPr>
          <w:rFonts w:cs="Arial"/>
          <w:sz w:val="22"/>
          <w:szCs w:val="22"/>
        </w:rPr>
        <w:t>Díl</w:t>
      </w:r>
      <w:r w:rsidRPr="00FA326D">
        <w:rPr>
          <w:rFonts w:cs="Arial"/>
          <w:sz w:val="22"/>
          <w:szCs w:val="22"/>
        </w:rPr>
        <w:t xml:space="preserve">a před zakrytím a současně i zaměření </w:t>
      </w:r>
      <w:r w:rsidR="00021ACD">
        <w:rPr>
          <w:rFonts w:cs="Arial"/>
          <w:sz w:val="22"/>
          <w:szCs w:val="22"/>
        </w:rPr>
        <w:t>Díl</w:t>
      </w:r>
      <w:r w:rsidRPr="00FA326D">
        <w:rPr>
          <w:rFonts w:cs="Arial"/>
          <w:sz w:val="22"/>
          <w:szCs w:val="22"/>
        </w:rPr>
        <w:t>a v průběhu jeho provádění, zpracování veškerých dokladů o vytyčení základních směrových a výškových bodů stavby a jejich stabilizaci pro účely kolaudačního řízení, zpracování geometrických plánů nově budovaných staveb a</w:t>
      </w:r>
      <w:r w:rsidR="005012CA">
        <w:rPr>
          <w:rFonts w:cs="Arial"/>
          <w:sz w:val="22"/>
          <w:szCs w:val="22"/>
        </w:rPr>
        <w:t> </w:t>
      </w:r>
      <w:r w:rsidRPr="00FA326D">
        <w:rPr>
          <w:rFonts w:cs="Arial"/>
          <w:sz w:val="22"/>
          <w:szCs w:val="22"/>
        </w:rPr>
        <w:t xml:space="preserve">geometrických plánů pro zřízení věcných břemen u liniových částí </w:t>
      </w:r>
      <w:r w:rsidR="00021ACD">
        <w:rPr>
          <w:rFonts w:cs="Arial"/>
          <w:sz w:val="22"/>
          <w:szCs w:val="22"/>
        </w:rPr>
        <w:t>Díl</w:t>
      </w:r>
      <w:r w:rsidRPr="00FA326D">
        <w:rPr>
          <w:rFonts w:cs="Arial"/>
          <w:sz w:val="22"/>
          <w:szCs w:val="22"/>
        </w:rPr>
        <w:t>a odsouhlasených katastrálním úřadem; a</w:t>
      </w:r>
      <w:bookmarkEnd w:id="1"/>
    </w:p>
    <w:p w14:paraId="5B9A7D81" w14:textId="56B6FCB8" w:rsidR="00970F14" w:rsidRPr="00FA326D" w:rsidRDefault="00970F14">
      <w:pPr>
        <w:pStyle w:val="Zkladntextodsazen"/>
        <w:numPr>
          <w:ilvl w:val="0"/>
          <w:numId w:val="16"/>
        </w:numPr>
        <w:snapToGrid w:val="0"/>
        <w:rPr>
          <w:rFonts w:cs="Arial"/>
          <w:sz w:val="22"/>
          <w:szCs w:val="22"/>
        </w:rPr>
      </w:pPr>
      <w:r w:rsidRPr="00FA326D">
        <w:rPr>
          <w:rFonts w:cs="Arial"/>
          <w:sz w:val="22"/>
          <w:szCs w:val="22"/>
        </w:rPr>
        <w:t xml:space="preserve">zajištění zařízení </w:t>
      </w:r>
      <w:r w:rsidR="005A1A9C" w:rsidRPr="00FA326D">
        <w:rPr>
          <w:rFonts w:cs="Arial"/>
          <w:sz w:val="22"/>
          <w:szCs w:val="22"/>
        </w:rPr>
        <w:t>S</w:t>
      </w:r>
      <w:r w:rsidRPr="00FA326D">
        <w:rPr>
          <w:rFonts w:cs="Arial"/>
          <w:sz w:val="22"/>
          <w:szCs w:val="22"/>
        </w:rPr>
        <w:t xml:space="preserve">taveniště, a to podle potřeby na řádné provedení </w:t>
      </w:r>
      <w:r w:rsidR="00021ACD">
        <w:rPr>
          <w:rFonts w:cs="Arial"/>
          <w:sz w:val="22"/>
          <w:szCs w:val="22"/>
        </w:rPr>
        <w:t>Díl</w:t>
      </w:r>
      <w:r w:rsidRPr="00FA326D">
        <w:rPr>
          <w:rFonts w:cs="Arial"/>
          <w:sz w:val="22"/>
          <w:szCs w:val="22"/>
        </w:rPr>
        <w:t>a včetně jeho údržby, ostrahy, odstranění a likvidace; a</w:t>
      </w:r>
    </w:p>
    <w:p w14:paraId="50CDA94F" w14:textId="4509F011" w:rsidR="00970F14" w:rsidRPr="00AD5426" w:rsidRDefault="00970F14" w:rsidP="00AD5426">
      <w:pPr>
        <w:pStyle w:val="Zkladntextodsazen"/>
        <w:numPr>
          <w:ilvl w:val="0"/>
          <w:numId w:val="16"/>
        </w:numPr>
        <w:snapToGrid w:val="0"/>
        <w:rPr>
          <w:rFonts w:cs="Arial"/>
          <w:sz w:val="22"/>
          <w:szCs w:val="22"/>
        </w:rPr>
      </w:pPr>
      <w:r w:rsidRPr="00FA326D">
        <w:rPr>
          <w:rFonts w:cs="Arial"/>
          <w:sz w:val="22"/>
          <w:szCs w:val="22"/>
        </w:rPr>
        <w:t xml:space="preserve">vyklizení </w:t>
      </w:r>
      <w:r w:rsidR="005A1A9C" w:rsidRPr="00FA326D">
        <w:rPr>
          <w:rFonts w:cs="Arial"/>
          <w:sz w:val="22"/>
          <w:szCs w:val="22"/>
        </w:rPr>
        <w:t>S</w:t>
      </w:r>
      <w:r w:rsidRPr="00FA326D">
        <w:rPr>
          <w:rFonts w:cs="Arial"/>
          <w:sz w:val="22"/>
          <w:szCs w:val="22"/>
        </w:rPr>
        <w:t xml:space="preserve">taveniště a provedení závěrečného úklidu místa provedení </w:t>
      </w:r>
      <w:r w:rsidR="00021ACD">
        <w:rPr>
          <w:rFonts w:cs="Arial"/>
          <w:sz w:val="22"/>
          <w:szCs w:val="22"/>
        </w:rPr>
        <w:t>Díl</w:t>
      </w:r>
      <w:r w:rsidRPr="00FA326D">
        <w:rPr>
          <w:rFonts w:cs="Arial"/>
          <w:sz w:val="22"/>
          <w:szCs w:val="22"/>
        </w:rPr>
        <w:t xml:space="preserve">a vč. úklidu stavby dle Smlouvy; uvedení pozemků a komunikací případně dotčených </w:t>
      </w:r>
      <w:r w:rsidRPr="00AD5426">
        <w:rPr>
          <w:rFonts w:cs="Arial"/>
          <w:sz w:val="22"/>
          <w:szCs w:val="22"/>
        </w:rPr>
        <w:t>výstavbou do původního stavu, nebo do stavu dle podmínek stavebního povolení</w:t>
      </w:r>
      <w:r w:rsidR="00AD5426" w:rsidRPr="00984A91">
        <w:rPr>
          <w:rFonts w:cs="Arial"/>
          <w:sz w:val="22"/>
          <w:szCs w:val="22"/>
        </w:rPr>
        <w:t xml:space="preserve"> (po povolení změny stavby před dokončením)</w:t>
      </w:r>
      <w:r w:rsidRPr="00AD5426">
        <w:rPr>
          <w:rFonts w:cs="Arial"/>
          <w:sz w:val="22"/>
          <w:szCs w:val="22"/>
        </w:rPr>
        <w:t xml:space="preserve"> či </w:t>
      </w:r>
      <w:r w:rsidR="00AD5426" w:rsidRPr="00AD5426">
        <w:rPr>
          <w:rFonts w:cs="Arial"/>
          <w:sz w:val="22"/>
          <w:szCs w:val="22"/>
        </w:rPr>
        <w:t>prováděcí projektov</w:t>
      </w:r>
      <w:r w:rsidR="00AD5426">
        <w:rPr>
          <w:rFonts w:cs="Arial"/>
          <w:sz w:val="22"/>
          <w:szCs w:val="22"/>
        </w:rPr>
        <w:t>é</w:t>
      </w:r>
      <w:r w:rsidR="00AD5426" w:rsidRPr="00AD5426">
        <w:rPr>
          <w:rFonts w:cs="Arial"/>
          <w:sz w:val="22"/>
          <w:szCs w:val="22"/>
        </w:rPr>
        <w:t xml:space="preserve"> dokumentace (PPD)</w:t>
      </w:r>
      <w:r w:rsidRPr="00AD5426">
        <w:rPr>
          <w:rFonts w:cs="Arial"/>
          <w:sz w:val="22"/>
          <w:szCs w:val="22"/>
        </w:rPr>
        <w:t xml:space="preserve">, resp. </w:t>
      </w:r>
      <w:r w:rsidR="00AD5426">
        <w:rPr>
          <w:rFonts w:cs="Arial"/>
          <w:sz w:val="22"/>
          <w:szCs w:val="22"/>
        </w:rPr>
        <w:t xml:space="preserve">ostatních </w:t>
      </w:r>
      <w:r w:rsidRPr="00AD5426">
        <w:rPr>
          <w:rFonts w:cs="Arial"/>
          <w:sz w:val="22"/>
          <w:szCs w:val="22"/>
        </w:rPr>
        <w:t xml:space="preserve">Výchozích dokumentů, </w:t>
      </w:r>
    </w:p>
    <w:p w14:paraId="7CE527AB" w14:textId="750D08B7" w:rsidR="00970F14" w:rsidRPr="00FA326D" w:rsidRDefault="00970F14">
      <w:pPr>
        <w:pStyle w:val="Zkladntextodsazen"/>
        <w:numPr>
          <w:ilvl w:val="0"/>
          <w:numId w:val="16"/>
        </w:numPr>
        <w:snapToGrid w:val="0"/>
        <w:rPr>
          <w:rFonts w:cs="Arial"/>
          <w:sz w:val="22"/>
          <w:szCs w:val="22"/>
        </w:rPr>
      </w:pPr>
      <w:r w:rsidRPr="00AD5426">
        <w:rPr>
          <w:rFonts w:cs="Arial"/>
          <w:sz w:val="22"/>
          <w:szCs w:val="22"/>
        </w:rPr>
        <w:t>provedení opatření při realizaci</w:t>
      </w:r>
      <w:r w:rsidRPr="00FA326D">
        <w:rPr>
          <w:rFonts w:cs="Arial"/>
          <w:sz w:val="22"/>
          <w:szCs w:val="22"/>
        </w:rPr>
        <w:t xml:space="preserve"> </w:t>
      </w:r>
      <w:r w:rsidR="00021ACD">
        <w:rPr>
          <w:rFonts w:cs="Arial"/>
          <w:sz w:val="22"/>
          <w:szCs w:val="22"/>
        </w:rPr>
        <w:t>Díl</w:t>
      </w:r>
      <w:r w:rsidRPr="00FA326D">
        <w:rPr>
          <w:rFonts w:cs="Arial"/>
          <w:sz w:val="22"/>
          <w:szCs w:val="22"/>
        </w:rPr>
        <w:t xml:space="preserve">a vyplývající z umístění a návaznosti </w:t>
      </w:r>
      <w:r w:rsidR="00021ACD">
        <w:rPr>
          <w:rFonts w:cs="Arial"/>
          <w:sz w:val="22"/>
          <w:szCs w:val="22"/>
        </w:rPr>
        <w:t>Díl</w:t>
      </w:r>
      <w:r w:rsidRPr="00FA326D">
        <w:rPr>
          <w:rFonts w:cs="Arial"/>
          <w:sz w:val="22"/>
          <w:szCs w:val="22"/>
        </w:rPr>
        <w:t>a a</w:t>
      </w:r>
      <w:r w:rsidR="005012CA">
        <w:rPr>
          <w:rFonts w:cs="Arial"/>
          <w:sz w:val="22"/>
          <w:szCs w:val="22"/>
        </w:rPr>
        <w:t> </w:t>
      </w:r>
      <w:r w:rsidRPr="00FA326D">
        <w:rPr>
          <w:rFonts w:cs="Arial"/>
          <w:sz w:val="22"/>
          <w:szCs w:val="22"/>
        </w:rPr>
        <w:t xml:space="preserve">zohledňující tyto skutečnosti: </w:t>
      </w:r>
    </w:p>
    <w:p w14:paraId="7E2FC181" w14:textId="5BA5FF22" w:rsidR="00970F14" w:rsidRPr="00FA326D" w:rsidRDefault="00970F14">
      <w:pPr>
        <w:pStyle w:val="Zkladntext21"/>
        <w:tabs>
          <w:tab w:val="left" w:pos="1418"/>
        </w:tabs>
        <w:spacing w:after="0" w:line="240" w:lineRule="auto"/>
        <w:ind w:left="1985" w:hanging="1985"/>
        <w:jc w:val="both"/>
        <w:rPr>
          <w:rFonts w:cs="Arial"/>
          <w:szCs w:val="22"/>
        </w:rPr>
      </w:pPr>
      <w:r w:rsidRPr="00FA326D">
        <w:rPr>
          <w:rFonts w:cs="Arial"/>
          <w:szCs w:val="22"/>
        </w:rPr>
        <w:tab/>
        <w:t xml:space="preserve">(i) </w:t>
      </w:r>
      <w:r w:rsidRPr="00FA326D">
        <w:rPr>
          <w:rFonts w:cs="Arial"/>
          <w:szCs w:val="22"/>
        </w:rPr>
        <w:tab/>
        <w:t xml:space="preserve">komunikace a plochy v okolí místa provádění </w:t>
      </w:r>
      <w:r w:rsidR="00021ACD">
        <w:rPr>
          <w:rFonts w:cs="Arial"/>
          <w:szCs w:val="22"/>
        </w:rPr>
        <w:t>Díl</w:t>
      </w:r>
      <w:r w:rsidRPr="00FA326D">
        <w:rPr>
          <w:rFonts w:cs="Arial"/>
          <w:szCs w:val="22"/>
        </w:rPr>
        <w:t>a lze využít jako skládky materiálu po písemné dohodě s</w:t>
      </w:r>
      <w:r w:rsidR="00EF2C62">
        <w:rPr>
          <w:rFonts w:cs="Arial"/>
          <w:szCs w:val="22"/>
        </w:rPr>
        <w:t> </w:t>
      </w:r>
      <w:r w:rsidR="005A1A9C" w:rsidRPr="00FA326D">
        <w:rPr>
          <w:rFonts w:cs="Arial"/>
          <w:szCs w:val="22"/>
        </w:rPr>
        <w:t>O</w:t>
      </w:r>
      <w:r w:rsidRPr="00FA326D">
        <w:rPr>
          <w:rFonts w:cs="Arial"/>
          <w:szCs w:val="22"/>
        </w:rPr>
        <w:t>bjednatelem</w:t>
      </w:r>
      <w:r w:rsidR="00EF2C62">
        <w:rPr>
          <w:rFonts w:cs="Arial"/>
          <w:szCs w:val="22"/>
        </w:rPr>
        <w:t xml:space="preserve"> a na základě schválení příslušného správního orgánu</w:t>
      </w:r>
      <w:r w:rsidRPr="00FA326D">
        <w:rPr>
          <w:rFonts w:cs="Arial"/>
          <w:szCs w:val="22"/>
        </w:rPr>
        <w:t>; a</w:t>
      </w:r>
    </w:p>
    <w:p w14:paraId="091F71C5" w14:textId="10143F68" w:rsidR="00970F14" w:rsidRPr="00FA326D" w:rsidRDefault="00970F14">
      <w:pPr>
        <w:pStyle w:val="Zkladntext21"/>
        <w:spacing w:after="0" w:line="240" w:lineRule="auto"/>
        <w:ind w:left="1985" w:hanging="567"/>
        <w:jc w:val="both"/>
        <w:rPr>
          <w:rFonts w:cs="Arial"/>
          <w:szCs w:val="22"/>
        </w:rPr>
      </w:pPr>
      <w:r w:rsidRPr="00FA326D">
        <w:rPr>
          <w:rFonts w:cs="Arial"/>
          <w:szCs w:val="22"/>
        </w:rPr>
        <w:t>(</w:t>
      </w:r>
      <w:proofErr w:type="spellStart"/>
      <w:r w:rsidRPr="00FA326D">
        <w:rPr>
          <w:rFonts w:cs="Arial"/>
          <w:szCs w:val="22"/>
        </w:rPr>
        <w:t>ii</w:t>
      </w:r>
      <w:proofErr w:type="spellEnd"/>
      <w:r w:rsidRPr="00FA326D">
        <w:rPr>
          <w:rFonts w:cs="Arial"/>
          <w:szCs w:val="22"/>
        </w:rPr>
        <w:t>)</w:t>
      </w:r>
      <w:r w:rsidRPr="00FA326D">
        <w:rPr>
          <w:rFonts w:cs="Arial"/>
          <w:szCs w:val="22"/>
        </w:rPr>
        <w:tab/>
        <w:t xml:space="preserve">prostor místa provádění </w:t>
      </w:r>
      <w:r w:rsidR="00021ACD">
        <w:rPr>
          <w:rFonts w:cs="Arial"/>
          <w:szCs w:val="22"/>
        </w:rPr>
        <w:t>Díl</w:t>
      </w:r>
      <w:r w:rsidRPr="00FA326D">
        <w:rPr>
          <w:rFonts w:cs="Arial"/>
          <w:szCs w:val="22"/>
        </w:rPr>
        <w:t>a nelze bez dalšího opatření a předchozího písemného souhlasu Objednatele využít k umístění sociálního a hygienického zařízení Zhotovitele; a</w:t>
      </w:r>
    </w:p>
    <w:p w14:paraId="165C4871" w14:textId="60732F92" w:rsidR="00970F14" w:rsidRPr="00FA326D" w:rsidRDefault="00970F14">
      <w:pPr>
        <w:pStyle w:val="Zkladntext21"/>
        <w:spacing w:after="0" w:line="240" w:lineRule="auto"/>
        <w:ind w:left="1985" w:hanging="567"/>
        <w:jc w:val="both"/>
        <w:rPr>
          <w:rFonts w:cs="Arial"/>
          <w:szCs w:val="22"/>
        </w:rPr>
      </w:pPr>
      <w:r w:rsidRPr="00FA326D">
        <w:rPr>
          <w:rFonts w:cs="Arial"/>
          <w:szCs w:val="22"/>
        </w:rPr>
        <w:t>(</w:t>
      </w:r>
      <w:proofErr w:type="spellStart"/>
      <w:r w:rsidRPr="00FA326D">
        <w:rPr>
          <w:rFonts w:cs="Arial"/>
          <w:szCs w:val="22"/>
        </w:rPr>
        <w:t>iii</w:t>
      </w:r>
      <w:proofErr w:type="spellEnd"/>
      <w:r w:rsidRPr="00FA326D">
        <w:rPr>
          <w:rFonts w:cs="Arial"/>
          <w:szCs w:val="22"/>
        </w:rPr>
        <w:t>)</w:t>
      </w:r>
      <w:r w:rsidRPr="00FA326D">
        <w:rPr>
          <w:rFonts w:cs="Arial"/>
          <w:szCs w:val="22"/>
        </w:rPr>
        <w:tab/>
      </w:r>
      <w:r w:rsidR="005A1A9C" w:rsidRPr="00FA326D">
        <w:rPr>
          <w:rFonts w:cs="Arial"/>
          <w:szCs w:val="22"/>
        </w:rPr>
        <w:t xml:space="preserve">Zhotovitel provede i jiná potřebná opatření související s výstavbou, resp. provedením </w:t>
      </w:r>
      <w:r w:rsidR="00021ACD">
        <w:rPr>
          <w:rFonts w:cs="Arial"/>
          <w:szCs w:val="22"/>
        </w:rPr>
        <w:t>Díl</w:t>
      </w:r>
      <w:r w:rsidR="005A1A9C" w:rsidRPr="00FA326D">
        <w:rPr>
          <w:rFonts w:cs="Arial"/>
          <w:szCs w:val="22"/>
        </w:rPr>
        <w:t>a;</w:t>
      </w:r>
    </w:p>
    <w:p w14:paraId="6D53E187" w14:textId="3E0C50BD" w:rsidR="003F0E54" w:rsidRPr="007F3D6E" w:rsidRDefault="003F0E54">
      <w:pPr>
        <w:pStyle w:val="Zkladntextodsazen"/>
        <w:numPr>
          <w:ilvl w:val="0"/>
          <w:numId w:val="16"/>
        </w:numPr>
        <w:snapToGrid w:val="0"/>
        <w:rPr>
          <w:rFonts w:cs="Arial"/>
          <w:sz w:val="22"/>
          <w:szCs w:val="22"/>
        </w:rPr>
      </w:pPr>
      <w:r w:rsidRPr="007F3D6E">
        <w:rPr>
          <w:rFonts w:cs="Arial"/>
          <w:sz w:val="22"/>
          <w:szCs w:val="22"/>
        </w:rPr>
        <w:t xml:space="preserve">dodání </w:t>
      </w:r>
      <w:bookmarkStart w:id="2" w:name="_Hlk511914995"/>
      <w:r w:rsidRPr="007F3D6E">
        <w:rPr>
          <w:rFonts w:cs="Arial"/>
          <w:sz w:val="22"/>
          <w:szCs w:val="22"/>
        </w:rPr>
        <w:t>prováděcí projektové dokumentace</w:t>
      </w:r>
      <w:r w:rsidR="00962CEE">
        <w:rPr>
          <w:rFonts w:cs="Arial"/>
          <w:sz w:val="22"/>
          <w:szCs w:val="22"/>
        </w:rPr>
        <w:t xml:space="preserve"> </w:t>
      </w:r>
      <w:r w:rsidR="00FE6D6E">
        <w:rPr>
          <w:rFonts w:cs="Arial"/>
          <w:sz w:val="22"/>
          <w:szCs w:val="22"/>
        </w:rPr>
        <w:t xml:space="preserve">Díla </w:t>
      </w:r>
      <w:r w:rsidR="00AF552F">
        <w:rPr>
          <w:rFonts w:cs="Arial"/>
          <w:sz w:val="22"/>
          <w:szCs w:val="22"/>
        </w:rPr>
        <w:t>(</w:t>
      </w:r>
      <w:r w:rsidR="00AD5426" w:rsidRPr="00045FB9">
        <w:rPr>
          <w:rFonts w:cs="Arial"/>
          <w:b/>
          <w:bCs/>
          <w:sz w:val="22"/>
          <w:szCs w:val="22"/>
        </w:rPr>
        <w:t>PPD</w:t>
      </w:r>
      <w:r w:rsidR="00AF552F">
        <w:rPr>
          <w:rFonts w:cs="Arial"/>
          <w:sz w:val="22"/>
          <w:szCs w:val="22"/>
        </w:rPr>
        <w:t>)</w:t>
      </w:r>
      <w:bookmarkEnd w:id="2"/>
      <w:r w:rsidRPr="007F3D6E">
        <w:rPr>
          <w:rFonts w:cs="Arial"/>
          <w:sz w:val="22"/>
          <w:szCs w:val="22"/>
        </w:rPr>
        <w:t>, včetně dokladové části ve třech vyhotoveních v tištěné a elektronické podobě,</w:t>
      </w:r>
      <w:r w:rsidR="00962CEE">
        <w:rPr>
          <w:rFonts w:cs="Arial"/>
          <w:sz w:val="22"/>
          <w:szCs w:val="22"/>
        </w:rPr>
        <w:t xml:space="preserve"> přičemž </w:t>
      </w:r>
      <w:r w:rsidR="00564253">
        <w:rPr>
          <w:rFonts w:cs="Arial"/>
          <w:sz w:val="22"/>
          <w:szCs w:val="22"/>
        </w:rPr>
        <w:t xml:space="preserve">PPD </w:t>
      </w:r>
      <w:r w:rsidR="00962CEE">
        <w:rPr>
          <w:rFonts w:cs="Arial"/>
          <w:sz w:val="22"/>
          <w:szCs w:val="22"/>
        </w:rPr>
        <w:t xml:space="preserve">bude zpracována na základě </w:t>
      </w:r>
      <w:r w:rsidR="00EF2C62">
        <w:rPr>
          <w:rFonts w:cs="Arial"/>
          <w:sz w:val="22"/>
          <w:szCs w:val="22"/>
        </w:rPr>
        <w:t xml:space="preserve">Výchozích dokumentů a pokynů </w:t>
      </w:r>
      <w:r w:rsidR="00BD2A27">
        <w:rPr>
          <w:rFonts w:cs="Arial"/>
          <w:sz w:val="22"/>
          <w:szCs w:val="22"/>
        </w:rPr>
        <w:t>O</w:t>
      </w:r>
      <w:r w:rsidR="00EF2C62">
        <w:rPr>
          <w:rFonts w:cs="Arial"/>
          <w:sz w:val="22"/>
          <w:szCs w:val="22"/>
        </w:rPr>
        <w:t>bjednatele</w:t>
      </w:r>
      <w:r w:rsidR="00962CEE">
        <w:rPr>
          <w:rFonts w:cs="Arial"/>
          <w:sz w:val="22"/>
          <w:szCs w:val="22"/>
        </w:rPr>
        <w:t>,</w:t>
      </w:r>
    </w:p>
    <w:p w14:paraId="45FFE703" w14:textId="02D4041D" w:rsidR="003F0E54" w:rsidRPr="007F3D6E" w:rsidRDefault="00A6094A">
      <w:pPr>
        <w:pStyle w:val="Zkladntextodsazen"/>
        <w:numPr>
          <w:ilvl w:val="0"/>
          <w:numId w:val="16"/>
        </w:numPr>
        <w:snapToGrid w:val="0"/>
        <w:rPr>
          <w:rFonts w:cs="Arial"/>
          <w:sz w:val="22"/>
          <w:szCs w:val="22"/>
        </w:rPr>
      </w:pPr>
      <w:r w:rsidRPr="007F3D6E">
        <w:rPr>
          <w:rFonts w:cs="Arial"/>
          <w:sz w:val="22"/>
          <w:szCs w:val="22"/>
        </w:rPr>
        <w:t>zajištění povolení změny stavby</w:t>
      </w:r>
      <w:r w:rsidR="00962CEE">
        <w:rPr>
          <w:rFonts w:cs="Arial"/>
          <w:sz w:val="22"/>
          <w:szCs w:val="22"/>
        </w:rPr>
        <w:t xml:space="preserve"> </w:t>
      </w:r>
      <w:r w:rsidRPr="007F3D6E">
        <w:rPr>
          <w:rFonts w:cs="Arial"/>
          <w:sz w:val="22"/>
          <w:szCs w:val="22"/>
        </w:rPr>
        <w:t>před dokončením včetně</w:t>
      </w:r>
      <w:r w:rsidR="00181EED" w:rsidRPr="007F3D6E">
        <w:rPr>
          <w:rFonts w:cs="Arial"/>
          <w:sz w:val="22"/>
          <w:szCs w:val="22"/>
        </w:rPr>
        <w:t xml:space="preserve"> </w:t>
      </w:r>
      <w:r w:rsidR="007F3D6E" w:rsidRPr="007F3D6E">
        <w:rPr>
          <w:rFonts w:cs="Arial"/>
          <w:sz w:val="22"/>
          <w:szCs w:val="22"/>
        </w:rPr>
        <w:t xml:space="preserve">vyhotovení </w:t>
      </w:r>
      <w:r w:rsidR="00181EED" w:rsidRPr="007F3D6E">
        <w:rPr>
          <w:rFonts w:cs="Arial"/>
          <w:sz w:val="22"/>
          <w:szCs w:val="22"/>
        </w:rPr>
        <w:t>veškerých k tomu</w:t>
      </w:r>
      <w:r w:rsidRPr="007F3D6E">
        <w:rPr>
          <w:rFonts w:cs="Arial"/>
          <w:sz w:val="22"/>
          <w:szCs w:val="22"/>
        </w:rPr>
        <w:t xml:space="preserve"> </w:t>
      </w:r>
      <w:r w:rsidR="00181EED" w:rsidRPr="007F3D6E">
        <w:rPr>
          <w:rFonts w:cs="Arial"/>
          <w:sz w:val="22"/>
          <w:szCs w:val="22"/>
        </w:rPr>
        <w:t xml:space="preserve">potřebných dokumentů (zejména </w:t>
      </w:r>
      <w:r w:rsidR="00B759B5">
        <w:rPr>
          <w:rFonts w:cs="Arial"/>
          <w:sz w:val="22"/>
          <w:szCs w:val="22"/>
        </w:rPr>
        <w:t>PPD</w:t>
      </w:r>
      <w:r w:rsidR="00181EED" w:rsidRPr="007F3D6E">
        <w:rPr>
          <w:rFonts w:cs="Arial"/>
          <w:sz w:val="22"/>
          <w:szCs w:val="22"/>
        </w:rPr>
        <w:t>),</w:t>
      </w:r>
      <w:r w:rsidR="00C81CB4">
        <w:rPr>
          <w:rFonts w:cs="Arial"/>
          <w:sz w:val="22"/>
          <w:szCs w:val="22"/>
        </w:rPr>
        <w:t xml:space="preserve"> pokud to bude ke zhotovení </w:t>
      </w:r>
      <w:r w:rsidR="00021ACD">
        <w:rPr>
          <w:rFonts w:cs="Arial"/>
          <w:sz w:val="22"/>
          <w:szCs w:val="22"/>
        </w:rPr>
        <w:t>Díl</w:t>
      </w:r>
      <w:r w:rsidR="00C81CB4">
        <w:rPr>
          <w:rFonts w:cs="Arial"/>
          <w:sz w:val="22"/>
          <w:szCs w:val="22"/>
        </w:rPr>
        <w:t>a potřeba,</w:t>
      </w:r>
    </w:p>
    <w:p w14:paraId="054E3862" w14:textId="1AAE78D2" w:rsidR="00970F14" w:rsidRPr="00FA326D" w:rsidRDefault="00970F14">
      <w:pPr>
        <w:pStyle w:val="Zkladntextodsazen"/>
        <w:numPr>
          <w:ilvl w:val="0"/>
          <w:numId w:val="16"/>
        </w:numPr>
        <w:snapToGrid w:val="0"/>
        <w:rPr>
          <w:rFonts w:cs="Arial"/>
          <w:sz w:val="22"/>
          <w:szCs w:val="22"/>
        </w:rPr>
      </w:pPr>
      <w:r w:rsidRPr="007F3D6E">
        <w:rPr>
          <w:rFonts w:cs="Arial"/>
          <w:sz w:val="22"/>
          <w:szCs w:val="22"/>
        </w:rPr>
        <w:t>dodání dokumentace</w:t>
      </w:r>
      <w:r w:rsidRPr="00FA326D">
        <w:rPr>
          <w:rFonts w:cs="Arial"/>
          <w:sz w:val="22"/>
          <w:szCs w:val="22"/>
        </w:rPr>
        <w:t xml:space="preserve"> skutečného provedení </w:t>
      </w:r>
      <w:r w:rsidR="00021ACD">
        <w:rPr>
          <w:rFonts w:cs="Arial"/>
          <w:sz w:val="22"/>
          <w:szCs w:val="22"/>
        </w:rPr>
        <w:t>Díl</w:t>
      </w:r>
      <w:r w:rsidRPr="00FA326D">
        <w:rPr>
          <w:rFonts w:cs="Arial"/>
          <w:sz w:val="22"/>
          <w:szCs w:val="22"/>
        </w:rPr>
        <w:t xml:space="preserve">a, včetně dokladové části ve třech vyhotoveních v tištěné a elektronické podobě, a </w:t>
      </w:r>
    </w:p>
    <w:p w14:paraId="24D5B65C" w14:textId="084C29D8" w:rsidR="00970F14" w:rsidRDefault="00970F14">
      <w:pPr>
        <w:pStyle w:val="Zkladntextodsazen"/>
        <w:numPr>
          <w:ilvl w:val="0"/>
          <w:numId w:val="16"/>
        </w:numPr>
        <w:snapToGrid w:val="0"/>
        <w:rPr>
          <w:rFonts w:cs="Arial"/>
          <w:sz w:val="22"/>
          <w:szCs w:val="22"/>
        </w:rPr>
      </w:pPr>
      <w:r w:rsidRPr="00FA326D">
        <w:rPr>
          <w:rFonts w:cs="Arial"/>
          <w:sz w:val="22"/>
          <w:szCs w:val="22"/>
        </w:rPr>
        <w:t xml:space="preserve">v souladu s obecně </w:t>
      </w:r>
      <w:r w:rsidR="00647A3A" w:rsidRPr="00FA326D">
        <w:rPr>
          <w:rFonts w:cs="Arial"/>
          <w:sz w:val="22"/>
          <w:szCs w:val="22"/>
        </w:rPr>
        <w:t xml:space="preserve">závaznými </w:t>
      </w:r>
      <w:r w:rsidRPr="00FA326D">
        <w:rPr>
          <w:rFonts w:cs="Arial"/>
          <w:sz w:val="22"/>
          <w:szCs w:val="22"/>
        </w:rPr>
        <w:t xml:space="preserve">právními předpisy zajištění uložení stavební suti a </w:t>
      </w:r>
      <w:r w:rsidRPr="00EA5FD9">
        <w:rPr>
          <w:rFonts w:cs="Arial"/>
          <w:sz w:val="22"/>
          <w:szCs w:val="22"/>
        </w:rPr>
        <w:t xml:space="preserve">ekologická likvidace stavebních odpadů vzniklých při provádění </w:t>
      </w:r>
      <w:r w:rsidR="00021ACD">
        <w:rPr>
          <w:rFonts w:cs="Arial"/>
          <w:sz w:val="22"/>
          <w:szCs w:val="22"/>
        </w:rPr>
        <w:t>Díl</w:t>
      </w:r>
      <w:r w:rsidRPr="00EA5FD9">
        <w:rPr>
          <w:rFonts w:cs="Arial"/>
          <w:sz w:val="22"/>
          <w:szCs w:val="22"/>
        </w:rPr>
        <w:t>a, a doložení dokladů o této likvidaci, včetně úhrady poplatků za toto uložení, likvidaci a dopravu</w:t>
      </w:r>
      <w:r w:rsidR="00EA5FD9" w:rsidRPr="00EA5FD9">
        <w:rPr>
          <w:rFonts w:cs="Arial"/>
          <w:sz w:val="22"/>
          <w:szCs w:val="22"/>
        </w:rPr>
        <w:t>.</w:t>
      </w:r>
    </w:p>
    <w:p w14:paraId="7454B2D8" w14:textId="328E102A" w:rsidR="000747F2" w:rsidRPr="00261BB4" w:rsidRDefault="000747F2" w:rsidP="000747F2">
      <w:pPr>
        <w:pStyle w:val="Zkladntextodsazen"/>
        <w:numPr>
          <w:ilvl w:val="0"/>
          <w:numId w:val="16"/>
        </w:numPr>
        <w:snapToGrid w:val="0"/>
        <w:rPr>
          <w:rFonts w:cs="Arial"/>
          <w:i/>
          <w:sz w:val="22"/>
          <w:szCs w:val="22"/>
        </w:rPr>
      </w:pPr>
      <w:r>
        <w:rPr>
          <w:rFonts w:cs="Arial"/>
          <w:sz w:val="22"/>
          <w:szCs w:val="22"/>
        </w:rPr>
        <w:t xml:space="preserve">provedení Díla dle Výchozích dokumentů a dodržení provozních parametrů a limitů, které vyplývají zejména z této Smlouvy, Nabídky </w:t>
      </w:r>
      <w:r w:rsidR="001C476F">
        <w:rPr>
          <w:rFonts w:cs="Arial"/>
          <w:sz w:val="22"/>
          <w:szCs w:val="22"/>
        </w:rPr>
        <w:t>účastníka</w:t>
      </w:r>
      <w:r>
        <w:rPr>
          <w:rFonts w:cs="Arial"/>
          <w:sz w:val="22"/>
          <w:szCs w:val="22"/>
        </w:rPr>
        <w:t xml:space="preserve"> a Přílohy č. 7 </w:t>
      </w:r>
      <w:r w:rsidRPr="00261BB4">
        <w:rPr>
          <w:rFonts w:cs="Arial"/>
          <w:i/>
          <w:sz w:val="22"/>
          <w:szCs w:val="22"/>
        </w:rPr>
        <w:t>Požadavky na popis návrhu technického řešení nabídky účastníka</w:t>
      </w:r>
      <w:r>
        <w:rPr>
          <w:rFonts w:cs="Arial"/>
          <w:i/>
          <w:sz w:val="22"/>
          <w:szCs w:val="22"/>
        </w:rPr>
        <w:t xml:space="preserve"> </w:t>
      </w:r>
      <w:r>
        <w:rPr>
          <w:rFonts w:cs="Arial"/>
          <w:sz w:val="22"/>
          <w:szCs w:val="22"/>
        </w:rPr>
        <w:t xml:space="preserve">Zadávací dokumentace, resp. Přílohy č. 4 této Smlouvy. </w:t>
      </w:r>
      <w:r w:rsidRPr="00261BB4">
        <w:rPr>
          <w:rFonts w:cs="Arial"/>
          <w:b/>
          <w:sz w:val="22"/>
          <w:szCs w:val="22"/>
        </w:rPr>
        <w:t>Za sjednané se považují tyto provozní parametry.</w:t>
      </w:r>
      <w:r w:rsidRPr="000747F2">
        <w:rPr>
          <w:rFonts w:cs="Arial"/>
          <w:sz w:val="22"/>
          <w:szCs w:val="22"/>
        </w:rPr>
        <w:t xml:space="preserve"> V levém sloupci jsou vypsány příslušné provozní parametry a v pravém sloupci vypočtené výkony a objemy dle seznamu odpadů</w:t>
      </w:r>
      <w:r>
        <w:rPr>
          <w:rFonts w:cs="Arial"/>
          <w:sz w:val="22"/>
          <w:szCs w:val="22"/>
        </w:rPr>
        <w:t xml:space="preserve"> uvedených v Příloze č. 7 </w:t>
      </w:r>
      <w:r w:rsidRPr="00401ECE">
        <w:rPr>
          <w:rFonts w:cs="Arial"/>
          <w:i/>
          <w:sz w:val="22"/>
          <w:szCs w:val="22"/>
        </w:rPr>
        <w:t>Požadavky na popis návrhu technického řešení nabídky účastníka</w:t>
      </w:r>
      <w:r>
        <w:rPr>
          <w:rFonts w:cs="Arial"/>
          <w:i/>
          <w:sz w:val="22"/>
          <w:szCs w:val="22"/>
        </w:rPr>
        <w:t xml:space="preserve"> </w:t>
      </w:r>
      <w:r>
        <w:rPr>
          <w:rFonts w:cs="Arial"/>
          <w:sz w:val="22"/>
          <w:szCs w:val="22"/>
        </w:rPr>
        <w:t>Zadávací dokumentace:</w:t>
      </w:r>
    </w:p>
    <w:p w14:paraId="6196AAC8" w14:textId="70B510FD" w:rsidR="000747F2" w:rsidRDefault="000747F2" w:rsidP="000747F2">
      <w:pPr>
        <w:pStyle w:val="Zkladntextodsazen"/>
        <w:snapToGrid w:val="0"/>
        <w:rPr>
          <w:rFonts w:cs="Arial"/>
          <w:sz w:val="22"/>
          <w:szCs w:val="22"/>
        </w:rPr>
      </w:pPr>
    </w:p>
    <w:tbl>
      <w:tblPr>
        <w:tblW w:w="8415" w:type="dxa"/>
        <w:tblInd w:w="462" w:type="dxa"/>
        <w:tblCellMar>
          <w:left w:w="0" w:type="dxa"/>
          <w:right w:w="0" w:type="dxa"/>
        </w:tblCellMar>
        <w:tblLook w:val="04A0" w:firstRow="1" w:lastRow="0" w:firstColumn="1" w:lastColumn="0" w:noHBand="0" w:noVBand="1"/>
      </w:tblPr>
      <w:tblGrid>
        <w:gridCol w:w="5844"/>
        <w:gridCol w:w="2571"/>
      </w:tblGrid>
      <w:tr w:rsidR="000747F2" w:rsidRPr="000747F2" w14:paraId="6538BA3C" w14:textId="77777777" w:rsidTr="00261BB4">
        <w:tc>
          <w:tcPr>
            <w:tcW w:w="58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69ED29A"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instalovaný elektrický výkon při stanovených množstvích substrátu podle seznamu odpadů (</w:t>
            </w:r>
            <w:proofErr w:type="spellStart"/>
            <w:r w:rsidRPr="00261BB4">
              <w:rPr>
                <w:rFonts w:cs="Arial"/>
                <w:szCs w:val="22"/>
                <w:lang w:eastAsia="cs-CZ"/>
              </w:rPr>
              <w:t>kW</w:t>
            </w:r>
            <w:r w:rsidRPr="00261BB4">
              <w:rPr>
                <w:rFonts w:cs="Arial"/>
                <w:i/>
                <w:iCs/>
                <w:szCs w:val="22"/>
                <w:vertAlign w:val="subscript"/>
                <w:lang w:eastAsia="cs-CZ"/>
              </w:rPr>
              <w:t>el</w:t>
            </w:r>
            <w:proofErr w:type="spellEnd"/>
            <w:r w:rsidRPr="00261BB4">
              <w:rPr>
                <w:rFonts w:cs="Arial"/>
                <w:szCs w:val="22"/>
                <w:lang w:eastAsia="cs-CZ"/>
              </w:rPr>
              <w:t>) </w:t>
            </w:r>
          </w:p>
        </w:tc>
        <w:tc>
          <w:tcPr>
            <w:tcW w:w="257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6026710" w14:textId="064A9FFB" w:rsidR="000747F2" w:rsidRPr="00261BB4" w:rsidRDefault="000747F2" w:rsidP="000747F2">
            <w:pPr>
              <w:suppressAutoHyphens w:val="0"/>
              <w:spacing w:after="200"/>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w:t>
            </w:r>
            <w:r w:rsidR="00F2677B">
              <w:rPr>
                <w:rFonts w:cs="Arial"/>
                <w:szCs w:val="22"/>
                <w:lang w:eastAsia="cs-CZ"/>
              </w:rPr>
              <w:t>(</w:t>
            </w:r>
            <w:r w:rsidRPr="00261BB4">
              <w:rPr>
                <w:rFonts w:cs="Arial"/>
                <w:szCs w:val="22"/>
                <w:lang w:eastAsia="cs-CZ"/>
              </w:rPr>
              <w:t>min.</w:t>
            </w:r>
            <w:r w:rsidR="00F2677B">
              <w:rPr>
                <w:rFonts w:cs="Arial"/>
                <w:szCs w:val="22"/>
                <w:lang w:eastAsia="cs-CZ"/>
              </w:rPr>
              <w:t xml:space="preserve"> hodnota pro účely Zadávacího řízení:</w:t>
            </w:r>
            <w:r w:rsidRPr="00261BB4">
              <w:rPr>
                <w:rFonts w:cs="Arial"/>
                <w:szCs w:val="22"/>
                <w:lang w:eastAsia="cs-CZ"/>
              </w:rPr>
              <w:t> 500 kW</w:t>
            </w:r>
            <w:r w:rsidR="00F2677B">
              <w:rPr>
                <w:rFonts w:cs="Arial"/>
                <w:szCs w:val="22"/>
                <w:lang w:eastAsia="cs-CZ"/>
              </w:rPr>
              <w:t>)</w:t>
            </w:r>
          </w:p>
        </w:tc>
      </w:tr>
      <w:tr w:rsidR="000747F2" w:rsidRPr="000747F2" w14:paraId="3F41330A"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C4D7F71" w14:textId="77777777" w:rsidR="000747F2" w:rsidRPr="00261BB4" w:rsidRDefault="000747F2" w:rsidP="000747F2">
            <w:pPr>
              <w:suppressAutoHyphens w:val="0"/>
              <w:spacing w:after="200" w:line="253" w:lineRule="atLeast"/>
              <w:rPr>
                <w:rFonts w:cs="Arial"/>
                <w:szCs w:val="22"/>
                <w:lang w:eastAsia="cs-CZ"/>
              </w:rPr>
            </w:pPr>
            <w:proofErr w:type="spellStart"/>
            <w:r w:rsidRPr="00261BB4">
              <w:rPr>
                <w:rFonts w:cs="Arial"/>
                <w:szCs w:val="22"/>
                <w:lang w:eastAsia="cs-CZ"/>
              </w:rPr>
              <w:t>Biometanová</w:t>
            </w:r>
            <w:proofErr w:type="spellEnd"/>
            <w:r w:rsidRPr="00261BB4">
              <w:rPr>
                <w:rFonts w:cs="Arial"/>
                <w:szCs w:val="22"/>
                <w:lang w:eastAsia="cs-CZ"/>
              </w:rPr>
              <w:t xml:space="preserve"> výtěžnost z uvedeného seznamu odpadů </w:t>
            </w:r>
            <w:r w:rsidRPr="00261BB4">
              <w:rPr>
                <w:rFonts w:cs="Arial"/>
                <w:szCs w:val="22"/>
                <w:shd w:val="clear" w:color="auto" w:fill="C0C0C0"/>
                <w:lang w:eastAsia="cs-CZ"/>
              </w:rPr>
              <w:t>(pozn. hodnotící kritérium)</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541EDE41" w14:textId="310D8776"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FA326D">
              <w:rPr>
                <w:rFonts w:cs="Arial"/>
                <w:szCs w:val="22"/>
              </w:rPr>
              <w:t xml:space="preserve"> </w:t>
            </w:r>
            <w:r w:rsidRPr="00261BB4">
              <w:rPr>
                <w:rFonts w:cs="Arial"/>
                <w:szCs w:val="22"/>
                <w:lang w:eastAsia="cs-CZ"/>
              </w:rPr>
              <w:t xml:space="preserve"> m</w:t>
            </w:r>
            <w:r w:rsidRPr="00261BB4">
              <w:rPr>
                <w:rFonts w:cs="Arial"/>
                <w:szCs w:val="22"/>
                <w:vertAlign w:val="superscript"/>
                <w:lang w:eastAsia="cs-CZ"/>
              </w:rPr>
              <w:t>3</w:t>
            </w:r>
            <w:r w:rsidRPr="00261BB4">
              <w:rPr>
                <w:rFonts w:cs="Arial"/>
                <w:szCs w:val="22"/>
                <w:lang w:eastAsia="cs-CZ"/>
              </w:rPr>
              <w:t>/t</w:t>
            </w:r>
          </w:p>
        </w:tc>
      </w:tr>
      <w:tr w:rsidR="000747F2" w:rsidRPr="000747F2" w14:paraId="56A282AE"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34FCECA"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Provozní a údržbové náklady-celkem, přepočteny na zpracovanou 1 tunu odpadu </w:t>
            </w:r>
            <w:r w:rsidRPr="00261BB4">
              <w:rPr>
                <w:rFonts w:cs="Arial"/>
                <w:szCs w:val="22"/>
                <w:shd w:val="clear" w:color="auto" w:fill="C0C0C0"/>
                <w:lang w:eastAsia="cs-CZ"/>
              </w:rPr>
              <w:t>(pozn. hodnotící kritérium)</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67BCF226" w14:textId="39567D31"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Kč/t</w:t>
            </w:r>
          </w:p>
        </w:tc>
      </w:tr>
      <w:tr w:rsidR="000747F2" w:rsidRPr="000747F2" w14:paraId="641FF31A"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7C361D"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instalovaný tepelný výkon</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3F34B566" w14:textId="6842CF2D" w:rsidR="000747F2" w:rsidRPr="00261BB4" w:rsidRDefault="000747F2" w:rsidP="000747F2">
            <w:pPr>
              <w:suppressAutoHyphens w:val="0"/>
              <w:spacing w:after="200" w:line="253" w:lineRule="atLeast"/>
              <w:rPr>
                <w:rFonts w:cs="Arial"/>
                <w:szCs w:val="22"/>
                <w:lang w:eastAsia="cs-CZ"/>
              </w:rPr>
            </w:pPr>
            <w:r w:rsidRPr="00261BB4">
              <w:rPr>
                <w:rFonts w:cs="Arial"/>
                <w:szCs w:val="22"/>
                <w:lang w:eastAsia="cs-CZ"/>
              </w:rPr>
              <w:t>     </w:t>
            </w:r>
            <w:r w:rsidRPr="009830FB">
              <w:rPr>
                <w:rFonts w:cs="Arial"/>
                <w:bCs/>
                <w:szCs w:val="22"/>
              </w:rPr>
              <w:t>[</w:t>
            </w:r>
            <w:r w:rsidRPr="009830FB">
              <w:rPr>
                <w:rFonts w:cs="Arial"/>
                <w:bCs/>
                <w:szCs w:val="22"/>
                <w:highlight w:val="yellow"/>
              </w:rPr>
              <w:t>dopln</w:t>
            </w:r>
            <w:r w:rsidRPr="000B4367">
              <w:rPr>
                <w:rFonts w:cs="Arial"/>
                <w:bCs/>
                <w:szCs w:val="22"/>
                <w:highlight w:val="yellow"/>
              </w:rPr>
              <w:t>í</w:t>
            </w:r>
            <w:r>
              <w:rPr>
                <w:rFonts w:cs="Arial"/>
                <w:bCs/>
                <w:szCs w:val="22"/>
                <w:highlight w:val="yellow"/>
              </w:rPr>
              <w:t xml:space="preserve"> </w:t>
            </w:r>
            <w:r w:rsidRPr="000B4367">
              <w:rPr>
                <w:rFonts w:cs="Arial"/>
                <w:bCs/>
                <w:szCs w:val="22"/>
                <w:highlight w:val="yellow"/>
              </w:rPr>
              <w:t>dodavatel</w:t>
            </w:r>
            <w:r w:rsidRPr="009830FB">
              <w:rPr>
                <w:rFonts w:cs="Arial"/>
                <w:bCs/>
                <w:szCs w:val="22"/>
              </w:rPr>
              <w:t>]</w:t>
            </w:r>
            <w:r w:rsidRPr="00261BB4">
              <w:rPr>
                <w:rFonts w:cs="Arial"/>
                <w:szCs w:val="22"/>
                <w:lang w:eastAsia="cs-CZ"/>
              </w:rPr>
              <w:t xml:space="preserve">  </w:t>
            </w:r>
            <w:r w:rsidR="00F2677B">
              <w:rPr>
                <w:rFonts w:cs="Arial"/>
                <w:szCs w:val="22"/>
                <w:lang w:eastAsia="cs-CZ"/>
              </w:rPr>
              <w:t>(</w:t>
            </w:r>
            <w:r w:rsidRPr="00261BB4">
              <w:rPr>
                <w:rFonts w:cs="Arial"/>
                <w:szCs w:val="22"/>
                <w:lang w:eastAsia="cs-CZ"/>
              </w:rPr>
              <w:t xml:space="preserve">min. </w:t>
            </w:r>
            <w:r w:rsidR="00F2677B">
              <w:rPr>
                <w:rFonts w:cs="Arial"/>
                <w:szCs w:val="22"/>
                <w:lang w:eastAsia="cs-CZ"/>
              </w:rPr>
              <w:t xml:space="preserve">hodnota pro účely Zadávacího řízení: </w:t>
            </w:r>
            <w:r w:rsidRPr="00261BB4">
              <w:rPr>
                <w:rFonts w:cs="Arial"/>
                <w:szCs w:val="22"/>
                <w:lang w:eastAsia="cs-CZ"/>
              </w:rPr>
              <w:t>500  kW</w:t>
            </w:r>
            <w:r w:rsidR="00F2677B">
              <w:rPr>
                <w:rFonts w:cs="Arial"/>
                <w:szCs w:val="22"/>
                <w:lang w:eastAsia="cs-CZ"/>
              </w:rPr>
              <w:t>)</w:t>
            </w:r>
          </w:p>
        </w:tc>
      </w:tr>
      <w:tr w:rsidR="000747F2" w:rsidRPr="000747F2" w14:paraId="641A303C"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8BE1F9C"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maximální roční vlastní spotřeba elektrické energie (</w:t>
            </w:r>
            <w:proofErr w:type="spellStart"/>
            <w:r w:rsidRPr="00261BB4">
              <w:rPr>
                <w:rFonts w:cs="Arial"/>
                <w:szCs w:val="22"/>
                <w:lang w:eastAsia="cs-CZ"/>
              </w:rPr>
              <w:t>kW</w:t>
            </w:r>
            <w:r w:rsidRPr="00261BB4">
              <w:rPr>
                <w:rFonts w:cs="Arial"/>
                <w:i/>
                <w:iCs/>
                <w:szCs w:val="22"/>
                <w:vertAlign w:val="subscript"/>
                <w:lang w:eastAsia="cs-CZ"/>
              </w:rPr>
              <w:t>el</w:t>
            </w:r>
            <w:proofErr w:type="spellEnd"/>
            <w:r w:rsidRPr="00261BB4">
              <w:rPr>
                <w:rFonts w:cs="Arial"/>
                <w:szCs w:val="22"/>
                <w:lang w:eastAsia="cs-CZ"/>
              </w:rPr>
              <w:t>) </w:t>
            </w:r>
            <w:r w:rsidRPr="00261BB4">
              <w:rPr>
                <w:rFonts w:cs="Arial"/>
                <w:szCs w:val="22"/>
                <w:shd w:val="clear" w:color="auto" w:fill="C0C0C0"/>
                <w:lang w:eastAsia="cs-CZ"/>
              </w:rPr>
              <w:t>(pozn. hodnotící kritérium)</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70CF847A" w14:textId="5D970DB8" w:rsidR="000747F2" w:rsidRPr="00261BB4" w:rsidRDefault="000747F2" w:rsidP="000747F2">
            <w:pPr>
              <w:suppressAutoHyphens w:val="0"/>
              <w:spacing w:after="200" w:line="253" w:lineRule="atLeast"/>
              <w:rPr>
                <w:rFonts w:cs="Arial"/>
                <w:szCs w:val="22"/>
                <w:lang w:eastAsia="cs-CZ"/>
              </w:rPr>
            </w:pPr>
            <w:r w:rsidRPr="00261BB4">
              <w:rPr>
                <w:rFonts w:cs="Arial"/>
                <w:szCs w:val="22"/>
                <w:lang w:eastAsia="cs-CZ"/>
              </w:rPr>
              <w:t>  </w:t>
            </w: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w:t>
            </w:r>
          </w:p>
        </w:tc>
      </w:tr>
      <w:tr w:rsidR="000747F2" w:rsidRPr="000747F2" w14:paraId="45CE22DB"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B947A2"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maximální vlastní spotřeba tepelné energie (</w:t>
            </w:r>
            <w:proofErr w:type="spellStart"/>
            <w:r w:rsidRPr="00261BB4">
              <w:rPr>
                <w:rFonts w:cs="Arial"/>
                <w:szCs w:val="22"/>
                <w:lang w:eastAsia="cs-CZ"/>
              </w:rPr>
              <w:t>kW</w:t>
            </w:r>
            <w:r w:rsidRPr="00261BB4">
              <w:rPr>
                <w:rFonts w:cs="Arial"/>
                <w:i/>
                <w:iCs/>
                <w:szCs w:val="22"/>
                <w:vertAlign w:val="subscript"/>
                <w:lang w:eastAsia="cs-CZ"/>
              </w:rPr>
              <w:t>th</w:t>
            </w:r>
            <w:proofErr w:type="spellEnd"/>
            <w:r w:rsidRPr="00261BB4">
              <w:rPr>
                <w:rFonts w:cs="Arial"/>
                <w:szCs w:val="22"/>
                <w:lang w:eastAsia="cs-CZ"/>
              </w:rPr>
              <w:t>) </w:t>
            </w:r>
            <w:r w:rsidRPr="00261BB4">
              <w:rPr>
                <w:rFonts w:cs="Arial"/>
                <w:szCs w:val="22"/>
                <w:shd w:val="clear" w:color="auto" w:fill="C0C0C0"/>
                <w:lang w:eastAsia="cs-CZ"/>
              </w:rPr>
              <w:t>(pozn. hodnotící kritérium)</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6DFE09E2" w14:textId="27A2486D"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 xml:space="preserve">í </w:t>
            </w:r>
            <w:proofErr w:type="gramStart"/>
            <w:r w:rsidRPr="000B4367">
              <w:rPr>
                <w:rFonts w:cs="Arial"/>
                <w:bCs/>
                <w:szCs w:val="22"/>
                <w:highlight w:val="yellow"/>
              </w:rPr>
              <w:t>dodavatel</w:t>
            </w:r>
            <w:r w:rsidRPr="009830FB">
              <w:rPr>
                <w:rFonts w:cs="Arial"/>
                <w:bCs/>
                <w:szCs w:val="22"/>
              </w:rPr>
              <w:t>]</w:t>
            </w:r>
            <w:r w:rsidRPr="00FA326D">
              <w:rPr>
                <w:rFonts w:cs="Arial"/>
                <w:szCs w:val="22"/>
              </w:rPr>
              <w:t xml:space="preserve"> </w:t>
            </w:r>
            <w:r w:rsidRPr="00261BB4">
              <w:rPr>
                <w:rFonts w:cs="Arial"/>
                <w:szCs w:val="22"/>
                <w:lang w:eastAsia="cs-CZ"/>
              </w:rPr>
              <w:t xml:space="preserve"> %</w:t>
            </w:r>
            <w:proofErr w:type="gramEnd"/>
          </w:p>
        </w:tc>
      </w:tr>
      <w:tr w:rsidR="000747F2" w:rsidRPr="000747F2" w14:paraId="5A8F64CC"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1BF9DD"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účinnost separace anorganických surovin </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1C4D3FA5" w14:textId="16F4C850"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FA326D">
              <w:rPr>
                <w:rFonts w:cs="Arial"/>
                <w:szCs w:val="22"/>
              </w:rPr>
              <w:t xml:space="preserve"> </w:t>
            </w:r>
            <w:r w:rsidRPr="00261BB4">
              <w:rPr>
                <w:rFonts w:cs="Arial"/>
                <w:szCs w:val="22"/>
                <w:lang w:eastAsia="cs-CZ"/>
              </w:rPr>
              <w:t>%</w:t>
            </w:r>
          </w:p>
        </w:tc>
      </w:tr>
      <w:tr w:rsidR="000747F2" w:rsidRPr="000747F2" w14:paraId="5F139CD7"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1AC75E"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minimální garantovaný počet provozních hodin (h/rok) – po odečtení všech nutných servisních a údržbářských zásahů </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005F3226" w14:textId="3CCCD492" w:rsidR="000747F2" w:rsidRPr="00261BB4" w:rsidRDefault="000747F2" w:rsidP="000747F2">
            <w:pPr>
              <w:suppressAutoHyphens w:val="0"/>
              <w:spacing w:after="200" w:line="253" w:lineRule="atLeast"/>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 xml:space="preserve">í </w:t>
            </w:r>
            <w:proofErr w:type="gramStart"/>
            <w:r w:rsidRPr="000B4367">
              <w:rPr>
                <w:rFonts w:cs="Arial"/>
                <w:bCs/>
                <w:szCs w:val="22"/>
                <w:highlight w:val="yellow"/>
              </w:rPr>
              <w:t>dodavatel</w:t>
            </w:r>
            <w:r w:rsidRPr="009830FB">
              <w:rPr>
                <w:rFonts w:cs="Arial"/>
                <w:bCs/>
                <w:szCs w:val="22"/>
              </w:rPr>
              <w:t>]</w:t>
            </w:r>
            <w:r w:rsidRPr="00FA326D">
              <w:rPr>
                <w:rFonts w:cs="Arial"/>
                <w:szCs w:val="22"/>
              </w:rPr>
              <w:t xml:space="preserve"> </w:t>
            </w:r>
            <w:r w:rsidRPr="00261BB4">
              <w:rPr>
                <w:rFonts w:cs="Arial"/>
                <w:szCs w:val="22"/>
                <w:lang w:eastAsia="cs-CZ"/>
              </w:rPr>
              <w:t xml:space="preserve"> h</w:t>
            </w:r>
            <w:proofErr w:type="gramEnd"/>
          </w:p>
        </w:tc>
      </w:tr>
      <w:tr w:rsidR="000747F2" w:rsidRPr="000747F2" w14:paraId="48F3E3E0"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E74D76D"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minimální garantovaný stupeň odbouratelnosti organických substrátů</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33792101" w14:textId="61FD69EB"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w:t>
            </w:r>
            <w:r w:rsidR="00F2677B">
              <w:rPr>
                <w:rFonts w:cs="Arial"/>
                <w:szCs w:val="22"/>
                <w:lang w:eastAsia="cs-CZ"/>
              </w:rPr>
              <w:t xml:space="preserve">(pozn.: </w:t>
            </w:r>
            <w:r w:rsidRPr="00261BB4">
              <w:rPr>
                <w:rFonts w:cs="Arial"/>
                <w:szCs w:val="22"/>
                <w:lang w:eastAsia="cs-CZ"/>
              </w:rPr>
              <w:t>&gt; 85 %</w:t>
            </w:r>
            <w:r w:rsidR="00F2677B">
              <w:rPr>
                <w:rFonts w:cs="Arial"/>
                <w:szCs w:val="22"/>
                <w:lang w:eastAsia="cs-CZ"/>
              </w:rPr>
              <w:t>)</w:t>
            </w:r>
            <w:r w:rsidRPr="00261BB4">
              <w:rPr>
                <w:rFonts w:cs="Arial"/>
                <w:szCs w:val="22"/>
                <w:lang w:eastAsia="cs-CZ"/>
              </w:rPr>
              <w:t> </w:t>
            </w:r>
          </w:p>
        </w:tc>
      </w:tr>
      <w:tr w:rsidR="000747F2" w:rsidRPr="000747F2" w14:paraId="27DBE915"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F79F146"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 xml:space="preserve">minimální kapacita </w:t>
            </w:r>
            <w:proofErr w:type="spellStart"/>
            <w:r w:rsidRPr="00261BB4">
              <w:rPr>
                <w:rFonts w:cs="Arial"/>
                <w:szCs w:val="22"/>
                <w:lang w:eastAsia="cs-CZ"/>
              </w:rPr>
              <w:t>hygienizační</w:t>
            </w:r>
            <w:proofErr w:type="spellEnd"/>
            <w:r w:rsidRPr="00261BB4">
              <w:rPr>
                <w:rFonts w:cs="Arial"/>
                <w:szCs w:val="22"/>
                <w:lang w:eastAsia="cs-CZ"/>
              </w:rPr>
              <w:t xml:space="preserve"> jednotky (počet tun zpracovaného substrátu za den)</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1429EFA9" w14:textId="04B1E20D"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xml:space="preserve">  </w:t>
            </w:r>
            <w:r w:rsidR="00F2677B">
              <w:rPr>
                <w:rFonts w:cs="Arial"/>
                <w:szCs w:val="22"/>
                <w:lang w:eastAsia="cs-CZ"/>
              </w:rPr>
              <w:t xml:space="preserve">(pozn.: </w:t>
            </w:r>
            <w:r w:rsidRPr="00261BB4">
              <w:rPr>
                <w:rFonts w:cs="Arial"/>
                <w:szCs w:val="22"/>
                <w:lang w:eastAsia="cs-CZ"/>
              </w:rPr>
              <w:t>&gt; 90 t/d</w:t>
            </w:r>
            <w:r w:rsidR="00F2677B">
              <w:rPr>
                <w:rFonts w:cs="Arial"/>
                <w:szCs w:val="22"/>
                <w:lang w:eastAsia="cs-CZ"/>
              </w:rPr>
              <w:t>)</w:t>
            </w:r>
          </w:p>
        </w:tc>
      </w:tr>
      <w:tr w:rsidR="000747F2" w:rsidRPr="000747F2" w14:paraId="03FF4E1F"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A89976E"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 xml:space="preserve">minimální výkon odvětrávacího </w:t>
            </w:r>
            <w:proofErr w:type="spellStart"/>
            <w:r w:rsidRPr="00261BB4">
              <w:rPr>
                <w:rFonts w:cs="Arial"/>
                <w:szCs w:val="22"/>
                <w:lang w:eastAsia="cs-CZ"/>
              </w:rPr>
              <w:t>biofiltru</w:t>
            </w:r>
            <w:proofErr w:type="spellEnd"/>
            <w:r w:rsidRPr="00261BB4">
              <w:rPr>
                <w:rFonts w:cs="Arial"/>
                <w:szCs w:val="22"/>
                <w:lang w:eastAsia="cs-CZ"/>
              </w:rPr>
              <w:t xml:space="preserve"> (m</w:t>
            </w:r>
            <w:r w:rsidRPr="00261BB4">
              <w:rPr>
                <w:rFonts w:cs="Arial"/>
                <w:szCs w:val="22"/>
                <w:vertAlign w:val="superscript"/>
                <w:lang w:eastAsia="cs-CZ"/>
              </w:rPr>
              <w:t>3</w:t>
            </w:r>
            <w:r w:rsidRPr="00261BB4">
              <w:rPr>
                <w:rFonts w:cs="Arial"/>
                <w:szCs w:val="22"/>
                <w:lang w:eastAsia="cs-CZ"/>
              </w:rPr>
              <w:t>/h) </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4B8337C5" w14:textId="1DBF271F" w:rsidR="000747F2" w:rsidRPr="00261BB4" w:rsidRDefault="000747F2" w:rsidP="000747F2">
            <w:pPr>
              <w:suppressAutoHyphens w:val="0"/>
              <w:spacing w:after="200" w:line="253" w:lineRule="atLeast"/>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FA326D">
              <w:rPr>
                <w:rFonts w:cs="Arial"/>
                <w:szCs w:val="22"/>
              </w:rPr>
              <w:t xml:space="preserve"> </w:t>
            </w:r>
            <w:r w:rsidRPr="00261BB4">
              <w:rPr>
                <w:rFonts w:cs="Arial"/>
                <w:szCs w:val="22"/>
                <w:lang w:eastAsia="cs-CZ"/>
              </w:rPr>
              <w:t>m</w:t>
            </w:r>
            <w:r w:rsidRPr="00261BB4">
              <w:rPr>
                <w:rFonts w:cs="Arial"/>
                <w:szCs w:val="22"/>
                <w:vertAlign w:val="superscript"/>
                <w:lang w:eastAsia="cs-CZ"/>
              </w:rPr>
              <w:t>3</w:t>
            </w:r>
            <w:r w:rsidRPr="00261BB4">
              <w:rPr>
                <w:rFonts w:cs="Arial"/>
                <w:szCs w:val="22"/>
                <w:lang w:eastAsia="cs-CZ"/>
              </w:rPr>
              <w:t>/h</w:t>
            </w:r>
          </w:p>
        </w:tc>
      </w:tr>
      <w:tr w:rsidR="000747F2" w:rsidRPr="000747F2" w14:paraId="2F9FDE74"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64AEA9"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szCs w:val="22"/>
                <w:lang w:eastAsia="cs-CZ"/>
              </w:rPr>
              <w:t xml:space="preserve">minimální garantovaný výkon odvětrávacího </w:t>
            </w:r>
            <w:proofErr w:type="spellStart"/>
            <w:r w:rsidRPr="00261BB4">
              <w:rPr>
                <w:rFonts w:cs="Arial"/>
                <w:szCs w:val="22"/>
                <w:lang w:eastAsia="cs-CZ"/>
              </w:rPr>
              <w:t>biofiltru</w:t>
            </w:r>
            <w:proofErr w:type="spellEnd"/>
            <w:r w:rsidRPr="00261BB4">
              <w:rPr>
                <w:rFonts w:cs="Arial"/>
                <w:szCs w:val="22"/>
                <w:lang w:eastAsia="cs-CZ"/>
              </w:rPr>
              <w:t xml:space="preserve"> (% odstraněných pachových jednotek)</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558D7A76" w14:textId="4251AEF5"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r w:rsidRPr="00261BB4">
              <w:rPr>
                <w:rFonts w:cs="Arial"/>
                <w:szCs w:val="22"/>
                <w:lang w:eastAsia="cs-CZ"/>
              </w:rPr>
              <w:t xml:space="preserve">  </w:t>
            </w:r>
            <w:r w:rsidR="00F2677B">
              <w:rPr>
                <w:rFonts w:cs="Arial"/>
                <w:szCs w:val="22"/>
                <w:lang w:eastAsia="cs-CZ"/>
              </w:rPr>
              <w:t xml:space="preserve">(pozn.: </w:t>
            </w:r>
            <w:r w:rsidRPr="00261BB4">
              <w:rPr>
                <w:rFonts w:cs="Arial"/>
                <w:szCs w:val="22"/>
                <w:lang w:eastAsia="cs-CZ"/>
              </w:rPr>
              <w:t>&gt; 85 %</w:t>
            </w:r>
            <w:r w:rsidR="00F2677B">
              <w:rPr>
                <w:rFonts w:cs="Arial"/>
                <w:szCs w:val="22"/>
                <w:lang w:eastAsia="cs-CZ"/>
              </w:rPr>
              <w:t>)</w:t>
            </w:r>
          </w:p>
        </w:tc>
      </w:tr>
      <w:tr w:rsidR="000747F2" w:rsidRPr="000747F2" w14:paraId="0B409347" w14:textId="77777777" w:rsidTr="00261BB4">
        <w:tc>
          <w:tcPr>
            <w:tcW w:w="584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325DCF6" w14:textId="77777777" w:rsidR="000747F2" w:rsidRPr="00261BB4" w:rsidRDefault="000747F2" w:rsidP="000747F2">
            <w:pPr>
              <w:suppressAutoHyphens w:val="0"/>
              <w:spacing w:after="200" w:line="253" w:lineRule="atLeast"/>
              <w:jc w:val="both"/>
              <w:rPr>
                <w:rFonts w:cs="Arial"/>
                <w:szCs w:val="22"/>
                <w:lang w:eastAsia="cs-CZ"/>
              </w:rPr>
            </w:pPr>
            <w:r w:rsidRPr="00261BB4">
              <w:rPr>
                <w:rFonts w:cs="Arial"/>
                <w:color w:val="000000"/>
                <w:szCs w:val="22"/>
                <w:lang w:eastAsia="cs-CZ"/>
              </w:rPr>
              <w:t>Počet zaměstnanců nutných k provozu stanice</w:t>
            </w:r>
          </w:p>
        </w:tc>
        <w:tc>
          <w:tcPr>
            <w:tcW w:w="2571" w:type="dxa"/>
            <w:tcBorders>
              <w:top w:val="nil"/>
              <w:left w:val="nil"/>
              <w:bottom w:val="single" w:sz="8" w:space="0" w:color="000000"/>
              <w:right w:val="single" w:sz="8" w:space="0" w:color="000000"/>
            </w:tcBorders>
            <w:tcMar>
              <w:top w:w="0" w:type="dxa"/>
              <w:left w:w="108" w:type="dxa"/>
              <w:bottom w:w="0" w:type="dxa"/>
              <w:right w:w="108" w:type="dxa"/>
            </w:tcMar>
            <w:hideMark/>
          </w:tcPr>
          <w:p w14:paraId="7E9A9484" w14:textId="2F9A4CB8" w:rsidR="000747F2" w:rsidRPr="00261BB4" w:rsidRDefault="000747F2" w:rsidP="000747F2">
            <w:pPr>
              <w:suppressAutoHyphens w:val="0"/>
              <w:spacing w:after="200" w:line="253" w:lineRule="atLeast"/>
              <w:jc w:val="center"/>
              <w:rPr>
                <w:rFonts w:cs="Arial"/>
                <w:szCs w:val="22"/>
                <w:lang w:eastAsia="cs-CZ"/>
              </w:rPr>
            </w:pPr>
            <w:r w:rsidRPr="009830FB">
              <w:rPr>
                <w:rFonts w:cs="Arial"/>
                <w:bCs/>
                <w:szCs w:val="22"/>
              </w:rPr>
              <w:t>[</w:t>
            </w:r>
            <w:r w:rsidRPr="009830FB">
              <w:rPr>
                <w:rFonts w:cs="Arial"/>
                <w:bCs/>
                <w:szCs w:val="22"/>
                <w:highlight w:val="yellow"/>
              </w:rPr>
              <w:t>dopln</w:t>
            </w:r>
            <w:r w:rsidRPr="000B4367">
              <w:rPr>
                <w:rFonts w:cs="Arial"/>
                <w:bCs/>
                <w:szCs w:val="22"/>
                <w:highlight w:val="yellow"/>
              </w:rPr>
              <w:t>í dodavatel</w:t>
            </w:r>
            <w:r w:rsidRPr="009830FB">
              <w:rPr>
                <w:rFonts w:cs="Arial"/>
                <w:bCs/>
                <w:szCs w:val="22"/>
              </w:rPr>
              <w:t>]</w:t>
            </w:r>
          </w:p>
        </w:tc>
      </w:tr>
    </w:tbl>
    <w:p w14:paraId="6D59A821" w14:textId="77777777" w:rsidR="000747F2" w:rsidRDefault="000747F2" w:rsidP="00261BB4">
      <w:pPr>
        <w:pStyle w:val="Zkladntextodsazen"/>
        <w:snapToGrid w:val="0"/>
        <w:ind w:left="1414"/>
        <w:rPr>
          <w:rFonts w:cs="Arial"/>
          <w:sz w:val="22"/>
          <w:szCs w:val="22"/>
        </w:rPr>
      </w:pPr>
    </w:p>
    <w:p w14:paraId="6CEDF751" w14:textId="4B88AF92" w:rsidR="000747F2" w:rsidRDefault="000747F2" w:rsidP="000747F2">
      <w:pPr>
        <w:pStyle w:val="Zkladntextodsazen"/>
        <w:snapToGrid w:val="0"/>
        <w:ind w:left="700"/>
        <w:rPr>
          <w:rFonts w:cs="Arial"/>
          <w:sz w:val="22"/>
          <w:szCs w:val="22"/>
        </w:rPr>
      </w:pPr>
      <w:r>
        <w:rPr>
          <w:rFonts w:cs="Arial"/>
          <w:sz w:val="22"/>
          <w:szCs w:val="22"/>
        </w:rPr>
        <w:t xml:space="preserve">a to v návaznosti na </w:t>
      </w:r>
      <w:proofErr w:type="spellStart"/>
      <w:r>
        <w:rPr>
          <w:rFonts w:cs="Arial"/>
          <w:sz w:val="22"/>
          <w:szCs w:val="22"/>
        </w:rPr>
        <w:t>na</w:t>
      </w:r>
      <w:proofErr w:type="spellEnd"/>
      <w:r>
        <w:rPr>
          <w:rFonts w:cs="Arial"/>
          <w:sz w:val="22"/>
          <w:szCs w:val="22"/>
        </w:rPr>
        <w:t xml:space="preserve"> hodnotící kritéria Zadávacího řízení </w:t>
      </w:r>
      <w:r w:rsidRPr="00261BB4">
        <w:rPr>
          <w:rFonts w:cs="Arial"/>
          <w:b/>
          <w:i/>
          <w:sz w:val="22"/>
          <w:szCs w:val="22"/>
        </w:rPr>
        <w:t>„Technická úroveň nabízeného plnění“</w:t>
      </w:r>
      <w:r>
        <w:rPr>
          <w:rFonts w:cs="Arial"/>
          <w:b/>
          <w:i/>
          <w:sz w:val="22"/>
          <w:szCs w:val="22"/>
        </w:rPr>
        <w:t xml:space="preserve"> </w:t>
      </w:r>
      <w:r>
        <w:rPr>
          <w:rFonts w:cs="Arial"/>
          <w:sz w:val="22"/>
          <w:szCs w:val="22"/>
        </w:rPr>
        <w:t xml:space="preserve">sestávajících z těchto </w:t>
      </w:r>
      <w:proofErr w:type="spellStart"/>
      <w:r>
        <w:rPr>
          <w:rFonts w:cs="Arial"/>
          <w:sz w:val="22"/>
          <w:szCs w:val="22"/>
        </w:rPr>
        <w:t>subkritérií</w:t>
      </w:r>
      <w:proofErr w:type="spellEnd"/>
      <w:r>
        <w:rPr>
          <w:rFonts w:cs="Arial"/>
          <w:sz w:val="22"/>
          <w:szCs w:val="22"/>
        </w:rPr>
        <w:t>:</w:t>
      </w:r>
    </w:p>
    <w:p w14:paraId="55C46421" w14:textId="77777777" w:rsidR="00CE6C87" w:rsidRDefault="00CE6C87" w:rsidP="000747F2">
      <w:pPr>
        <w:pStyle w:val="Zkladntextodsazen"/>
        <w:snapToGrid w:val="0"/>
        <w:ind w:left="700"/>
        <w:rPr>
          <w:rFonts w:cs="Arial"/>
          <w:sz w:val="22"/>
          <w:szCs w:val="22"/>
        </w:rPr>
      </w:pPr>
    </w:p>
    <w:tbl>
      <w:tblPr>
        <w:tblW w:w="7485" w:type="dxa"/>
        <w:jc w:val="center"/>
        <w:tblCellMar>
          <w:left w:w="0" w:type="dxa"/>
          <w:right w:w="0" w:type="dxa"/>
        </w:tblCellMar>
        <w:tblLook w:val="04A0" w:firstRow="1" w:lastRow="0" w:firstColumn="1" w:lastColumn="0" w:noHBand="0" w:noVBand="1"/>
      </w:tblPr>
      <w:tblGrid>
        <w:gridCol w:w="4849"/>
        <w:gridCol w:w="2636"/>
      </w:tblGrid>
      <w:tr w:rsidR="00CE6C87" w:rsidRPr="00CE6C87" w14:paraId="004D612D" w14:textId="77777777" w:rsidTr="00CE6C87">
        <w:trPr>
          <w:jc w:val="center"/>
        </w:trPr>
        <w:tc>
          <w:tcPr>
            <w:tcW w:w="4849" w:type="dxa"/>
            <w:tcBorders>
              <w:top w:val="single" w:sz="8" w:space="0" w:color="000000"/>
              <w:left w:val="single" w:sz="8" w:space="0" w:color="000000"/>
              <w:bottom w:val="single" w:sz="8" w:space="0" w:color="000000"/>
              <w:right w:val="nil"/>
            </w:tcBorders>
            <w:shd w:val="clear" w:color="auto" w:fill="D9D9D9"/>
            <w:tcMar>
              <w:top w:w="0" w:type="dxa"/>
              <w:left w:w="108" w:type="dxa"/>
              <w:bottom w:w="0" w:type="dxa"/>
              <w:right w:w="108" w:type="dxa"/>
            </w:tcMar>
            <w:vAlign w:val="center"/>
            <w:hideMark/>
          </w:tcPr>
          <w:p w14:paraId="1B0A3805"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proofErr w:type="spellStart"/>
            <w:r w:rsidRPr="00CE6C87">
              <w:rPr>
                <w:rFonts w:ascii="Calibri" w:hAnsi="Calibri" w:cs="Calibri"/>
                <w:b/>
                <w:bCs/>
                <w:szCs w:val="22"/>
                <w:lang w:eastAsia="cs-CZ"/>
              </w:rPr>
              <w:t>Subkritérium</w:t>
            </w:r>
            <w:proofErr w:type="spellEnd"/>
          </w:p>
        </w:tc>
        <w:tc>
          <w:tcPr>
            <w:tcW w:w="263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14:paraId="7213E537"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r w:rsidRPr="00CE6C87">
              <w:rPr>
                <w:rFonts w:ascii="Calibri" w:hAnsi="Calibri" w:cs="Calibri"/>
                <w:b/>
                <w:bCs/>
                <w:color w:val="000000"/>
                <w:szCs w:val="22"/>
                <w:lang w:eastAsia="cs-CZ"/>
              </w:rPr>
              <w:t xml:space="preserve">Váha </w:t>
            </w:r>
            <w:proofErr w:type="spellStart"/>
            <w:r w:rsidRPr="00CE6C87">
              <w:rPr>
                <w:rFonts w:ascii="Calibri" w:hAnsi="Calibri" w:cs="Calibri"/>
                <w:b/>
                <w:bCs/>
                <w:color w:val="000000"/>
                <w:szCs w:val="22"/>
                <w:lang w:eastAsia="cs-CZ"/>
              </w:rPr>
              <w:t>subkritéria</w:t>
            </w:r>
            <w:proofErr w:type="spellEnd"/>
          </w:p>
        </w:tc>
      </w:tr>
      <w:tr w:rsidR="00CE6C87" w:rsidRPr="00CE6C87" w14:paraId="458B97FD" w14:textId="77777777" w:rsidTr="00CE6C87">
        <w:trPr>
          <w:trHeight w:val="370"/>
          <w:jc w:val="center"/>
        </w:trPr>
        <w:tc>
          <w:tcPr>
            <w:tcW w:w="4849"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14:paraId="3395A7EE" w14:textId="77777777" w:rsidR="00CE6C87" w:rsidRPr="00CE6C87" w:rsidRDefault="00CE6C87" w:rsidP="00CE6C87">
            <w:pPr>
              <w:suppressAutoHyphens w:val="0"/>
              <w:spacing w:line="276" w:lineRule="atLeast"/>
              <w:rPr>
                <w:rFonts w:ascii="Times New Roman" w:hAnsi="Times New Roman"/>
                <w:sz w:val="24"/>
                <w:szCs w:val="24"/>
                <w:lang w:eastAsia="cs-CZ"/>
              </w:rPr>
            </w:pPr>
            <w:proofErr w:type="spellStart"/>
            <w:r w:rsidRPr="00CE6C87">
              <w:rPr>
                <w:rFonts w:ascii="Calibri" w:hAnsi="Calibri" w:cs="Calibri"/>
                <w:color w:val="000000"/>
                <w:szCs w:val="22"/>
                <w:lang w:eastAsia="cs-CZ"/>
              </w:rPr>
              <w:t>Biometanová</w:t>
            </w:r>
            <w:proofErr w:type="spellEnd"/>
            <w:r w:rsidRPr="00CE6C87">
              <w:rPr>
                <w:rFonts w:ascii="Calibri" w:hAnsi="Calibri" w:cs="Calibri"/>
                <w:color w:val="000000"/>
                <w:szCs w:val="22"/>
                <w:lang w:eastAsia="cs-CZ"/>
              </w:rPr>
              <w:t xml:space="preserve"> výtěžnost v m</w:t>
            </w:r>
            <w:r w:rsidRPr="00CE6C87">
              <w:rPr>
                <w:rFonts w:ascii="Calibri" w:hAnsi="Calibri" w:cs="Calibri"/>
                <w:color w:val="000000"/>
                <w:szCs w:val="22"/>
                <w:vertAlign w:val="superscript"/>
                <w:lang w:eastAsia="cs-CZ"/>
              </w:rPr>
              <w:t>3</w:t>
            </w:r>
            <w:r w:rsidRPr="00CE6C87">
              <w:rPr>
                <w:rFonts w:ascii="Calibri" w:hAnsi="Calibri" w:cs="Calibri"/>
                <w:color w:val="000000"/>
                <w:szCs w:val="22"/>
                <w:lang w:eastAsia="cs-CZ"/>
              </w:rPr>
              <w:t>/t</w:t>
            </w:r>
          </w:p>
        </w:tc>
        <w:tc>
          <w:tcPr>
            <w:tcW w:w="263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F58323A"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r w:rsidRPr="00CE6C87">
              <w:rPr>
                <w:rFonts w:ascii="Calibri" w:hAnsi="Calibri" w:cs="Calibri"/>
                <w:color w:val="000000"/>
                <w:szCs w:val="22"/>
                <w:lang w:eastAsia="cs-CZ"/>
              </w:rPr>
              <w:t>40 %</w:t>
            </w:r>
          </w:p>
        </w:tc>
      </w:tr>
      <w:tr w:rsidR="00CE6C87" w:rsidRPr="00CE6C87" w14:paraId="6637DDE2" w14:textId="77777777" w:rsidTr="00CE6C87">
        <w:trPr>
          <w:trHeight w:val="374"/>
          <w:jc w:val="center"/>
        </w:trPr>
        <w:tc>
          <w:tcPr>
            <w:tcW w:w="484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752923D" w14:textId="77777777" w:rsidR="00CE6C87" w:rsidRPr="00CE6C87" w:rsidRDefault="00CE6C87" w:rsidP="00CE6C87">
            <w:pPr>
              <w:suppressAutoHyphens w:val="0"/>
              <w:spacing w:line="276" w:lineRule="atLeast"/>
              <w:rPr>
                <w:rFonts w:ascii="Times New Roman" w:hAnsi="Times New Roman"/>
                <w:sz w:val="24"/>
                <w:szCs w:val="24"/>
                <w:lang w:eastAsia="cs-CZ"/>
              </w:rPr>
            </w:pPr>
            <w:r w:rsidRPr="00CE6C87">
              <w:rPr>
                <w:rFonts w:ascii="Calibri" w:hAnsi="Calibri" w:cs="Calibri"/>
                <w:color w:val="000000"/>
                <w:szCs w:val="22"/>
                <w:lang w:eastAsia="cs-CZ"/>
              </w:rPr>
              <w:t>Provozní a údržbové náklady v Kč/t</w:t>
            </w:r>
          </w:p>
        </w:tc>
        <w:tc>
          <w:tcPr>
            <w:tcW w:w="26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C0F305"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r w:rsidRPr="00CE6C87">
              <w:rPr>
                <w:rFonts w:ascii="Calibri" w:hAnsi="Calibri" w:cs="Calibri"/>
                <w:color w:val="000000"/>
                <w:szCs w:val="22"/>
                <w:lang w:eastAsia="cs-CZ"/>
              </w:rPr>
              <w:t>40 %</w:t>
            </w:r>
          </w:p>
        </w:tc>
      </w:tr>
      <w:tr w:rsidR="00CE6C87" w:rsidRPr="00CE6C87" w14:paraId="0D384762" w14:textId="77777777" w:rsidTr="00CE6C87">
        <w:trPr>
          <w:trHeight w:val="374"/>
          <w:jc w:val="center"/>
        </w:trPr>
        <w:tc>
          <w:tcPr>
            <w:tcW w:w="484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848037E" w14:textId="77777777" w:rsidR="00CE6C87" w:rsidRPr="00CE6C87" w:rsidRDefault="00CE6C87" w:rsidP="00CE6C87">
            <w:pPr>
              <w:suppressAutoHyphens w:val="0"/>
              <w:spacing w:line="276" w:lineRule="atLeast"/>
              <w:rPr>
                <w:rFonts w:ascii="Times New Roman" w:hAnsi="Times New Roman"/>
                <w:sz w:val="24"/>
                <w:szCs w:val="24"/>
                <w:lang w:eastAsia="cs-CZ"/>
              </w:rPr>
            </w:pPr>
            <w:r w:rsidRPr="00CE6C87">
              <w:rPr>
                <w:rFonts w:ascii="Calibri" w:hAnsi="Calibri" w:cs="Calibri"/>
                <w:color w:val="000000"/>
                <w:szCs w:val="22"/>
                <w:lang w:eastAsia="cs-CZ"/>
              </w:rPr>
              <w:t>Vlastní spotřeba elektrické energie v %</w:t>
            </w:r>
          </w:p>
        </w:tc>
        <w:tc>
          <w:tcPr>
            <w:tcW w:w="26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DBAAAD3"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r w:rsidRPr="00CE6C87">
              <w:rPr>
                <w:rFonts w:ascii="Calibri" w:hAnsi="Calibri" w:cs="Calibri"/>
                <w:color w:val="000000"/>
                <w:szCs w:val="22"/>
                <w:lang w:eastAsia="cs-CZ"/>
              </w:rPr>
              <w:t>10 %</w:t>
            </w:r>
          </w:p>
        </w:tc>
      </w:tr>
      <w:tr w:rsidR="00CE6C87" w:rsidRPr="00CE6C87" w14:paraId="5B18B2F0" w14:textId="77777777" w:rsidTr="00CE6C87">
        <w:trPr>
          <w:trHeight w:val="374"/>
          <w:jc w:val="center"/>
        </w:trPr>
        <w:tc>
          <w:tcPr>
            <w:tcW w:w="4849"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172F34" w14:textId="77777777" w:rsidR="00CE6C87" w:rsidRPr="00CE6C87" w:rsidRDefault="00CE6C87" w:rsidP="00CE6C87">
            <w:pPr>
              <w:suppressAutoHyphens w:val="0"/>
              <w:spacing w:line="276" w:lineRule="atLeast"/>
              <w:rPr>
                <w:rFonts w:ascii="Times New Roman" w:hAnsi="Times New Roman"/>
                <w:sz w:val="24"/>
                <w:szCs w:val="24"/>
                <w:lang w:eastAsia="cs-CZ"/>
              </w:rPr>
            </w:pPr>
            <w:r w:rsidRPr="00CE6C87">
              <w:rPr>
                <w:rFonts w:ascii="Calibri" w:hAnsi="Calibri" w:cs="Calibri"/>
                <w:color w:val="000000"/>
                <w:szCs w:val="22"/>
                <w:lang w:eastAsia="cs-CZ"/>
              </w:rPr>
              <w:t>Vlastní spotřeba tepelné energie v %</w:t>
            </w:r>
          </w:p>
        </w:tc>
        <w:tc>
          <w:tcPr>
            <w:tcW w:w="263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B7AA4FF" w14:textId="77777777" w:rsidR="00CE6C87" w:rsidRPr="00CE6C87" w:rsidRDefault="00CE6C87" w:rsidP="00CE6C87">
            <w:pPr>
              <w:suppressAutoHyphens w:val="0"/>
              <w:spacing w:line="276" w:lineRule="atLeast"/>
              <w:jc w:val="center"/>
              <w:rPr>
                <w:rFonts w:ascii="Times New Roman" w:hAnsi="Times New Roman"/>
                <w:sz w:val="24"/>
                <w:szCs w:val="24"/>
                <w:lang w:eastAsia="cs-CZ"/>
              </w:rPr>
            </w:pPr>
            <w:r w:rsidRPr="00CE6C87">
              <w:rPr>
                <w:rFonts w:ascii="Calibri" w:hAnsi="Calibri" w:cs="Calibri"/>
                <w:color w:val="000000"/>
                <w:szCs w:val="22"/>
                <w:lang w:eastAsia="cs-CZ"/>
              </w:rPr>
              <w:t>10 %</w:t>
            </w:r>
          </w:p>
        </w:tc>
      </w:tr>
    </w:tbl>
    <w:p w14:paraId="5D957508" w14:textId="77777777" w:rsidR="00CE6C87" w:rsidRPr="00CE6C87" w:rsidRDefault="00CE6C87" w:rsidP="00CE6C87">
      <w:pPr>
        <w:suppressAutoHyphens w:val="0"/>
        <w:rPr>
          <w:rFonts w:ascii="Times New Roman" w:hAnsi="Times New Roman"/>
          <w:color w:val="000000"/>
          <w:sz w:val="24"/>
          <w:szCs w:val="24"/>
          <w:lang w:eastAsia="cs-CZ"/>
        </w:rPr>
      </w:pPr>
      <w:r w:rsidRPr="00CE6C87">
        <w:rPr>
          <w:rFonts w:ascii="Trebuchet MS" w:hAnsi="Trebuchet MS"/>
          <w:color w:val="808080"/>
          <w:szCs w:val="22"/>
          <w:lang w:eastAsia="cs-CZ"/>
        </w:rPr>
        <w:t> </w:t>
      </w:r>
    </w:p>
    <w:p w14:paraId="39DE9BF6" w14:textId="2C120BFA" w:rsidR="00CE6C87" w:rsidRDefault="00CE6C87" w:rsidP="000747F2">
      <w:pPr>
        <w:pStyle w:val="Zkladntextodsazen"/>
        <w:snapToGrid w:val="0"/>
        <w:ind w:left="700"/>
        <w:rPr>
          <w:rFonts w:cs="Arial"/>
          <w:sz w:val="22"/>
          <w:szCs w:val="22"/>
        </w:rPr>
      </w:pPr>
    </w:p>
    <w:p w14:paraId="4B6246F8" w14:textId="77777777" w:rsidR="00CE6C87" w:rsidRDefault="00CE6C87" w:rsidP="000747F2">
      <w:pPr>
        <w:pStyle w:val="Zkladntextodsazen"/>
        <w:snapToGrid w:val="0"/>
        <w:ind w:left="700"/>
        <w:rPr>
          <w:rFonts w:cs="Arial"/>
          <w:sz w:val="22"/>
          <w:szCs w:val="22"/>
        </w:rPr>
      </w:pPr>
    </w:p>
    <w:p w14:paraId="35C1A816" w14:textId="77777777" w:rsidR="00970F14" w:rsidRPr="000747F2" w:rsidRDefault="00970F14">
      <w:pPr>
        <w:ind w:left="709" w:firstLine="705"/>
        <w:jc w:val="both"/>
        <w:rPr>
          <w:rFonts w:cs="Arial"/>
          <w:szCs w:val="22"/>
        </w:rPr>
      </w:pPr>
    </w:p>
    <w:p w14:paraId="570A5F6A" w14:textId="6F540833" w:rsidR="0044220E" w:rsidRDefault="000A0DCE" w:rsidP="00AB6030">
      <w:pPr>
        <w:numPr>
          <w:ilvl w:val="1"/>
          <w:numId w:val="3"/>
        </w:numPr>
        <w:spacing w:after="120"/>
        <w:jc w:val="both"/>
        <w:rPr>
          <w:rFonts w:cs="Arial"/>
          <w:szCs w:val="22"/>
        </w:rPr>
      </w:pPr>
      <w:r>
        <w:rPr>
          <w:rFonts w:cs="Arial"/>
          <w:szCs w:val="22"/>
        </w:rPr>
        <w:tab/>
      </w:r>
      <w:r w:rsidR="00021ACD">
        <w:rPr>
          <w:rFonts w:cs="Arial"/>
          <w:szCs w:val="22"/>
        </w:rPr>
        <w:t>Díl</w:t>
      </w:r>
      <w:r w:rsidR="00970F14" w:rsidRPr="00FA326D">
        <w:rPr>
          <w:rFonts w:cs="Arial"/>
          <w:szCs w:val="22"/>
        </w:rPr>
        <w:t>o bude provedeno v rozsahu, způsobem a v jakosti stanovené Výchozími dokumenty.</w:t>
      </w:r>
      <w:r w:rsidR="00236E2A">
        <w:rPr>
          <w:rFonts w:cs="Arial"/>
          <w:szCs w:val="22"/>
        </w:rPr>
        <w:t xml:space="preserve"> Zhotovitel bere na vědomí, že </w:t>
      </w:r>
      <w:r w:rsidR="0044220E" w:rsidRPr="00E61E9F">
        <w:rPr>
          <w:rFonts w:cs="Arial"/>
          <w:bCs/>
          <w:szCs w:val="22"/>
        </w:rPr>
        <w:t>dokumentace původního řešení stavby – zpracovatel IPOLT CZ s.r.o. 10/2012 a 7/2014,</w:t>
      </w:r>
      <w:r w:rsidR="008811FA">
        <w:rPr>
          <w:rFonts w:cs="Arial"/>
          <w:bCs/>
          <w:szCs w:val="22"/>
        </w:rPr>
        <w:t xml:space="preserve"> </w:t>
      </w:r>
      <w:r w:rsidR="00236E2A" w:rsidRPr="00236E2A">
        <w:rPr>
          <w:rFonts w:cs="Arial"/>
          <w:szCs w:val="22"/>
        </w:rPr>
        <w:t>pro stavební povolení, stavební povolení</w:t>
      </w:r>
      <w:r w:rsidR="00236E2A">
        <w:rPr>
          <w:rFonts w:cs="Arial"/>
          <w:szCs w:val="22"/>
        </w:rPr>
        <w:t xml:space="preserve"> </w:t>
      </w:r>
      <w:r w:rsidR="00236E2A" w:rsidRPr="00236E2A">
        <w:rPr>
          <w:rFonts w:cs="Arial"/>
          <w:szCs w:val="22"/>
        </w:rPr>
        <w:t xml:space="preserve">ze dne 10.6.2013, územní rozhodnutí ze dne 26.1.2012, </w:t>
      </w:r>
      <w:r w:rsidR="00236E2A">
        <w:rPr>
          <w:rFonts w:cs="Arial"/>
          <w:szCs w:val="22"/>
        </w:rPr>
        <w:t xml:space="preserve">a </w:t>
      </w:r>
      <w:r w:rsidR="00236E2A" w:rsidRPr="00236E2A">
        <w:rPr>
          <w:rFonts w:cs="Arial"/>
          <w:szCs w:val="22"/>
        </w:rPr>
        <w:t>veřejnoprávní smlouvy o</w:t>
      </w:r>
      <w:r w:rsidR="00724C8B">
        <w:rPr>
          <w:rFonts w:cs="Arial"/>
          <w:szCs w:val="22"/>
        </w:rPr>
        <w:t> </w:t>
      </w:r>
      <w:r w:rsidR="00236E2A" w:rsidRPr="00236E2A">
        <w:rPr>
          <w:rFonts w:cs="Arial"/>
          <w:szCs w:val="22"/>
        </w:rPr>
        <w:t>umístění a o provedení stavby z 15.12.2014 a z 08.01.2015</w:t>
      </w:r>
      <w:r w:rsidR="00236E2A">
        <w:rPr>
          <w:rFonts w:cs="Arial"/>
          <w:szCs w:val="22"/>
        </w:rPr>
        <w:t xml:space="preserve"> byly vypracovány a</w:t>
      </w:r>
      <w:r w:rsidR="00724C8B">
        <w:rPr>
          <w:rFonts w:cs="Arial"/>
          <w:szCs w:val="22"/>
        </w:rPr>
        <w:t> </w:t>
      </w:r>
      <w:r w:rsidR="00236E2A">
        <w:rPr>
          <w:rFonts w:cs="Arial"/>
          <w:szCs w:val="22"/>
        </w:rPr>
        <w:t xml:space="preserve">vydány </w:t>
      </w:r>
      <w:r w:rsidR="0044220E">
        <w:rPr>
          <w:rFonts w:cs="Arial"/>
          <w:szCs w:val="22"/>
        </w:rPr>
        <w:t xml:space="preserve">původně </w:t>
      </w:r>
      <w:r w:rsidR="00236E2A">
        <w:rPr>
          <w:rFonts w:cs="Arial"/>
          <w:szCs w:val="22"/>
        </w:rPr>
        <w:t xml:space="preserve">pro účely stavby </w:t>
      </w:r>
      <w:r w:rsidR="00236E2A" w:rsidRPr="00236E2A">
        <w:rPr>
          <w:rFonts w:cs="Arial"/>
          <w:szCs w:val="22"/>
        </w:rPr>
        <w:t>Centr</w:t>
      </w:r>
      <w:r w:rsidR="00236E2A">
        <w:rPr>
          <w:rFonts w:cs="Arial"/>
          <w:szCs w:val="22"/>
        </w:rPr>
        <w:t>a</w:t>
      </w:r>
      <w:r w:rsidR="00236E2A" w:rsidRPr="00236E2A">
        <w:rPr>
          <w:rFonts w:cs="Arial"/>
          <w:szCs w:val="22"/>
        </w:rPr>
        <w:t xml:space="preserve"> průmyslového zpracování komunálního odpadu</w:t>
      </w:r>
      <w:r w:rsidR="00236E2A">
        <w:rPr>
          <w:rFonts w:cs="Arial"/>
          <w:szCs w:val="22"/>
        </w:rPr>
        <w:t xml:space="preserve"> Mladá Boleslav. Jednou z částí tohoto centra byla i bioplynová stanice. </w:t>
      </w:r>
      <w:r w:rsidR="0044220E">
        <w:rPr>
          <w:rFonts w:cs="Arial"/>
          <w:szCs w:val="22"/>
        </w:rPr>
        <w:t xml:space="preserve">Pro </w:t>
      </w:r>
      <w:r w:rsidR="00FE6D6E">
        <w:rPr>
          <w:rFonts w:cs="Arial"/>
          <w:szCs w:val="22"/>
        </w:rPr>
        <w:t xml:space="preserve">Dílo </w:t>
      </w:r>
      <w:r w:rsidR="0044220E">
        <w:rPr>
          <w:rFonts w:cs="Arial"/>
          <w:szCs w:val="22"/>
        </w:rPr>
        <w:t xml:space="preserve">dle této </w:t>
      </w:r>
      <w:r w:rsidR="00C90321">
        <w:rPr>
          <w:rFonts w:cs="Arial"/>
          <w:szCs w:val="22"/>
        </w:rPr>
        <w:t>S</w:t>
      </w:r>
      <w:r w:rsidR="0044220E">
        <w:rPr>
          <w:rFonts w:cs="Arial"/>
          <w:szCs w:val="22"/>
        </w:rPr>
        <w:t xml:space="preserve">mlouvy nechal </w:t>
      </w:r>
      <w:r w:rsidR="00BD2A27">
        <w:rPr>
          <w:rFonts w:cs="Arial"/>
          <w:szCs w:val="22"/>
        </w:rPr>
        <w:t>O</w:t>
      </w:r>
      <w:r w:rsidR="0044220E">
        <w:rPr>
          <w:rFonts w:cs="Arial"/>
          <w:szCs w:val="22"/>
        </w:rPr>
        <w:t xml:space="preserve">bjednatel zhotovit </w:t>
      </w:r>
      <w:r w:rsidR="0044220E" w:rsidRPr="00E61E9F">
        <w:rPr>
          <w:rFonts w:cs="Arial"/>
          <w:bCs/>
          <w:szCs w:val="22"/>
        </w:rPr>
        <w:t>dokumentac</w:t>
      </w:r>
      <w:r w:rsidR="0044220E">
        <w:rPr>
          <w:rFonts w:cs="Arial"/>
          <w:bCs/>
          <w:szCs w:val="22"/>
        </w:rPr>
        <w:t>i</w:t>
      </w:r>
      <w:r w:rsidR="0044220E" w:rsidRPr="00E61E9F">
        <w:rPr>
          <w:rFonts w:cs="Arial"/>
          <w:bCs/>
          <w:szCs w:val="22"/>
        </w:rPr>
        <w:t xml:space="preserve"> změny stavby před dokončením vypracovan</w:t>
      </w:r>
      <w:r w:rsidR="0044220E">
        <w:rPr>
          <w:rFonts w:cs="Arial"/>
          <w:bCs/>
          <w:szCs w:val="22"/>
        </w:rPr>
        <w:t>ou</w:t>
      </w:r>
      <w:r w:rsidR="0044220E" w:rsidRPr="00E61E9F">
        <w:rPr>
          <w:rFonts w:cs="Arial"/>
          <w:bCs/>
          <w:szCs w:val="22"/>
        </w:rPr>
        <w:t xml:space="preserve"> společností </w:t>
      </w:r>
      <w:r w:rsidR="0044220E">
        <w:rPr>
          <w:rFonts w:cs="Arial"/>
          <w:bCs/>
          <w:szCs w:val="22"/>
        </w:rPr>
        <w:t>I</w:t>
      </w:r>
      <w:r w:rsidR="0044220E" w:rsidRPr="00E61E9F">
        <w:rPr>
          <w:rFonts w:cs="Arial"/>
          <w:szCs w:val="22"/>
        </w:rPr>
        <w:t> </w:t>
      </w:r>
      <w:r w:rsidR="0044220E" w:rsidRPr="00E61E9F">
        <w:rPr>
          <w:rFonts w:cs="Arial"/>
          <w:bCs/>
          <w:szCs w:val="22"/>
        </w:rPr>
        <w:t>N T E C O N spol. s r.o.</w:t>
      </w:r>
      <w:r w:rsidR="0044220E" w:rsidRPr="00E61E9F">
        <w:rPr>
          <w:rFonts w:cs="Arial"/>
          <w:szCs w:val="22"/>
        </w:rPr>
        <w:t xml:space="preserve"> na projekt „BPS – Areál Mladá Boleslav“</w:t>
      </w:r>
      <w:r w:rsidR="0044220E">
        <w:rPr>
          <w:rFonts w:cs="Arial"/>
          <w:szCs w:val="22"/>
        </w:rPr>
        <w:t xml:space="preserve">. </w:t>
      </w:r>
    </w:p>
    <w:p w14:paraId="43FB4378" w14:textId="423CF766" w:rsidR="0044220E" w:rsidRDefault="0044220E" w:rsidP="0044220E">
      <w:pPr>
        <w:ind w:left="705"/>
        <w:jc w:val="both"/>
        <w:rPr>
          <w:rFonts w:cs="Arial"/>
          <w:bCs/>
          <w:szCs w:val="22"/>
        </w:rPr>
      </w:pPr>
      <w:r>
        <w:rPr>
          <w:rFonts w:cs="Arial"/>
          <w:bCs/>
          <w:szCs w:val="22"/>
        </w:rPr>
        <w:t>D</w:t>
      </w:r>
      <w:r w:rsidRPr="00E61E9F">
        <w:rPr>
          <w:rFonts w:cs="Arial"/>
          <w:bCs/>
          <w:szCs w:val="22"/>
        </w:rPr>
        <w:t>okumentace původního řešení stavby – zpracovatel IPOLT CZ s.r.o. 10/2012 a</w:t>
      </w:r>
      <w:r w:rsidR="00724C8B">
        <w:rPr>
          <w:rFonts w:cs="Arial"/>
          <w:bCs/>
          <w:szCs w:val="22"/>
        </w:rPr>
        <w:t> </w:t>
      </w:r>
      <w:r w:rsidRPr="00E61E9F">
        <w:rPr>
          <w:rFonts w:cs="Arial"/>
          <w:bCs/>
          <w:szCs w:val="22"/>
        </w:rPr>
        <w:t xml:space="preserve">7/2014 </w:t>
      </w:r>
      <w:r>
        <w:rPr>
          <w:rFonts w:cs="Arial"/>
          <w:bCs/>
          <w:szCs w:val="22"/>
        </w:rPr>
        <w:t xml:space="preserve">a </w:t>
      </w:r>
      <w:r w:rsidRPr="00E61E9F">
        <w:rPr>
          <w:rFonts w:cs="Arial"/>
          <w:bCs/>
          <w:szCs w:val="22"/>
        </w:rPr>
        <w:t xml:space="preserve">dokumentace změny stavby před dokončením vypracovaná </w:t>
      </w:r>
      <w:proofErr w:type="gramStart"/>
      <w:r w:rsidRPr="00E61E9F">
        <w:rPr>
          <w:rFonts w:cs="Arial"/>
          <w:bCs/>
          <w:szCs w:val="22"/>
        </w:rPr>
        <w:t xml:space="preserve">společností </w:t>
      </w:r>
      <w:r>
        <w:rPr>
          <w:rFonts w:cs="Arial"/>
          <w:bCs/>
          <w:szCs w:val="22"/>
        </w:rPr>
        <w:t xml:space="preserve">           </w:t>
      </w:r>
      <w:r w:rsidRPr="00E61E9F">
        <w:rPr>
          <w:rFonts w:cs="Arial"/>
          <w:szCs w:val="22"/>
        </w:rPr>
        <w:t>I </w:t>
      </w:r>
      <w:r w:rsidRPr="00E61E9F">
        <w:rPr>
          <w:rFonts w:cs="Arial"/>
          <w:bCs/>
          <w:szCs w:val="22"/>
        </w:rPr>
        <w:t>N T E C O N spol.</w:t>
      </w:r>
      <w:proofErr w:type="gramEnd"/>
      <w:r w:rsidRPr="00E61E9F">
        <w:rPr>
          <w:rFonts w:cs="Arial"/>
          <w:bCs/>
          <w:szCs w:val="22"/>
        </w:rPr>
        <w:t xml:space="preserve"> s r.o.</w:t>
      </w:r>
      <w:r w:rsidRPr="00E61E9F">
        <w:rPr>
          <w:rFonts w:cs="Arial"/>
          <w:szCs w:val="22"/>
        </w:rPr>
        <w:t xml:space="preserve"> na projekt „BPS – Areál Mladá Boleslav“</w:t>
      </w:r>
      <w:r>
        <w:rPr>
          <w:rFonts w:cs="Arial"/>
          <w:szCs w:val="22"/>
        </w:rPr>
        <w:t xml:space="preserve"> dále souhrnně tvoří „projektovou dokumentaci“ pro Projekt respektive </w:t>
      </w:r>
      <w:r w:rsidR="00021ACD">
        <w:rPr>
          <w:rFonts w:cs="Arial"/>
          <w:szCs w:val="22"/>
        </w:rPr>
        <w:t>Díl</w:t>
      </w:r>
      <w:r>
        <w:rPr>
          <w:rFonts w:cs="Arial"/>
          <w:szCs w:val="22"/>
        </w:rPr>
        <w:t xml:space="preserve">o dle této </w:t>
      </w:r>
      <w:r w:rsidR="00C90321">
        <w:rPr>
          <w:rFonts w:cs="Arial"/>
          <w:szCs w:val="22"/>
        </w:rPr>
        <w:t>S</w:t>
      </w:r>
      <w:r>
        <w:rPr>
          <w:rFonts w:cs="Arial"/>
          <w:szCs w:val="22"/>
        </w:rPr>
        <w:t>mlouvy</w:t>
      </w:r>
      <w:r w:rsidRPr="00E61E9F">
        <w:rPr>
          <w:rFonts w:cs="Arial"/>
          <w:bCs/>
          <w:szCs w:val="22"/>
        </w:rPr>
        <w:t>,</w:t>
      </w:r>
    </w:p>
    <w:p w14:paraId="195823E5" w14:textId="5E70FB0D" w:rsidR="00970F14" w:rsidRDefault="0044220E">
      <w:pPr>
        <w:tabs>
          <w:tab w:val="left" w:pos="709"/>
        </w:tabs>
        <w:ind w:left="705" w:hanging="705"/>
        <w:jc w:val="both"/>
        <w:rPr>
          <w:rFonts w:cs="Arial"/>
          <w:szCs w:val="22"/>
        </w:rPr>
      </w:pPr>
      <w:r>
        <w:rPr>
          <w:rFonts w:cs="Arial"/>
          <w:szCs w:val="22"/>
        </w:rPr>
        <w:tab/>
        <w:t>Vzhledem k výše uvedenému</w:t>
      </w:r>
      <w:r w:rsidR="00236E2A">
        <w:rPr>
          <w:rFonts w:cs="Arial"/>
          <w:szCs w:val="22"/>
        </w:rPr>
        <w:t xml:space="preserve"> je Zhotovitel povinen vypracovat PPD, která se </w:t>
      </w:r>
      <w:r w:rsidR="00962CEE">
        <w:rPr>
          <w:rFonts w:cs="Arial"/>
          <w:szCs w:val="22"/>
        </w:rPr>
        <w:t xml:space="preserve">rovněž </w:t>
      </w:r>
      <w:r w:rsidR="00236E2A">
        <w:rPr>
          <w:rFonts w:cs="Arial"/>
          <w:szCs w:val="22"/>
        </w:rPr>
        <w:t xml:space="preserve">stává </w:t>
      </w:r>
      <w:r w:rsidR="00962CEE">
        <w:rPr>
          <w:rFonts w:cs="Arial"/>
          <w:szCs w:val="22"/>
        </w:rPr>
        <w:t xml:space="preserve">součástí Výchozích dokumentů, a </w:t>
      </w:r>
      <w:r w:rsidR="009C25EA">
        <w:rPr>
          <w:rFonts w:cs="Arial"/>
          <w:szCs w:val="22"/>
        </w:rPr>
        <w:t xml:space="preserve">následně </w:t>
      </w:r>
      <w:r w:rsidR="00962CEE">
        <w:rPr>
          <w:rFonts w:cs="Arial"/>
          <w:szCs w:val="22"/>
        </w:rPr>
        <w:t>provádět stavbu</w:t>
      </w:r>
      <w:r w:rsidR="006A0663">
        <w:rPr>
          <w:rFonts w:cs="Arial"/>
          <w:szCs w:val="22"/>
        </w:rPr>
        <w:t>/Dílo</w:t>
      </w:r>
      <w:r w:rsidR="00962CEE">
        <w:rPr>
          <w:rFonts w:cs="Arial"/>
          <w:szCs w:val="22"/>
        </w:rPr>
        <w:t xml:space="preserve"> v souladu s</w:t>
      </w:r>
      <w:r w:rsidR="00035E97">
        <w:rPr>
          <w:rFonts w:cs="Arial"/>
          <w:szCs w:val="22"/>
        </w:rPr>
        <w:t xml:space="preserve"> touto </w:t>
      </w:r>
      <w:r w:rsidR="00962CEE">
        <w:rPr>
          <w:rFonts w:cs="Arial"/>
          <w:szCs w:val="22"/>
        </w:rPr>
        <w:t>PPD a</w:t>
      </w:r>
      <w:r w:rsidR="009C25EA">
        <w:rPr>
          <w:rFonts w:cs="Arial"/>
          <w:szCs w:val="22"/>
        </w:rPr>
        <w:t> </w:t>
      </w:r>
      <w:r w:rsidR="00C81CB4">
        <w:rPr>
          <w:rFonts w:cs="Arial"/>
          <w:szCs w:val="22"/>
        </w:rPr>
        <w:t>v</w:t>
      </w:r>
      <w:r w:rsidR="00887107">
        <w:rPr>
          <w:rFonts w:cs="Arial"/>
          <w:szCs w:val="22"/>
        </w:rPr>
        <w:t> </w:t>
      </w:r>
      <w:r w:rsidR="00C81CB4">
        <w:rPr>
          <w:rFonts w:cs="Arial"/>
          <w:szCs w:val="22"/>
        </w:rPr>
        <w:t>případ</w:t>
      </w:r>
      <w:r w:rsidR="00887107">
        <w:rPr>
          <w:rFonts w:cs="Arial"/>
          <w:szCs w:val="22"/>
        </w:rPr>
        <w:t>ě, že to bude pro provedení stavby</w:t>
      </w:r>
      <w:r w:rsidR="006A0663">
        <w:rPr>
          <w:rFonts w:cs="Arial"/>
          <w:szCs w:val="22"/>
        </w:rPr>
        <w:t>/Díla</w:t>
      </w:r>
      <w:r w:rsidR="00887107">
        <w:rPr>
          <w:rFonts w:cs="Arial"/>
          <w:szCs w:val="22"/>
        </w:rPr>
        <w:t xml:space="preserve"> nezbytné</w:t>
      </w:r>
      <w:r w:rsidR="00C81CB4">
        <w:rPr>
          <w:rFonts w:cs="Arial"/>
          <w:szCs w:val="22"/>
        </w:rPr>
        <w:t xml:space="preserve"> </w:t>
      </w:r>
      <w:r w:rsidR="00962CEE">
        <w:rPr>
          <w:rFonts w:cs="Arial"/>
          <w:szCs w:val="22"/>
        </w:rPr>
        <w:t>zajistit povolení změny stavby prováděné podle PPD před dokončením.</w:t>
      </w:r>
    </w:p>
    <w:p w14:paraId="3986D06F" w14:textId="7C934699" w:rsidR="00021ACD" w:rsidRPr="00D61A5E" w:rsidRDefault="00035E97" w:rsidP="006A48A2">
      <w:pPr>
        <w:numPr>
          <w:ilvl w:val="1"/>
          <w:numId w:val="3"/>
        </w:numPr>
        <w:spacing w:after="120"/>
        <w:ind w:left="709"/>
        <w:jc w:val="both"/>
        <w:rPr>
          <w:rFonts w:cs="Arial"/>
          <w:szCs w:val="22"/>
        </w:rPr>
      </w:pPr>
      <w:r w:rsidRPr="00D61A5E">
        <w:rPr>
          <w:rFonts w:cs="Arial"/>
          <w:szCs w:val="22"/>
        </w:rPr>
        <w:tab/>
      </w:r>
      <w:r w:rsidR="005A1A9C" w:rsidRPr="00D61A5E">
        <w:rPr>
          <w:rFonts w:cs="Arial"/>
          <w:szCs w:val="22"/>
        </w:rPr>
        <w:t xml:space="preserve">Předmětem </w:t>
      </w:r>
      <w:r w:rsidR="00021ACD" w:rsidRPr="00D61A5E">
        <w:rPr>
          <w:rFonts w:cs="Arial"/>
          <w:szCs w:val="22"/>
        </w:rPr>
        <w:t>Díl</w:t>
      </w:r>
      <w:r w:rsidR="005A1A9C" w:rsidRPr="00D61A5E">
        <w:rPr>
          <w:rFonts w:cs="Arial"/>
          <w:szCs w:val="22"/>
        </w:rPr>
        <w:t xml:space="preserve">a je rovněž zajištění publicity Projektu v době jeho realizace (velkoplošný reklamní panel a stálá informační tabule/trvalá pamětní deska) </w:t>
      </w:r>
      <w:r w:rsidR="00CF38F0" w:rsidRPr="00D61A5E">
        <w:rPr>
          <w:rFonts w:cs="Arial"/>
          <w:szCs w:val="22"/>
        </w:rPr>
        <w:t>dle Pokynů pro zadávání veřejných zakázek v OPŽP 2014–2020, dle Pravidel pro žadatele a</w:t>
      </w:r>
      <w:r w:rsidR="00724C8B" w:rsidRPr="00D61A5E">
        <w:rPr>
          <w:rFonts w:cs="Arial"/>
          <w:szCs w:val="22"/>
        </w:rPr>
        <w:t> </w:t>
      </w:r>
      <w:r w:rsidR="00CF38F0" w:rsidRPr="00D61A5E">
        <w:rPr>
          <w:rFonts w:cs="Arial"/>
          <w:szCs w:val="22"/>
        </w:rPr>
        <w:t xml:space="preserve">příjemce podpory, Grafického manuálu povinné publicity </w:t>
      </w:r>
      <w:r w:rsidR="005A1A9C" w:rsidRPr="00D61A5E">
        <w:rPr>
          <w:rFonts w:cs="Arial"/>
          <w:szCs w:val="22"/>
        </w:rPr>
        <w:t>a dle pokynů Objednatele</w:t>
      </w:r>
      <w:r w:rsidR="00CF38F0" w:rsidRPr="00D61A5E">
        <w:rPr>
          <w:rFonts w:cs="Arial"/>
          <w:szCs w:val="22"/>
        </w:rPr>
        <w:t>.</w:t>
      </w:r>
    </w:p>
    <w:p w14:paraId="63B1E0AD" w14:textId="120E50B8" w:rsidR="00021ACD" w:rsidRDefault="00970F14" w:rsidP="00AB6030">
      <w:pPr>
        <w:numPr>
          <w:ilvl w:val="1"/>
          <w:numId w:val="3"/>
        </w:numPr>
        <w:spacing w:after="120"/>
        <w:jc w:val="both"/>
        <w:rPr>
          <w:rFonts w:cs="Arial"/>
          <w:szCs w:val="22"/>
        </w:rPr>
      </w:pPr>
      <w:r w:rsidRPr="00FA326D">
        <w:rPr>
          <w:rFonts w:cs="Arial"/>
          <w:szCs w:val="22"/>
        </w:rPr>
        <w:t xml:space="preserve">Není-li ve Smlouvě uvedeno jinak, není Zhotovitel oprávněn ani povinen provést </w:t>
      </w:r>
      <w:r w:rsidR="006A0663">
        <w:rPr>
          <w:rFonts w:cs="Arial"/>
          <w:szCs w:val="22"/>
        </w:rPr>
        <w:t xml:space="preserve"> </w:t>
      </w:r>
      <w:r w:rsidR="006A0663">
        <w:rPr>
          <w:rFonts w:cs="Arial"/>
          <w:szCs w:val="22"/>
        </w:rPr>
        <w:tab/>
      </w:r>
      <w:r w:rsidRPr="00FA326D">
        <w:rPr>
          <w:rFonts w:cs="Arial"/>
          <w:szCs w:val="22"/>
        </w:rPr>
        <w:t xml:space="preserve">jakoukoliv změnu </w:t>
      </w:r>
      <w:r w:rsidR="00021ACD">
        <w:rPr>
          <w:rFonts w:cs="Arial"/>
          <w:szCs w:val="22"/>
        </w:rPr>
        <w:t>Díl</w:t>
      </w:r>
      <w:r w:rsidRPr="00FA326D">
        <w:rPr>
          <w:rFonts w:cs="Arial"/>
          <w:szCs w:val="22"/>
        </w:rPr>
        <w:t>a bez písemné dohody s Objednatelem.</w:t>
      </w:r>
    </w:p>
    <w:p w14:paraId="7641D639" w14:textId="2435C76A" w:rsidR="00021ACD" w:rsidRDefault="00970F14" w:rsidP="00AB6030">
      <w:pPr>
        <w:numPr>
          <w:ilvl w:val="1"/>
          <w:numId w:val="3"/>
        </w:numPr>
        <w:spacing w:after="120"/>
        <w:jc w:val="both"/>
        <w:rPr>
          <w:rFonts w:cs="Arial"/>
          <w:szCs w:val="22"/>
        </w:rPr>
      </w:pPr>
      <w:r w:rsidRPr="00FA326D">
        <w:rPr>
          <w:rFonts w:cs="Arial"/>
          <w:szCs w:val="22"/>
        </w:rPr>
        <w:t xml:space="preserve">Součástí plnění Zhotovitele dle Smlouvy a průkazem řádného provedení </w:t>
      </w:r>
      <w:r w:rsidR="00021ACD">
        <w:rPr>
          <w:rFonts w:cs="Arial"/>
          <w:szCs w:val="22"/>
        </w:rPr>
        <w:t>Díl</w:t>
      </w:r>
      <w:r w:rsidRPr="00FA326D">
        <w:rPr>
          <w:rFonts w:cs="Arial"/>
          <w:szCs w:val="22"/>
        </w:rPr>
        <w:t>a či jeho části je organizace, provedení a doložení úspěšných výsledků potřebných individuálních, komplexních, garančních či jiných zkoušek</w:t>
      </w:r>
      <w:r w:rsidR="0096666D">
        <w:rPr>
          <w:rFonts w:cs="Arial"/>
          <w:szCs w:val="22"/>
        </w:rPr>
        <w:t xml:space="preserve"> a testů</w:t>
      </w:r>
      <w:r w:rsidRPr="00FA326D">
        <w:rPr>
          <w:rFonts w:cs="Arial"/>
          <w:szCs w:val="22"/>
        </w:rPr>
        <w:t xml:space="preserve"> </w:t>
      </w:r>
      <w:r w:rsidR="00021ACD">
        <w:rPr>
          <w:rFonts w:cs="Arial"/>
          <w:szCs w:val="22"/>
        </w:rPr>
        <w:t>Díl</w:t>
      </w:r>
      <w:r w:rsidRPr="00FA326D">
        <w:rPr>
          <w:rFonts w:cs="Arial"/>
          <w:szCs w:val="22"/>
        </w:rPr>
        <w:t>a</w:t>
      </w:r>
      <w:r w:rsidR="0096666D">
        <w:rPr>
          <w:rFonts w:cs="Arial"/>
          <w:szCs w:val="22"/>
        </w:rPr>
        <w:t xml:space="preserve">. </w:t>
      </w:r>
      <w:r w:rsidR="0083284E">
        <w:rPr>
          <w:rFonts w:cs="Arial"/>
          <w:szCs w:val="22"/>
        </w:rPr>
        <w:t>S</w:t>
      </w:r>
      <w:r w:rsidR="0096666D">
        <w:rPr>
          <w:rFonts w:cs="Arial"/>
          <w:szCs w:val="22"/>
        </w:rPr>
        <w:t xml:space="preserve">oučástí plnění Zhotovitele </w:t>
      </w:r>
      <w:r w:rsidR="0083284E">
        <w:rPr>
          <w:rFonts w:cs="Arial"/>
          <w:szCs w:val="22"/>
        </w:rPr>
        <w:t xml:space="preserve">je </w:t>
      </w:r>
      <w:r w:rsidR="0096666D">
        <w:rPr>
          <w:rFonts w:cs="Arial"/>
          <w:szCs w:val="22"/>
        </w:rPr>
        <w:t>i provedení Studeného startu a Garančního testu dle Kontrolního a zkušebního plánu (čl. 4.16. této Smlouvy) a dále</w:t>
      </w:r>
      <w:r w:rsidRPr="00FA326D">
        <w:rPr>
          <w:rFonts w:cs="Arial"/>
          <w:szCs w:val="22"/>
        </w:rPr>
        <w:t xml:space="preserve"> organizace zkušebního provozu a požadavků orgánů státního stavebního dohledu, příp. jiných orgánů příslušných ke kontrole staveb. Provádění dohodnutých zkoušek </w:t>
      </w:r>
      <w:r w:rsidR="00021ACD">
        <w:rPr>
          <w:rFonts w:cs="Arial"/>
          <w:szCs w:val="22"/>
        </w:rPr>
        <w:t>Díl</w:t>
      </w:r>
      <w:r w:rsidRPr="00FA326D">
        <w:rPr>
          <w:rFonts w:cs="Arial"/>
          <w:szCs w:val="22"/>
        </w:rPr>
        <w:t>a či jeho části se řídí:</w:t>
      </w:r>
    </w:p>
    <w:p w14:paraId="56C43A13" w14:textId="77777777" w:rsidR="00970F14" w:rsidRPr="00FA326D" w:rsidRDefault="00970F14" w:rsidP="00F25FC8">
      <w:pPr>
        <w:pStyle w:val="Zkladntextodsazen31"/>
        <w:tabs>
          <w:tab w:val="left" w:pos="1418"/>
        </w:tabs>
        <w:spacing w:after="0"/>
        <w:ind w:left="1418" w:hanging="709"/>
        <w:jc w:val="both"/>
        <w:rPr>
          <w:rFonts w:cs="Arial"/>
          <w:sz w:val="22"/>
          <w:szCs w:val="22"/>
        </w:rPr>
      </w:pPr>
      <w:r w:rsidRPr="00FA326D">
        <w:rPr>
          <w:rFonts w:cs="Arial"/>
          <w:sz w:val="22"/>
          <w:szCs w:val="22"/>
        </w:rPr>
        <w:t xml:space="preserve">a/ </w:t>
      </w:r>
      <w:r w:rsidRPr="00FA326D">
        <w:rPr>
          <w:rFonts w:cs="Arial"/>
          <w:sz w:val="22"/>
          <w:szCs w:val="22"/>
        </w:rPr>
        <w:tab/>
        <w:t>Smlouvou, a</w:t>
      </w:r>
    </w:p>
    <w:p w14:paraId="40F4BE00" w14:textId="77777777" w:rsidR="00970F14" w:rsidRPr="00FA326D" w:rsidRDefault="00970F14" w:rsidP="00F25FC8">
      <w:pPr>
        <w:pStyle w:val="Zkladntextodsazen31"/>
        <w:tabs>
          <w:tab w:val="left" w:pos="1418"/>
        </w:tabs>
        <w:spacing w:after="0"/>
        <w:ind w:left="1418" w:hanging="709"/>
        <w:jc w:val="both"/>
        <w:rPr>
          <w:rFonts w:cs="Arial"/>
          <w:sz w:val="22"/>
          <w:szCs w:val="22"/>
        </w:rPr>
      </w:pPr>
      <w:r w:rsidRPr="00FA326D">
        <w:rPr>
          <w:rFonts w:cs="Arial"/>
          <w:sz w:val="22"/>
          <w:szCs w:val="22"/>
        </w:rPr>
        <w:t xml:space="preserve">b/ </w:t>
      </w:r>
      <w:r w:rsidRPr="00FA326D">
        <w:rPr>
          <w:rFonts w:cs="Arial"/>
          <w:sz w:val="22"/>
          <w:szCs w:val="22"/>
        </w:rPr>
        <w:tab/>
        <w:t xml:space="preserve">podmínkami stanovenými ČSN, </w:t>
      </w:r>
    </w:p>
    <w:p w14:paraId="0829CA57" w14:textId="77777777" w:rsidR="00970F14" w:rsidRPr="00FA326D" w:rsidRDefault="00970F14" w:rsidP="00F25FC8">
      <w:pPr>
        <w:pStyle w:val="Zkladntextodsazen31"/>
        <w:tabs>
          <w:tab w:val="left" w:pos="1418"/>
        </w:tabs>
        <w:spacing w:after="0"/>
        <w:ind w:left="1418" w:hanging="709"/>
        <w:jc w:val="both"/>
        <w:rPr>
          <w:rFonts w:cs="Arial"/>
          <w:sz w:val="22"/>
          <w:szCs w:val="22"/>
        </w:rPr>
      </w:pPr>
      <w:r w:rsidRPr="00FA326D">
        <w:rPr>
          <w:rFonts w:cs="Arial"/>
          <w:sz w:val="22"/>
          <w:szCs w:val="22"/>
        </w:rPr>
        <w:t xml:space="preserve">c/ </w:t>
      </w:r>
      <w:r w:rsidRPr="00FA326D">
        <w:rPr>
          <w:rFonts w:cs="Arial"/>
          <w:sz w:val="22"/>
          <w:szCs w:val="22"/>
        </w:rPr>
        <w:tab/>
      </w:r>
      <w:r w:rsidR="00BE497E">
        <w:rPr>
          <w:rFonts w:cs="Arial"/>
          <w:sz w:val="22"/>
          <w:szCs w:val="22"/>
        </w:rPr>
        <w:t>PPD</w:t>
      </w:r>
      <w:r w:rsidRPr="00FA326D">
        <w:rPr>
          <w:rFonts w:cs="Arial"/>
          <w:sz w:val="22"/>
          <w:szCs w:val="22"/>
        </w:rPr>
        <w:t xml:space="preserve">, resp. Výchozími dokumenty, </w:t>
      </w:r>
    </w:p>
    <w:p w14:paraId="464411E5" w14:textId="77777777" w:rsidR="00BB3FAA" w:rsidRPr="00FA326D" w:rsidRDefault="00970F14" w:rsidP="00F25FC8">
      <w:pPr>
        <w:tabs>
          <w:tab w:val="left" w:pos="1418"/>
        </w:tabs>
        <w:ind w:left="1418" w:hanging="709"/>
        <w:jc w:val="both"/>
        <w:rPr>
          <w:rFonts w:cs="Arial"/>
          <w:szCs w:val="22"/>
        </w:rPr>
      </w:pPr>
      <w:r w:rsidRPr="00FA326D">
        <w:rPr>
          <w:rFonts w:cs="Arial"/>
          <w:szCs w:val="22"/>
        </w:rPr>
        <w:t>d/</w:t>
      </w:r>
      <w:r w:rsidRPr="00FA326D">
        <w:rPr>
          <w:rFonts w:cs="Arial"/>
          <w:szCs w:val="22"/>
        </w:rPr>
        <w:tab/>
        <w:t>obecně závaznými metodikami a doporučeními výrobců komponentů a technologií použitých při výstavbě, neodporují-li platným ČSN.</w:t>
      </w:r>
    </w:p>
    <w:p w14:paraId="3C6F5110" w14:textId="77777777" w:rsidR="00970F14" w:rsidRDefault="00BB3FAA" w:rsidP="00F25FC8">
      <w:pPr>
        <w:tabs>
          <w:tab w:val="left" w:pos="1418"/>
        </w:tabs>
        <w:ind w:left="1418" w:hanging="709"/>
        <w:jc w:val="both"/>
        <w:rPr>
          <w:rFonts w:cs="Arial"/>
          <w:szCs w:val="22"/>
        </w:rPr>
      </w:pPr>
      <w:r w:rsidRPr="00FA326D">
        <w:rPr>
          <w:rFonts w:cs="Arial"/>
          <w:szCs w:val="22"/>
        </w:rPr>
        <w:t>e/</w:t>
      </w:r>
      <w:r w:rsidRPr="00FA326D">
        <w:rPr>
          <w:rFonts w:cs="Arial"/>
          <w:szCs w:val="22"/>
        </w:rPr>
        <w:tab/>
        <w:t xml:space="preserve">obecně </w:t>
      </w:r>
      <w:r w:rsidR="00647A3A" w:rsidRPr="00FA326D">
        <w:rPr>
          <w:rFonts w:cs="Arial"/>
          <w:szCs w:val="22"/>
        </w:rPr>
        <w:t>závaznými</w:t>
      </w:r>
      <w:r w:rsidRPr="00FA326D">
        <w:rPr>
          <w:rFonts w:cs="Arial"/>
          <w:szCs w:val="22"/>
        </w:rPr>
        <w:t xml:space="preserve"> právními předpisy.</w:t>
      </w:r>
    </w:p>
    <w:p w14:paraId="1585A89C" w14:textId="77777777" w:rsidR="008354DC" w:rsidRDefault="008354DC">
      <w:pPr>
        <w:tabs>
          <w:tab w:val="left" w:pos="709"/>
        </w:tabs>
        <w:ind w:left="709" w:hanging="709"/>
        <w:jc w:val="both"/>
        <w:rPr>
          <w:rFonts w:cs="Arial"/>
          <w:szCs w:val="22"/>
        </w:rPr>
      </w:pPr>
    </w:p>
    <w:p w14:paraId="203827EA" w14:textId="58C2DDA5" w:rsidR="00021ACD" w:rsidRDefault="008354DC" w:rsidP="00AB6030">
      <w:pPr>
        <w:numPr>
          <w:ilvl w:val="1"/>
          <w:numId w:val="3"/>
        </w:numPr>
        <w:spacing w:after="120"/>
        <w:jc w:val="both"/>
        <w:rPr>
          <w:rFonts w:cs="Arial"/>
          <w:szCs w:val="22"/>
        </w:rPr>
      </w:pPr>
      <w:r>
        <w:rPr>
          <w:rFonts w:cs="Arial"/>
          <w:szCs w:val="22"/>
        </w:rPr>
        <w:tab/>
      </w:r>
      <w:r w:rsidR="00970F14" w:rsidRPr="00FA326D">
        <w:rPr>
          <w:rFonts w:cs="Arial"/>
          <w:szCs w:val="22"/>
        </w:rPr>
        <w:t xml:space="preserve">Smluvní strany se výslovně dohodly, že normy ČSN (rozumí se tím i ČSN EN), jejichž použití přichází v úvahu při provádění </w:t>
      </w:r>
      <w:r w:rsidR="00021ACD">
        <w:rPr>
          <w:rFonts w:cs="Arial"/>
          <w:szCs w:val="22"/>
        </w:rPr>
        <w:t>Díl</w:t>
      </w:r>
      <w:r w:rsidR="00970F14" w:rsidRPr="00FA326D">
        <w:rPr>
          <w:rFonts w:cs="Arial"/>
          <w:szCs w:val="22"/>
        </w:rPr>
        <w:t xml:space="preserve">a dle Smlouvy, budou pro realizaci daného </w:t>
      </w:r>
      <w:r w:rsidR="00021ACD">
        <w:rPr>
          <w:rFonts w:cs="Arial"/>
          <w:szCs w:val="22"/>
        </w:rPr>
        <w:t>Díl</w:t>
      </w:r>
      <w:r w:rsidR="00970F14" w:rsidRPr="00FA326D">
        <w:rPr>
          <w:rFonts w:cs="Arial"/>
          <w:szCs w:val="22"/>
        </w:rPr>
        <w:t>a považovat obě strany za závazné v plném rozsahu.</w:t>
      </w:r>
    </w:p>
    <w:p w14:paraId="6FD752A9" w14:textId="0068EA8B" w:rsidR="00021ACD" w:rsidRDefault="008354DC" w:rsidP="00AB6030">
      <w:pPr>
        <w:numPr>
          <w:ilvl w:val="1"/>
          <w:numId w:val="3"/>
        </w:numPr>
        <w:spacing w:after="120"/>
        <w:jc w:val="both"/>
        <w:rPr>
          <w:rFonts w:cs="Arial"/>
          <w:szCs w:val="22"/>
        </w:rPr>
      </w:pPr>
      <w:r>
        <w:rPr>
          <w:rFonts w:cs="Arial"/>
          <w:szCs w:val="22"/>
        </w:rPr>
        <w:tab/>
      </w:r>
      <w:r w:rsidR="00970F14" w:rsidRPr="00FA326D">
        <w:rPr>
          <w:rFonts w:cs="Arial"/>
          <w:szCs w:val="22"/>
        </w:rPr>
        <w:t>Zhotovitel prohlašuje, že prověřil</w:t>
      </w:r>
      <w:r w:rsidR="005A1A9C" w:rsidRPr="00FA326D">
        <w:rPr>
          <w:rFonts w:cs="Arial"/>
          <w:szCs w:val="22"/>
        </w:rPr>
        <w:t xml:space="preserve"> veškeré</w:t>
      </w:r>
      <w:r w:rsidR="00970F14" w:rsidRPr="00FA326D">
        <w:rPr>
          <w:rFonts w:cs="Arial"/>
          <w:szCs w:val="22"/>
        </w:rPr>
        <w:t xml:space="preserve"> Výchozí </w:t>
      </w:r>
      <w:r w:rsidR="00970F14" w:rsidRPr="00AE3D1E">
        <w:rPr>
          <w:rFonts w:cs="Arial"/>
          <w:szCs w:val="22"/>
        </w:rPr>
        <w:t>dokumenty</w:t>
      </w:r>
      <w:r w:rsidR="002B2B9E" w:rsidRPr="00AE3D1E">
        <w:rPr>
          <w:rFonts w:cs="Arial"/>
          <w:szCs w:val="22"/>
        </w:rPr>
        <w:t xml:space="preserve">, </w:t>
      </w:r>
      <w:r w:rsidR="008F5F05" w:rsidRPr="00AE3D1E">
        <w:rPr>
          <w:rFonts w:cs="Arial"/>
          <w:szCs w:val="22"/>
        </w:rPr>
        <w:t xml:space="preserve">a </w:t>
      </w:r>
      <w:r w:rsidR="00C15368" w:rsidRPr="00AE3D1E">
        <w:rPr>
          <w:rFonts w:cs="Arial"/>
          <w:szCs w:val="22"/>
        </w:rPr>
        <w:t xml:space="preserve">potvrzuje </w:t>
      </w:r>
      <w:r w:rsidR="002B2B9E" w:rsidRPr="00AE3D1E">
        <w:rPr>
          <w:rFonts w:cs="Arial"/>
          <w:szCs w:val="22"/>
        </w:rPr>
        <w:t>že tato dokumentace je dostatečně podrobná pro účely včasného a řádného splnění závazku založeného touto Smlouvou</w:t>
      </w:r>
      <w:r w:rsidR="00970F14" w:rsidRPr="00AE3D1E">
        <w:rPr>
          <w:rFonts w:cs="Arial"/>
          <w:szCs w:val="22"/>
        </w:rPr>
        <w:t>.</w:t>
      </w:r>
      <w:r w:rsidR="00A36F8B" w:rsidRPr="00AE3D1E">
        <w:rPr>
          <w:rFonts w:cs="Arial"/>
          <w:szCs w:val="22"/>
        </w:rPr>
        <w:t xml:space="preserve"> Smluvní strany jsou si vědomy skutečnosti, </w:t>
      </w:r>
      <w:r w:rsidR="00711F49" w:rsidRPr="00AE3D1E">
        <w:rPr>
          <w:rFonts w:cs="Arial"/>
          <w:szCs w:val="22"/>
        </w:rPr>
        <w:t xml:space="preserve">že součástí </w:t>
      </w:r>
      <w:r w:rsidR="00021ACD">
        <w:rPr>
          <w:rFonts w:cs="Arial"/>
          <w:szCs w:val="22"/>
        </w:rPr>
        <w:t>Díl</w:t>
      </w:r>
      <w:r w:rsidR="00711F49" w:rsidRPr="00AE3D1E">
        <w:rPr>
          <w:rFonts w:cs="Arial"/>
          <w:szCs w:val="22"/>
        </w:rPr>
        <w:t xml:space="preserve">a je vypracování a dodání PPD a </w:t>
      </w:r>
      <w:r w:rsidR="00A36F8B" w:rsidRPr="00AE3D1E">
        <w:rPr>
          <w:rFonts w:cs="Arial"/>
          <w:szCs w:val="22"/>
        </w:rPr>
        <w:t>že</w:t>
      </w:r>
      <w:r w:rsidR="000C4D71" w:rsidRPr="00AE3D1E">
        <w:rPr>
          <w:rFonts w:cs="Arial"/>
          <w:szCs w:val="22"/>
        </w:rPr>
        <w:t xml:space="preserve"> před započetím a/nebo</w:t>
      </w:r>
      <w:r w:rsidR="00A36F8B" w:rsidRPr="00AE3D1E">
        <w:rPr>
          <w:rFonts w:cs="Arial"/>
          <w:szCs w:val="22"/>
        </w:rPr>
        <w:t xml:space="preserve"> v průběhu provádění </w:t>
      </w:r>
      <w:r w:rsidR="00021ACD">
        <w:rPr>
          <w:rFonts w:cs="Arial"/>
          <w:szCs w:val="22"/>
        </w:rPr>
        <w:t>Díl</w:t>
      </w:r>
      <w:r w:rsidR="00A36F8B" w:rsidRPr="00AE3D1E">
        <w:rPr>
          <w:rFonts w:cs="Arial"/>
          <w:szCs w:val="22"/>
        </w:rPr>
        <w:t xml:space="preserve">a </w:t>
      </w:r>
      <w:r w:rsidR="00711F49" w:rsidRPr="00AE3D1E">
        <w:rPr>
          <w:rFonts w:cs="Arial"/>
          <w:szCs w:val="22"/>
        </w:rPr>
        <w:t xml:space="preserve">Stavby </w:t>
      </w:r>
      <w:r w:rsidR="00A36F8B" w:rsidRPr="00AE3D1E">
        <w:rPr>
          <w:rFonts w:cs="Arial"/>
          <w:szCs w:val="22"/>
        </w:rPr>
        <w:t xml:space="preserve">může vzniknout potřeba změnit PPD </w:t>
      </w:r>
      <w:r w:rsidR="00C15368" w:rsidRPr="00AE3D1E">
        <w:rPr>
          <w:rFonts w:cs="Arial"/>
          <w:szCs w:val="22"/>
        </w:rPr>
        <w:t xml:space="preserve">nebo ji dopracovat </w:t>
      </w:r>
      <w:r w:rsidR="00A36F8B" w:rsidRPr="00AE3D1E">
        <w:rPr>
          <w:rFonts w:cs="Arial"/>
          <w:szCs w:val="22"/>
        </w:rPr>
        <w:t>ve vyšší podrobnosti nebo vhodnosti pro realizaci stavby a účelu</w:t>
      </w:r>
      <w:r w:rsidR="00A36F8B" w:rsidRPr="00FA326D">
        <w:rPr>
          <w:rFonts w:cs="Arial"/>
          <w:szCs w:val="22"/>
        </w:rPr>
        <w:t xml:space="preserve"> Smlouvy. Zhotovitel </w:t>
      </w:r>
      <w:r w:rsidR="00711F49">
        <w:rPr>
          <w:rFonts w:cs="Arial"/>
          <w:szCs w:val="22"/>
        </w:rPr>
        <w:t xml:space="preserve">se </w:t>
      </w:r>
      <w:r w:rsidR="00A36F8B" w:rsidRPr="00FA326D">
        <w:rPr>
          <w:rFonts w:cs="Arial"/>
          <w:szCs w:val="22"/>
        </w:rPr>
        <w:t>zavazuje</w:t>
      </w:r>
      <w:r>
        <w:rPr>
          <w:rFonts w:cs="Arial"/>
          <w:szCs w:val="22"/>
        </w:rPr>
        <w:t xml:space="preserve"> a to nejpozději v termínu podle bodu </w:t>
      </w:r>
      <w:proofErr w:type="gramStart"/>
      <w:r>
        <w:rPr>
          <w:rFonts w:cs="Arial"/>
          <w:szCs w:val="22"/>
        </w:rPr>
        <w:t xml:space="preserve">5.1. </w:t>
      </w:r>
      <w:proofErr w:type="spellStart"/>
      <w:r>
        <w:rPr>
          <w:rFonts w:cs="Arial"/>
          <w:szCs w:val="22"/>
        </w:rPr>
        <w:t>odst</w:t>
      </w:r>
      <w:proofErr w:type="spellEnd"/>
      <w:proofErr w:type="gramEnd"/>
      <w:r>
        <w:rPr>
          <w:rFonts w:cs="Arial"/>
          <w:szCs w:val="22"/>
        </w:rPr>
        <w:t xml:space="preserve"> 1) této </w:t>
      </w:r>
      <w:r w:rsidR="00C90321">
        <w:rPr>
          <w:rFonts w:cs="Arial"/>
          <w:szCs w:val="22"/>
        </w:rPr>
        <w:t>S</w:t>
      </w:r>
      <w:r>
        <w:rPr>
          <w:rFonts w:cs="Arial"/>
          <w:szCs w:val="22"/>
        </w:rPr>
        <w:t>mlouvy</w:t>
      </w:r>
      <w:r w:rsidR="00A36F8B" w:rsidRPr="00FA326D">
        <w:rPr>
          <w:rFonts w:cs="Arial"/>
          <w:szCs w:val="22"/>
        </w:rPr>
        <w:t xml:space="preserve"> </w:t>
      </w:r>
      <w:r w:rsidR="00711F49">
        <w:rPr>
          <w:rFonts w:cs="Arial"/>
          <w:szCs w:val="22"/>
        </w:rPr>
        <w:t>vypracovat a</w:t>
      </w:r>
      <w:r w:rsidR="00724C8B">
        <w:rPr>
          <w:rFonts w:cs="Arial"/>
          <w:szCs w:val="22"/>
        </w:rPr>
        <w:t> </w:t>
      </w:r>
      <w:r w:rsidR="00711F49">
        <w:rPr>
          <w:rFonts w:cs="Arial"/>
          <w:szCs w:val="22"/>
        </w:rPr>
        <w:t xml:space="preserve">případně i </w:t>
      </w:r>
      <w:r w:rsidR="00A36F8B" w:rsidRPr="00FA326D">
        <w:rPr>
          <w:rFonts w:cs="Arial"/>
          <w:szCs w:val="22"/>
        </w:rPr>
        <w:t>dopracovat</w:t>
      </w:r>
      <w:r w:rsidR="00C15368" w:rsidRPr="00FA326D">
        <w:rPr>
          <w:rFonts w:cs="Arial"/>
          <w:szCs w:val="22"/>
        </w:rPr>
        <w:t xml:space="preserve"> nebo </w:t>
      </w:r>
      <w:r w:rsidR="00A36F8B" w:rsidRPr="00FA326D">
        <w:rPr>
          <w:rFonts w:cs="Arial"/>
          <w:szCs w:val="22"/>
        </w:rPr>
        <w:t>změnit PPD na vlastní náklad tak, aby neohrozil řádné a</w:t>
      </w:r>
      <w:r w:rsidR="00724C8B">
        <w:rPr>
          <w:rFonts w:cs="Arial"/>
          <w:szCs w:val="22"/>
        </w:rPr>
        <w:t> </w:t>
      </w:r>
      <w:r w:rsidR="00A36F8B" w:rsidRPr="00FA326D">
        <w:rPr>
          <w:rFonts w:cs="Arial"/>
          <w:szCs w:val="22"/>
        </w:rPr>
        <w:t xml:space="preserve">včasné splnění závazku založeného touto Smlouvou. </w:t>
      </w:r>
      <w:r w:rsidR="00711F49">
        <w:rPr>
          <w:rFonts w:cs="Arial"/>
          <w:szCs w:val="22"/>
        </w:rPr>
        <w:t xml:space="preserve">Vypracovaná </w:t>
      </w:r>
      <w:r w:rsidR="00C468AD" w:rsidRPr="00FA326D">
        <w:rPr>
          <w:rFonts w:cs="Arial"/>
          <w:szCs w:val="22"/>
        </w:rPr>
        <w:t xml:space="preserve">PPD </w:t>
      </w:r>
      <w:r w:rsidR="00711F49">
        <w:rPr>
          <w:rFonts w:cs="Arial"/>
          <w:szCs w:val="22"/>
        </w:rPr>
        <w:t xml:space="preserve">včetně případných změn a dopracování </w:t>
      </w:r>
      <w:r w:rsidR="00C468AD" w:rsidRPr="00FA326D">
        <w:rPr>
          <w:rFonts w:cs="Arial"/>
          <w:szCs w:val="22"/>
        </w:rPr>
        <w:t>se po</w:t>
      </w:r>
      <w:r w:rsidR="00711F49">
        <w:rPr>
          <w:rFonts w:cs="Arial"/>
          <w:szCs w:val="22"/>
        </w:rPr>
        <w:t> </w:t>
      </w:r>
      <w:r w:rsidR="00C468AD" w:rsidRPr="00FA326D">
        <w:rPr>
          <w:rFonts w:cs="Arial"/>
          <w:szCs w:val="22"/>
        </w:rPr>
        <w:t>písemném odsouhlasení Objednatele stává součástí Výchozích dokumentů</w:t>
      </w:r>
      <w:r w:rsidR="00A36F8B" w:rsidRPr="00FA326D">
        <w:rPr>
          <w:rFonts w:cs="Arial"/>
          <w:szCs w:val="22"/>
        </w:rPr>
        <w:t xml:space="preserve">. </w:t>
      </w:r>
    </w:p>
    <w:p w14:paraId="328B0C37" w14:textId="77777777" w:rsidR="00970F14" w:rsidRPr="00FA326D" w:rsidRDefault="00970F14">
      <w:pPr>
        <w:pStyle w:val="Zkladntextodsazen31"/>
        <w:tabs>
          <w:tab w:val="left" w:pos="709"/>
        </w:tabs>
        <w:ind w:left="1414" w:hanging="705"/>
        <w:jc w:val="both"/>
        <w:rPr>
          <w:rFonts w:cs="Arial"/>
          <w:sz w:val="22"/>
          <w:szCs w:val="22"/>
        </w:rPr>
      </w:pPr>
      <w:r w:rsidRPr="00FA326D">
        <w:rPr>
          <w:rFonts w:cs="Arial"/>
          <w:sz w:val="22"/>
          <w:szCs w:val="22"/>
        </w:rPr>
        <w:t xml:space="preserve">a) </w:t>
      </w:r>
      <w:r w:rsidRPr="00FA326D">
        <w:rPr>
          <w:rFonts w:cs="Arial"/>
          <w:sz w:val="22"/>
          <w:szCs w:val="22"/>
        </w:rPr>
        <w:tab/>
      </w:r>
      <w:r w:rsidR="00711F49">
        <w:rPr>
          <w:rFonts w:cs="Arial"/>
          <w:sz w:val="22"/>
          <w:szCs w:val="22"/>
        </w:rPr>
        <w:t>Vypracování</w:t>
      </w:r>
      <w:r w:rsidR="00711F49" w:rsidRPr="00FA326D">
        <w:rPr>
          <w:rFonts w:cs="Arial"/>
          <w:sz w:val="22"/>
          <w:szCs w:val="22"/>
        </w:rPr>
        <w:t xml:space="preserve"> </w:t>
      </w:r>
      <w:r w:rsidRPr="00FA326D">
        <w:rPr>
          <w:rFonts w:cs="Arial"/>
          <w:sz w:val="22"/>
          <w:szCs w:val="22"/>
        </w:rPr>
        <w:t>PPD</w:t>
      </w:r>
      <w:r w:rsidR="00AE3D1E">
        <w:rPr>
          <w:rFonts w:cs="Arial"/>
          <w:sz w:val="22"/>
          <w:szCs w:val="22"/>
        </w:rPr>
        <w:t>, stejně jako veškeré její případné změny,</w:t>
      </w:r>
      <w:r w:rsidRPr="00FA326D">
        <w:rPr>
          <w:rFonts w:cs="Arial"/>
          <w:sz w:val="22"/>
          <w:szCs w:val="22"/>
        </w:rPr>
        <w:t xml:space="preserve"> bude provedeno v souladu s Doporučenými standardy technickými ČKAIT MP 1.5 Obecné zásady činnosti AO </w:t>
      </w:r>
    </w:p>
    <w:p w14:paraId="1B606656" w14:textId="77777777" w:rsidR="00970F14" w:rsidRPr="00FA326D" w:rsidRDefault="00970F14">
      <w:pPr>
        <w:pStyle w:val="Zkladntextodsazen31"/>
        <w:tabs>
          <w:tab w:val="left" w:pos="709"/>
        </w:tabs>
        <w:ind w:left="1414" w:hanging="705"/>
        <w:jc w:val="both"/>
        <w:rPr>
          <w:rFonts w:cs="Arial"/>
          <w:sz w:val="22"/>
          <w:szCs w:val="22"/>
        </w:rPr>
      </w:pPr>
      <w:r w:rsidRPr="00FA326D">
        <w:rPr>
          <w:rFonts w:cs="Arial"/>
          <w:sz w:val="22"/>
          <w:szCs w:val="22"/>
        </w:rPr>
        <w:t xml:space="preserve">b)  </w:t>
      </w:r>
      <w:r w:rsidRPr="00FA326D">
        <w:rPr>
          <w:rFonts w:cs="Arial"/>
          <w:sz w:val="22"/>
          <w:szCs w:val="22"/>
        </w:rPr>
        <w:tab/>
        <w:t xml:space="preserve">Zhotovitel zajistí, aby </w:t>
      </w:r>
      <w:r w:rsidR="00711F49">
        <w:rPr>
          <w:rFonts w:cs="Arial"/>
          <w:sz w:val="22"/>
          <w:szCs w:val="22"/>
        </w:rPr>
        <w:t>vy</w:t>
      </w:r>
      <w:r w:rsidR="00711F49" w:rsidRPr="00FA326D">
        <w:rPr>
          <w:rFonts w:cs="Arial"/>
          <w:sz w:val="22"/>
          <w:szCs w:val="22"/>
        </w:rPr>
        <w:t xml:space="preserve">pracovaná </w:t>
      </w:r>
      <w:r w:rsidRPr="00FA326D">
        <w:rPr>
          <w:rFonts w:cs="Arial"/>
          <w:sz w:val="22"/>
          <w:szCs w:val="22"/>
        </w:rPr>
        <w:t>PPD</w:t>
      </w:r>
      <w:r w:rsidR="0041611C" w:rsidRPr="00FA326D">
        <w:rPr>
          <w:rFonts w:cs="Arial"/>
          <w:sz w:val="22"/>
          <w:szCs w:val="22"/>
        </w:rPr>
        <w:t xml:space="preserve"> byla v souladu s Nabídkou Zhotovitele a</w:t>
      </w:r>
      <w:r w:rsidRPr="00FA326D">
        <w:rPr>
          <w:rFonts w:cs="Arial"/>
          <w:sz w:val="22"/>
          <w:szCs w:val="22"/>
        </w:rPr>
        <w:t xml:space="preserve"> splňovala všechny podmínky uvedené v </w:t>
      </w:r>
      <w:r w:rsidR="00C15368" w:rsidRPr="00FA326D">
        <w:rPr>
          <w:rFonts w:cs="Arial"/>
          <w:sz w:val="22"/>
          <w:szCs w:val="22"/>
        </w:rPr>
        <w:t>ú</w:t>
      </w:r>
      <w:r w:rsidRPr="00FA326D">
        <w:rPr>
          <w:rFonts w:cs="Arial"/>
          <w:sz w:val="22"/>
          <w:szCs w:val="22"/>
        </w:rPr>
        <w:t>zemních rozhodnutích</w:t>
      </w:r>
      <w:r w:rsidR="0041611C" w:rsidRPr="00FA326D">
        <w:rPr>
          <w:rFonts w:cs="Arial"/>
          <w:sz w:val="22"/>
          <w:szCs w:val="22"/>
        </w:rPr>
        <w:t xml:space="preserve">, </w:t>
      </w:r>
      <w:r w:rsidR="00C15368" w:rsidRPr="00FA326D">
        <w:rPr>
          <w:rFonts w:cs="Arial"/>
          <w:sz w:val="22"/>
          <w:szCs w:val="22"/>
        </w:rPr>
        <w:t>s</w:t>
      </w:r>
      <w:r w:rsidRPr="00FA326D">
        <w:rPr>
          <w:rFonts w:cs="Arial"/>
          <w:sz w:val="22"/>
          <w:szCs w:val="22"/>
        </w:rPr>
        <w:t>tavebních povoleních</w:t>
      </w:r>
      <w:r w:rsidR="0041611C" w:rsidRPr="00FA326D">
        <w:rPr>
          <w:rFonts w:cs="Arial"/>
          <w:sz w:val="22"/>
          <w:szCs w:val="22"/>
        </w:rPr>
        <w:t xml:space="preserve"> a jiných rozhodnutí správních orgánů</w:t>
      </w:r>
      <w:r w:rsidRPr="00FA326D">
        <w:rPr>
          <w:rFonts w:cs="Arial"/>
          <w:sz w:val="22"/>
          <w:szCs w:val="22"/>
        </w:rPr>
        <w:t xml:space="preserve"> týkajících se stavby, které mu byly za tímto účelem zapůjčeny</w:t>
      </w:r>
      <w:r w:rsidR="00C15368" w:rsidRPr="00FA326D">
        <w:rPr>
          <w:rFonts w:cs="Arial"/>
          <w:sz w:val="22"/>
          <w:szCs w:val="22"/>
        </w:rPr>
        <w:t>,</w:t>
      </w:r>
      <w:r w:rsidRPr="00FA326D">
        <w:rPr>
          <w:rFonts w:cs="Arial"/>
          <w:sz w:val="22"/>
          <w:szCs w:val="22"/>
        </w:rPr>
        <w:t xml:space="preserve"> a při jejím vypracování byly dodrženy všechny příslušné právní předpisy a normy vztahující se k řešení v něm obsaženém. Zhotovitel bere na vědomí, že k</w:t>
      </w:r>
      <w:r w:rsidR="00711F49">
        <w:rPr>
          <w:rFonts w:cs="Arial"/>
          <w:sz w:val="22"/>
          <w:szCs w:val="22"/>
        </w:rPr>
        <w:t xml:space="preserve"> vypracování </w:t>
      </w:r>
      <w:r w:rsidRPr="00FA326D">
        <w:rPr>
          <w:rFonts w:cs="Arial"/>
          <w:sz w:val="22"/>
          <w:szCs w:val="22"/>
        </w:rPr>
        <w:t xml:space="preserve">PPD </w:t>
      </w:r>
      <w:r w:rsidR="00711F49">
        <w:rPr>
          <w:rFonts w:cs="Arial"/>
          <w:sz w:val="22"/>
          <w:szCs w:val="22"/>
        </w:rPr>
        <w:t xml:space="preserve">a jejím změnám </w:t>
      </w:r>
      <w:r w:rsidRPr="00FA326D">
        <w:rPr>
          <w:rFonts w:cs="Arial"/>
          <w:sz w:val="22"/>
          <w:szCs w:val="22"/>
        </w:rPr>
        <w:t>může být zapotřebí zahájit správní řízení u příslušných orgánů státní správy a zavazuje se t</w:t>
      </w:r>
      <w:r w:rsidR="00170445">
        <w:rPr>
          <w:rFonts w:cs="Arial"/>
          <w:sz w:val="22"/>
          <w:szCs w:val="22"/>
        </w:rPr>
        <w:t>a</w:t>
      </w:r>
      <w:r w:rsidRPr="00FA326D">
        <w:rPr>
          <w:rFonts w:cs="Arial"/>
          <w:sz w:val="22"/>
          <w:szCs w:val="22"/>
        </w:rPr>
        <w:t>to řízení</w:t>
      </w:r>
      <w:r w:rsidR="00170445">
        <w:rPr>
          <w:rFonts w:cs="Arial"/>
          <w:sz w:val="22"/>
          <w:szCs w:val="22"/>
        </w:rPr>
        <w:t xml:space="preserve"> zahájit,</w:t>
      </w:r>
      <w:r w:rsidRPr="00FA326D">
        <w:rPr>
          <w:rFonts w:cs="Arial"/>
          <w:sz w:val="22"/>
          <w:szCs w:val="22"/>
        </w:rPr>
        <w:t xml:space="preserve"> aktivně </w:t>
      </w:r>
      <w:r w:rsidR="00170445">
        <w:rPr>
          <w:rFonts w:cs="Arial"/>
          <w:sz w:val="22"/>
          <w:szCs w:val="22"/>
        </w:rPr>
        <w:t xml:space="preserve">v nich </w:t>
      </w:r>
      <w:r w:rsidR="0041611C" w:rsidRPr="00FA326D">
        <w:rPr>
          <w:rFonts w:cs="Arial"/>
          <w:sz w:val="22"/>
          <w:szCs w:val="22"/>
        </w:rPr>
        <w:t>postup</w:t>
      </w:r>
      <w:r w:rsidR="00170445">
        <w:rPr>
          <w:rFonts w:cs="Arial"/>
          <w:sz w:val="22"/>
          <w:szCs w:val="22"/>
        </w:rPr>
        <w:t>ovat</w:t>
      </w:r>
      <w:r w:rsidRPr="00FA326D">
        <w:rPr>
          <w:rFonts w:cs="Arial"/>
          <w:sz w:val="22"/>
          <w:szCs w:val="22"/>
        </w:rPr>
        <w:t xml:space="preserve"> a vynaložit </w:t>
      </w:r>
      <w:r w:rsidR="00C15368" w:rsidRPr="00FA326D">
        <w:rPr>
          <w:rFonts w:cs="Arial"/>
          <w:sz w:val="22"/>
          <w:szCs w:val="22"/>
        </w:rPr>
        <w:t>veškeré</w:t>
      </w:r>
      <w:r w:rsidRPr="00FA326D">
        <w:rPr>
          <w:rFonts w:cs="Arial"/>
          <w:sz w:val="22"/>
          <w:szCs w:val="22"/>
        </w:rPr>
        <w:t xml:space="preserve"> úsilí k získání potřebných rozhodnutí.</w:t>
      </w:r>
      <w:r w:rsidR="00170445">
        <w:rPr>
          <w:rFonts w:cs="Arial"/>
          <w:sz w:val="22"/>
          <w:szCs w:val="22"/>
        </w:rPr>
        <w:t xml:space="preserve"> K tomu mu Objednatel poskytne potřebnou součinnost.</w:t>
      </w:r>
    </w:p>
    <w:p w14:paraId="5C42A83D" w14:textId="77777777" w:rsidR="00970F14" w:rsidRPr="00FA326D" w:rsidRDefault="00970F14">
      <w:pPr>
        <w:pStyle w:val="Zkladntextodsazen31"/>
        <w:tabs>
          <w:tab w:val="left" w:pos="709"/>
        </w:tabs>
        <w:ind w:left="1414" w:hanging="705"/>
        <w:jc w:val="both"/>
        <w:rPr>
          <w:rFonts w:cs="Arial"/>
          <w:sz w:val="22"/>
          <w:szCs w:val="22"/>
        </w:rPr>
      </w:pPr>
      <w:r w:rsidRPr="00FA326D">
        <w:rPr>
          <w:rFonts w:cs="Arial"/>
          <w:sz w:val="22"/>
          <w:szCs w:val="22"/>
        </w:rPr>
        <w:t>c)</w:t>
      </w:r>
      <w:r w:rsidRPr="00FA326D">
        <w:rPr>
          <w:rFonts w:cs="Arial"/>
          <w:sz w:val="22"/>
          <w:szCs w:val="22"/>
        </w:rPr>
        <w:tab/>
      </w:r>
      <w:r w:rsidR="00C15368" w:rsidRPr="00FA326D">
        <w:rPr>
          <w:rFonts w:cs="Arial"/>
          <w:sz w:val="22"/>
          <w:szCs w:val="22"/>
        </w:rPr>
        <w:t>V PPD budou ošetřena dříve přijatá rizika, definovaná již v předchozím stupni dokumentace stavby s cílem jejich snížení</w:t>
      </w:r>
      <w:r w:rsidRPr="00FA326D">
        <w:rPr>
          <w:rFonts w:cs="Arial"/>
          <w:sz w:val="22"/>
          <w:szCs w:val="22"/>
        </w:rPr>
        <w:t xml:space="preserve">. </w:t>
      </w:r>
    </w:p>
    <w:p w14:paraId="043D1271" w14:textId="77777777" w:rsidR="00970F14" w:rsidRPr="00FA326D" w:rsidRDefault="00970F14">
      <w:pPr>
        <w:pStyle w:val="Zkladntextodsazen31"/>
        <w:tabs>
          <w:tab w:val="left" w:pos="709"/>
        </w:tabs>
        <w:ind w:left="1414" w:hanging="705"/>
        <w:jc w:val="both"/>
        <w:rPr>
          <w:rFonts w:cs="Arial"/>
          <w:sz w:val="22"/>
          <w:szCs w:val="22"/>
        </w:rPr>
      </w:pPr>
      <w:r w:rsidRPr="00FA326D">
        <w:rPr>
          <w:rFonts w:cs="Arial"/>
          <w:sz w:val="22"/>
          <w:szCs w:val="22"/>
        </w:rPr>
        <w:t>d)</w:t>
      </w:r>
      <w:r w:rsidRPr="00FA326D">
        <w:rPr>
          <w:rFonts w:cs="Arial"/>
          <w:sz w:val="22"/>
          <w:szCs w:val="22"/>
        </w:rPr>
        <w:tab/>
        <w:t>V PPD budou přehledně uvedeny veškeré kontroly a zkoušky nutné k zajištění požadované úrovně realizované stavby a zařízení, tzn. zejména:</w:t>
      </w:r>
    </w:p>
    <w:p w14:paraId="35F92A34" w14:textId="77777777" w:rsidR="00970F14" w:rsidRPr="00FA326D" w:rsidRDefault="00970F14">
      <w:pPr>
        <w:pStyle w:val="Zkladntextodsazen31"/>
        <w:tabs>
          <w:tab w:val="left" w:pos="709"/>
        </w:tabs>
        <w:ind w:left="1414"/>
        <w:jc w:val="both"/>
        <w:rPr>
          <w:rFonts w:cs="Arial"/>
          <w:sz w:val="22"/>
          <w:szCs w:val="22"/>
        </w:rPr>
      </w:pPr>
      <w:r w:rsidRPr="00FA326D">
        <w:rPr>
          <w:rFonts w:cs="Arial"/>
          <w:sz w:val="22"/>
          <w:szCs w:val="22"/>
        </w:rPr>
        <w:tab/>
        <w:t>Kontroly a zkoušky nařízené výrobcem použitého zařízení instalovaného do stavby.</w:t>
      </w:r>
    </w:p>
    <w:p w14:paraId="32D4ECBA" w14:textId="471133BB" w:rsidR="00970F14" w:rsidRPr="00FA326D" w:rsidRDefault="00970F14" w:rsidP="008354DC">
      <w:pPr>
        <w:pStyle w:val="Zkladntextodsazen31"/>
        <w:tabs>
          <w:tab w:val="left" w:pos="709"/>
        </w:tabs>
        <w:ind w:left="1416"/>
        <w:jc w:val="both"/>
        <w:rPr>
          <w:rFonts w:cs="Arial"/>
          <w:sz w:val="22"/>
          <w:szCs w:val="22"/>
        </w:rPr>
      </w:pPr>
      <w:r w:rsidRPr="00FA326D">
        <w:rPr>
          <w:rFonts w:cs="Arial"/>
          <w:sz w:val="22"/>
          <w:szCs w:val="22"/>
        </w:rPr>
        <w:t>Kontroly a zkoušky dané ČSN, ČSN EN, TNV, TNO atd. – norem uvedených v</w:t>
      </w:r>
      <w:r w:rsidR="008354DC">
        <w:rPr>
          <w:rFonts w:cs="Arial"/>
          <w:sz w:val="22"/>
          <w:szCs w:val="22"/>
        </w:rPr>
        <w:t>e Výchozích dokumentech.</w:t>
      </w:r>
    </w:p>
    <w:p w14:paraId="2D8A5B43" w14:textId="77777777" w:rsidR="00970F14" w:rsidRDefault="00970F14">
      <w:pPr>
        <w:pStyle w:val="Zkladntextodsazen31"/>
        <w:tabs>
          <w:tab w:val="left" w:pos="709"/>
        </w:tabs>
        <w:ind w:left="709"/>
        <w:jc w:val="both"/>
        <w:rPr>
          <w:rFonts w:cs="Arial"/>
          <w:sz w:val="22"/>
          <w:szCs w:val="22"/>
        </w:rPr>
      </w:pPr>
      <w:r w:rsidRPr="00FA326D">
        <w:rPr>
          <w:rFonts w:cs="Arial"/>
          <w:sz w:val="22"/>
          <w:szCs w:val="22"/>
        </w:rPr>
        <w:tab/>
        <w:t>Kontroly a zkoušky požadované Objednatelem v</w:t>
      </w:r>
      <w:r w:rsidR="00711F49">
        <w:rPr>
          <w:rFonts w:cs="Arial"/>
          <w:sz w:val="22"/>
          <w:szCs w:val="22"/>
        </w:rPr>
        <w:t> této Smlouvě</w:t>
      </w:r>
      <w:r w:rsidRPr="00FA326D">
        <w:rPr>
          <w:rFonts w:cs="Arial"/>
          <w:sz w:val="22"/>
          <w:szCs w:val="22"/>
        </w:rPr>
        <w:t xml:space="preserve">. </w:t>
      </w:r>
    </w:p>
    <w:p w14:paraId="2FDBDBF4" w14:textId="2B343313" w:rsidR="003D18BA" w:rsidRPr="00FA326D" w:rsidRDefault="003D18BA" w:rsidP="00FE159A">
      <w:pPr>
        <w:pStyle w:val="Zkladntextodsazen31"/>
        <w:tabs>
          <w:tab w:val="left" w:pos="709"/>
        </w:tabs>
        <w:ind w:left="1414" w:hanging="705"/>
        <w:jc w:val="both"/>
        <w:rPr>
          <w:rFonts w:cs="Arial"/>
          <w:sz w:val="22"/>
          <w:szCs w:val="22"/>
        </w:rPr>
      </w:pPr>
      <w:r>
        <w:rPr>
          <w:rFonts w:cs="Arial"/>
          <w:sz w:val="22"/>
          <w:szCs w:val="22"/>
        </w:rPr>
        <w:t>e</w:t>
      </w:r>
      <w:r w:rsidRPr="00FA326D">
        <w:rPr>
          <w:rFonts w:cs="Arial"/>
          <w:sz w:val="22"/>
          <w:szCs w:val="22"/>
        </w:rPr>
        <w:t>)</w:t>
      </w:r>
      <w:r w:rsidRPr="00FA326D">
        <w:rPr>
          <w:rFonts w:cs="Arial"/>
          <w:sz w:val="22"/>
          <w:szCs w:val="22"/>
        </w:rPr>
        <w:tab/>
      </w:r>
      <w:r w:rsidR="00FE159A">
        <w:rPr>
          <w:rFonts w:cs="Arial"/>
          <w:sz w:val="22"/>
          <w:szCs w:val="22"/>
        </w:rPr>
        <w:t xml:space="preserve">Pokud to bude v souvislosti s vypracováním PPD potřeba, </w:t>
      </w:r>
      <w:r w:rsidR="00F37EF6">
        <w:rPr>
          <w:rFonts w:cs="Arial"/>
          <w:sz w:val="22"/>
          <w:szCs w:val="22"/>
        </w:rPr>
        <w:t>j</w:t>
      </w:r>
      <w:r w:rsidR="00FE159A">
        <w:rPr>
          <w:rFonts w:cs="Arial"/>
          <w:sz w:val="22"/>
          <w:szCs w:val="22"/>
        </w:rPr>
        <w:t>e Zhotovitel povinen zajistit včasné vydání všech závazných stanovisek, souhlasů a správních rozhodnutí (zejména povolení změny stavby před dokončením)</w:t>
      </w:r>
      <w:r w:rsidRPr="00FA326D">
        <w:rPr>
          <w:rFonts w:cs="Arial"/>
          <w:sz w:val="22"/>
          <w:szCs w:val="22"/>
        </w:rPr>
        <w:t xml:space="preserve">. </w:t>
      </w:r>
    </w:p>
    <w:p w14:paraId="181D37E3" w14:textId="637343FC" w:rsidR="00021ACD" w:rsidRDefault="008354DC" w:rsidP="00AB6030">
      <w:pPr>
        <w:numPr>
          <w:ilvl w:val="1"/>
          <w:numId w:val="3"/>
        </w:numPr>
        <w:spacing w:after="120"/>
        <w:jc w:val="both"/>
        <w:rPr>
          <w:rFonts w:cs="Arial"/>
          <w:szCs w:val="22"/>
        </w:rPr>
      </w:pPr>
      <w:r>
        <w:rPr>
          <w:rFonts w:cs="Arial"/>
          <w:szCs w:val="22"/>
        </w:rPr>
        <w:tab/>
      </w:r>
      <w:r w:rsidR="00970F14" w:rsidRPr="00FA326D">
        <w:rPr>
          <w:rFonts w:cs="Arial"/>
          <w:szCs w:val="22"/>
        </w:rPr>
        <w:t xml:space="preserve">Předmětem </w:t>
      </w:r>
      <w:r w:rsidR="00021ACD">
        <w:rPr>
          <w:rFonts w:cs="Arial"/>
          <w:szCs w:val="22"/>
        </w:rPr>
        <w:t>Díl</w:t>
      </w:r>
      <w:r w:rsidR="00970F14" w:rsidRPr="00FA326D">
        <w:rPr>
          <w:rFonts w:cs="Arial"/>
          <w:szCs w:val="22"/>
        </w:rPr>
        <w:t xml:space="preserve">a je </w:t>
      </w:r>
      <w:r w:rsidR="00963796" w:rsidRPr="00FA326D">
        <w:rPr>
          <w:rFonts w:cs="Arial"/>
          <w:szCs w:val="22"/>
        </w:rPr>
        <w:t xml:space="preserve">dále </w:t>
      </w:r>
      <w:r w:rsidR="00970F14" w:rsidRPr="00FA326D">
        <w:rPr>
          <w:rFonts w:cs="Arial"/>
          <w:szCs w:val="22"/>
        </w:rPr>
        <w:t>vypracování projektu SŘTP</w:t>
      </w:r>
      <w:r w:rsidR="00C15368" w:rsidRPr="00FA326D">
        <w:rPr>
          <w:rFonts w:cs="Arial"/>
          <w:szCs w:val="22"/>
        </w:rPr>
        <w:t>.</w:t>
      </w:r>
      <w:r w:rsidR="00970F14" w:rsidRPr="00FA326D">
        <w:rPr>
          <w:rFonts w:cs="Arial"/>
          <w:szCs w:val="22"/>
        </w:rPr>
        <w:t xml:space="preserve"> </w:t>
      </w:r>
      <w:r w:rsidR="00963796" w:rsidRPr="00FA326D">
        <w:rPr>
          <w:rFonts w:cs="Arial"/>
          <w:szCs w:val="22"/>
        </w:rPr>
        <w:t>Zhotovitel předá Objednateli projekt ke kontrole v termínu do 90 dní od předání staveniště. Zhotovitel bude pro splnění lhůty počítat s tím, že plán předá Objednateli 14 dnů před uplynutím lhůty, Objednatel mu sdělí své připomínky do 7 dnů od předání a Zhotovitel připomínky zapracuje tak, aby lhůtu splnil</w:t>
      </w:r>
      <w:r w:rsidR="00970F14" w:rsidRPr="00FA326D">
        <w:rPr>
          <w:rFonts w:cs="Arial"/>
          <w:szCs w:val="22"/>
        </w:rPr>
        <w:t>.</w:t>
      </w:r>
    </w:p>
    <w:p w14:paraId="77B88CDC" w14:textId="7DA768DD" w:rsidR="00021ACD" w:rsidRDefault="00970F14" w:rsidP="00AB6030">
      <w:pPr>
        <w:numPr>
          <w:ilvl w:val="1"/>
          <w:numId w:val="3"/>
        </w:numPr>
        <w:spacing w:after="120"/>
        <w:jc w:val="both"/>
        <w:rPr>
          <w:rFonts w:cs="Arial"/>
          <w:szCs w:val="22"/>
        </w:rPr>
      </w:pPr>
      <w:r w:rsidRPr="00FA326D">
        <w:rPr>
          <w:rFonts w:cs="Arial"/>
          <w:szCs w:val="22"/>
        </w:rPr>
        <w:t xml:space="preserve">Smluvní strany se dohodly, že v době a délce trvání zkušebního provozu, kterou stanoví svým rozhodnutím dotčené správní orgány, resp. stavební úřad, bude Objednatel </w:t>
      </w:r>
      <w:r w:rsidR="00E8792B">
        <w:rPr>
          <w:rFonts w:cs="Arial"/>
          <w:szCs w:val="22"/>
        </w:rPr>
        <w:t>prováděné</w:t>
      </w:r>
      <w:r w:rsidR="00E8792B" w:rsidRPr="00FA326D">
        <w:rPr>
          <w:rFonts w:cs="Arial"/>
          <w:szCs w:val="22"/>
        </w:rPr>
        <w:t xml:space="preserve"> </w:t>
      </w:r>
      <w:r w:rsidR="00021ACD">
        <w:rPr>
          <w:rFonts w:cs="Arial"/>
          <w:szCs w:val="22"/>
        </w:rPr>
        <w:t>Díl</w:t>
      </w:r>
      <w:r w:rsidRPr="00FA326D">
        <w:rPr>
          <w:rFonts w:cs="Arial"/>
          <w:szCs w:val="22"/>
        </w:rPr>
        <w:t>o provozovat vlastními pracovníky na svůj náklad a Zhotovitel bude povinen účastnit se kontrolních dnů zkušebního provozu a bude operativně a</w:t>
      </w:r>
      <w:r w:rsidR="00724C8B">
        <w:rPr>
          <w:rFonts w:cs="Arial"/>
          <w:szCs w:val="22"/>
        </w:rPr>
        <w:t> </w:t>
      </w:r>
      <w:r w:rsidRPr="00FA326D">
        <w:rPr>
          <w:rFonts w:cs="Arial"/>
          <w:szCs w:val="22"/>
        </w:rPr>
        <w:t>v</w:t>
      </w:r>
      <w:r w:rsidR="00724C8B">
        <w:rPr>
          <w:rFonts w:cs="Arial"/>
          <w:szCs w:val="22"/>
        </w:rPr>
        <w:t> </w:t>
      </w:r>
      <w:r w:rsidRPr="00FA326D">
        <w:rPr>
          <w:rFonts w:cs="Arial"/>
          <w:szCs w:val="22"/>
        </w:rPr>
        <w:t>technologicky možných lhůtách, plně na svůj náklad, odstraňovat závady</w:t>
      </w:r>
      <w:r w:rsidR="00630049" w:rsidRPr="00FA326D">
        <w:rPr>
          <w:rFonts w:cs="Arial"/>
          <w:szCs w:val="22"/>
        </w:rPr>
        <w:t xml:space="preserve"> a</w:t>
      </w:r>
      <w:r w:rsidR="00724C8B">
        <w:rPr>
          <w:rFonts w:cs="Arial"/>
          <w:szCs w:val="22"/>
        </w:rPr>
        <w:t> </w:t>
      </w:r>
      <w:r w:rsidR="00630049" w:rsidRPr="00FA326D">
        <w:rPr>
          <w:rFonts w:cs="Arial"/>
          <w:szCs w:val="22"/>
        </w:rPr>
        <w:t>případné zjištěné vady</w:t>
      </w:r>
      <w:r w:rsidRPr="00FA326D">
        <w:rPr>
          <w:rFonts w:cs="Arial"/>
          <w:szCs w:val="22"/>
        </w:rPr>
        <w:t>.</w:t>
      </w:r>
    </w:p>
    <w:p w14:paraId="7E00D997" w14:textId="1C2833AD" w:rsidR="00021ACD" w:rsidRDefault="00970F14" w:rsidP="00AB6030">
      <w:pPr>
        <w:numPr>
          <w:ilvl w:val="1"/>
          <w:numId w:val="3"/>
        </w:numPr>
        <w:spacing w:after="120"/>
        <w:jc w:val="both"/>
        <w:rPr>
          <w:rFonts w:cs="Arial"/>
          <w:szCs w:val="22"/>
        </w:rPr>
      </w:pPr>
      <w:r w:rsidRPr="00FA326D">
        <w:rPr>
          <w:rFonts w:cs="Arial"/>
          <w:szCs w:val="22"/>
        </w:rPr>
        <w:t xml:space="preserve">Předmětem </w:t>
      </w:r>
      <w:r w:rsidR="00021ACD">
        <w:rPr>
          <w:rFonts w:cs="Arial"/>
          <w:szCs w:val="22"/>
        </w:rPr>
        <w:t>Díl</w:t>
      </w:r>
      <w:r w:rsidRPr="00FA326D">
        <w:rPr>
          <w:rFonts w:cs="Arial"/>
          <w:szCs w:val="22"/>
        </w:rPr>
        <w:t>a je geodetické zaměření</w:t>
      </w:r>
      <w:r w:rsidR="00DD74E3" w:rsidRPr="00FA326D">
        <w:rPr>
          <w:rFonts w:cs="Arial"/>
          <w:szCs w:val="22"/>
        </w:rPr>
        <w:t xml:space="preserve"> a vypracování geometrických plánů</w:t>
      </w:r>
      <w:r w:rsidRPr="00FA326D">
        <w:rPr>
          <w:rFonts w:cs="Arial"/>
          <w:szCs w:val="22"/>
        </w:rPr>
        <w:t xml:space="preserve"> všech provedených částí stavby podle metodiky Objednatele výlučně pomocí totální stanice (GPS měřící aparaturu lze použít pouze pro stabilizaci měřičských bodů)</w:t>
      </w:r>
      <w:r w:rsidR="00DD74E3" w:rsidRPr="00FA326D">
        <w:rPr>
          <w:rFonts w:cs="Arial"/>
          <w:szCs w:val="22"/>
        </w:rPr>
        <w:t>.</w:t>
      </w:r>
    </w:p>
    <w:p w14:paraId="01A877DC" w14:textId="0449BD92" w:rsidR="00021ACD" w:rsidRDefault="00970F14" w:rsidP="00AB6030">
      <w:pPr>
        <w:numPr>
          <w:ilvl w:val="1"/>
          <w:numId w:val="3"/>
        </w:numPr>
        <w:spacing w:after="120"/>
        <w:jc w:val="both"/>
        <w:rPr>
          <w:rFonts w:cs="Arial"/>
          <w:szCs w:val="22"/>
        </w:rPr>
      </w:pPr>
      <w:r w:rsidRPr="00FA326D">
        <w:rPr>
          <w:rFonts w:cs="Arial"/>
          <w:szCs w:val="22"/>
        </w:rPr>
        <w:t xml:space="preserve">Zhotovitel je povinen v dostatečném předstihu, nejpozději </w:t>
      </w:r>
      <w:r w:rsidR="009C5384">
        <w:rPr>
          <w:rFonts w:cs="Arial"/>
          <w:szCs w:val="22"/>
        </w:rPr>
        <w:t xml:space="preserve">však </w:t>
      </w:r>
      <w:r w:rsidR="004018E6" w:rsidRPr="00FA326D">
        <w:rPr>
          <w:rFonts w:cs="Arial"/>
          <w:szCs w:val="22"/>
        </w:rPr>
        <w:t xml:space="preserve">do </w:t>
      </w:r>
      <w:r w:rsidR="009C5384">
        <w:rPr>
          <w:rFonts w:cs="Arial"/>
          <w:szCs w:val="22"/>
        </w:rPr>
        <w:t>4</w:t>
      </w:r>
      <w:r w:rsidR="004018E6" w:rsidRPr="00FA326D">
        <w:rPr>
          <w:rFonts w:cs="Arial"/>
          <w:szCs w:val="22"/>
        </w:rPr>
        <w:t>0 kalendářních dnů</w:t>
      </w:r>
      <w:r w:rsidR="004018E6">
        <w:rPr>
          <w:rFonts w:cs="Arial"/>
          <w:szCs w:val="22"/>
        </w:rPr>
        <w:t xml:space="preserve"> od nabytí účinnosti této Smlouvy</w:t>
      </w:r>
      <w:r w:rsidRPr="00FA326D">
        <w:rPr>
          <w:rStyle w:val="Odkaznakoment1"/>
          <w:rFonts w:cs="Arial"/>
        </w:rPr>
        <w:t xml:space="preserve">, </w:t>
      </w:r>
      <w:r w:rsidRPr="00FA326D">
        <w:rPr>
          <w:rFonts w:cs="Arial"/>
          <w:szCs w:val="22"/>
        </w:rPr>
        <w:t>předložit Objednateli</w:t>
      </w:r>
      <w:r w:rsidR="004F62BB" w:rsidRPr="00FA326D">
        <w:rPr>
          <w:rFonts w:cs="Arial"/>
          <w:szCs w:val="22"/>
        </w:rPr>
        <w:t xml:space="preserve"> </w:t>
      </w:r>
      <w:r w:rsidRPr="00FA326D">
        <w:rPr>
          <w:rFonts w:cs="Arial"/>
          <w:szCs w:val="22"/>
        </w:rPr>
        <w:t xml:space="preserve">k odsouhlasení všechny technické listy strojů a zařízení </w:t>
      </w:r>
      <w:proofErr w:type="spellStart"/>
      <w:r w:rsidRPr="00FA326D">
        <w:rPr>
          <w:rFonts w:cs="Arial"/>
          <w:szCs w:val="22"/>
        </w:rPr>
        <w:t>strojnětechnologické</w:t>
      </w:r>
      <w:proofErr w:type="spellEnd"/>
      <w:r w:rsidRPr="00FA326D">
        <w:rPr>
          <w:rFonts w:cs="Arial"/>
          <w:szCs w:val="22"/>
        </w:rPr>
        <w:t xml:space="preserve"> a elektrotechnologické části</w:t>
      </w:r>
      <w:r w:rsidR="00553E61" w:rsidRPr="00FA326D">
        <w:rPr>
          <w:rFonts w:cs="Arial"/>
          <w:szCs w:val="22"/>
        </w:rPr>
        <w:t>, které jsou v souladu s Nabídkou Zhotovitele</w:t>
      </w:r>
      <w:r w:rsidR="004018E6">
        <w:rPr>
          <w:rFonts w:cs="Arial"/>
          <w:szCs w:val="22"/>
        </w:rPr>
        <w:t xml:space="preserve"> a Výchozími dokumenty</w:t>
      </w:r>
      <w:r w:rsidR="00553E61" w:rsidRPr="00FA326D">
        <w:rPr>
          <w:rFonts w:cs="Arial"/>
          <w:szCs w:val="22"/>
        </w:rPr>
        <w:t>, a to</w:t>
      </w:r>
      <w:r w:rsidRPr="00FA326D">
        <w:rPr>
          <w:rFonts w:cs="Arial"/>
          <w:szCs w:val="22"/>
        </w:rPr>
        <w:t xml:space="preserve"> vč. uvedení všech technických parametrů a materiálového provedení, (dále jako „</w:t>
      </w:r>
      <w:r w:rsidRPr="00AB6030">
        <w:rPr>
          <w:rFonts w:cs="Arial"/>
          <w:szCs w:val="22"/>
        </w:rPr>
        <w:t>stroje a zařízení</w:t>
      </w:r>
      <w:r w:rsidRPr="00FA326D">
        <w:rPr>
          <w:rFonts w:cs="Arial"/>
          <w:szCs w:val="22"/>
        </w:rPr>
        <w:t>“)</w:t>
      </w:r>
      <w:r w:rsidR="00963796" w:rsidRPr="00FA326D">
        <w:rPr>
          <w:rFonts w:cs="Arial"/>
          <w:szCs w:val="22"/>
        </w:rPr>
        <w:t>.</w:t>
      </w:r>
      <w:r w:rsidRPr="00FA326D">
        <w:rPr>
          <w:rFonts w:cs="Arial"/>
          <w:szCs w:val="22"/>
        </w:rPr>
        <w:t xml:space="preserve"> </w:t>
      </w:r>
      <w:r w:rsidR="009C5384" w:rsidRPr="00FA326D">
        <w:rPr>
          <w:rFonts w:cs="Arial"/>
          <w:szCs w:val="22"/>
        </w:rPr>
        <w:t xml:space="preserve">Zhotovitel bude pro splnění lhůty počítat s tím, že </w:t>
      </w:r>
      <w:r w:rsidR="009C5384">
        <w:rPr>
          <w:rFonts w:cs="Arial"/>
          <w:szCs w:val="22"/>
        </w:rPr>
        <w:t xml:space="preserve">technické </w:t>
      </w:r>
      <w:proofErr w:type="spellStart"/>
      <w:r w:rsidR="009C5384">
        <w:rPr>
          <w:rFonts w:cs="Arial"/>
          <w:szCs w:val="22"/>
        </w:rPr>
        <w:t>llisty</w:t>
      </w:r>
      <w:proofErr w:type="spellEnd"/>
      <w:r w:rsidR="009C5384" w:rsidRPr="00FA326D">
        <w:rPr>
          <w:rFonts w:cs="Arial"/>
          <w:szCs w:val="22"/>
        </w:rPr>
        <w:t xml:space="preserve"> předá Objednateli 14 dnů před uplynutím lhůty, Objednatel mu sdělí své připomínky do 7 dnů od předání a</w:t>
      </w:r>
      <w:r w:rsidR="00724C8B">
        <w:rPr>
          <w:rFonts w:cs="Arial"/>
          <w:szCs w:val="22"/>
        </w:rPr>
        <w:t> </w:t>
      </w:r>
      <w:r w:rsidR="009C5384" w:rsidRPr="00FA326D">
        <w:rPr>
          <w:rFonts w:cs="Arial"/>
          <w:szCs w:val="22"/>
        </w:rPr>
        <w:t>Zhotovitel připomínky zapracuje tak, aby lhůtu splnil.</w:t>
      </w:r>
    </w:p>
    <w:p w14:paraId="39101EE6" w14:textId="7278192B" w:rsidR="00021ACD" w:rsidRDefault="00970F14" w:rsidP="00AB6030">
      <w:pPr>
        <w:numPr>
          <w:ilvl w:val="1"/>
          <w:numId w:val="3"/>
        </w:numPr>
        <w:spacing w:after="120"/>
        <w:jc w:val="both"/>
        <w:rPr>
          <w:rFonts w:cs="Arial"/>
          <w:szCs w:val="22"/>
        </w:rPr>
      </w:pPr>
      <w:r w:rsidRPr="00FA326D">
        <w:rPr>
          <w:rFonts w:cs="Arial"/>
          <w:szCs w:val="22"/>
        </w:rPr>
        <w:t>Pokud budou na stavbu dodány stroje a zařízení,</w:t>
      </w:r>
      <w:r w:rsidR="004F62BB" w:rsidRPr="00FA326D">
        <w:rPr>
          <w:rFonts w:cs="Arial"/>
          <w:szCs w:val="22"/>
        </w:rPr>
        <w:t xml:space="preserve"> které nebyly součástí Nabídky a</w:t>
      </w:r>
      <w:r w:rsidR="00724C8B">
        <w:rPr>
          <w:rFonts w:cs="Arial"/>
          <w:szCs w:val="22"/>
        </w:rPr>
        <w:t> </w:t>
      </w:r>
      <w:r w:rsidRPr="00FA326D">
        <w:rPr>
          <w:rFonts w:cs="Arial"/>
          <w:szCs w:val="22"/>
        </w:rPr>
        <w:t>jejichž technické listy předem Objednatel písemně neodsouhlasil a k těmto listům po dodání strojů a zařízení má výhrady, je Objednatel oprávněn požadovat po Zhotoviteli dodání náhradních strojů a zařízení a to bez nároku Zhotovitele na náhradu zvýšených nákladů, víceprací a škody.</w:t>
      </w:r>
    </w:p>
    <w:p w14:paraId="3A7E3C1D" w14:textId="4C241851" w:rsidR="00021ACD" w:rsidRDefault="004E2E8D" w:rsidP="00AB6030">
      <w:pPr>
        <w:numPr>
          <w:ilvl w:val="1"/>
          <w:numId w:val="3"/>
        </w:numPr>
        <w:spacing w:after="120"/>
        <w:jc w:val="both"/>
        <w:rPr>
          <w:rFonts w:cs="Arial"/>
          <w:szCs w:val="22"/>
        </w:rPr>
      </w:pPr>
      <w:bookmarkStart w:id="3" w:name="_Hlk512345700"/>
      <w:r>
        <w:rPr>
          <w:rFonts w:cs="Arial"/>
          <w:szCs w:val="22"/>
        </w:rPr>
        <w:t xml:space="preserve">V případě, že tato povinnost bude příslušným státním orgánem uložena, </w:t>
      </w:r>
      <w:r w:rsidR="00970F14" w:rsidRPr="00FA326D">
        <w:rPr>
          <w:rFonts w:cs="Arial"/>
          <w:szCs w:val="22"/>
        </w:rPr>
        <w:t xml:space="preserve">zpracuje </w:t>
      </w:r>
      <w:r>
        <w:rPr>
          <w:rFonts w:cs="Arial"/>
          <w:szCs w:val="22"/>
        </w:rPr>
        <w:t xml:space="preserve">Zhotovitel </w:t>
      </w:r>
      <w:r w:rsidR="008E44D1">
        <w:rPr>
          <w:rFonts w:cs="Arial"/>
          <w:szCs w:val="22"/>
        </w:rPr>
        <w:t>p</w:t>
      </w:r>
      <w:r w:rsidR="00970F14" w:rsidRPr="00FA326D">
        <w:rPr>
          <w:rFonts w:cs="Arial"/>
          <w:szCs w:val="22"/>
        </w:rPr>
        <w:t xml:space="preserve">lán na ochranu životního prostředí, který </w:t>
      </w:r>
      <w:r w:rsidR="008842B3">
        <w:rPr>
          <w:rFonts w:cs="Arial"/>
          <w:szCs w:val="22"/>
        </w:rPr>
        <w:t>předá</w:t>
      </w:r>
      <w:r w:rsidR="00970F14" w:rsidRPr="00FA326D">
        <w:rPr>
          <w:rFonts w:cs="Arial"/>
          <w:szCs w:val="22"/>
        </w:rPr>
        <w:t xml:space="preserve"> Správci stavby </w:t>
      </w:r>
      <w:r>
        <w:rPr>
          <w:rFonts w:cs="Arial"/>
          <w:szCs w:val="22"/>
        </w:rPr>
        <w:t>před koncem lhůty stanovené úřadem pro jeho zpracování</w:t>
      </w:r>
      <w:r w:rsidR="00970F14" w:rsidRPr="00FA326D">
        <w:rPr>
          <w:rFonts w:cs="Arial"/>
          <w:szCs w:val="22"/>
        </w:rPr>
        <w:t>.</w:t>
      </w:r>
      <w:bookmarkEnd w:id="3"/>
      <w:r w:rsidR="00970F14" w:rsidRPr="00FA326D">
        <w:rPr>
          <w:rFonts w:cs="Arial"/>
          <w:szCs w:val="22"/>
        </w:rPr>
        <w:t xml:space="preserve"> Zhotovitel bude pro splnění lhůty počítat s tím, že plán předá Objednateli 14 dnů před uplynutím lhůty, Objednatel mu sdělí své připomínky do 7 dnů od předání a Zhotovitel připomínky zapracuje tak, aby lhůtu splnil.</w:t>
      </w:r>
      <w:r w:rsidR="003A0D41">
        <w:rPr>
          <w:rFonts w:cs="Arial"/>
          <w:szCs w:val="22"/>
        </w:rPr>
        <w:t xml:space="preserve"> Následně se plán na ochranu životního prostředí, pokud se smluvní strany nedohodnou jinak, stává součástí Výchozích dokumentů.</w:t>
      </w:r>
    </w:p>
    <w:p w14:paraId="17D50738" w14:textId="17F3F096" w:rsidR="00021ACD" w:rsidRDefault="00487C85" w:rsidP="00AB6030">
      <w:pPr>
        <w:numPr>
          <w:ilvl w:val="1"/>
          <w:numId w:val="3"/>
        </w:numPr>
        <w:spacing w:after="120"/>
        <w:jc w:val="both"/>
        <w:rPr>
          <w:rFonts w:cs="Arial"/>
          <w:szCs w:val="22"/>
        </w:rPr>
      </w:pPr>
      <w:r w:rsidRPr="00FA326D">
        <w:rPr>
          <w:rFonts w:cs="Arial"/>
          <w:szCs w:val="22"/>
        </w:rPr>
        <w:t xml:space="preserve">Zhotovitel zpracuje a s Objednatelem projedná do 40 dnů od </w:t>
      </w:r>
      <w:r w:rsidR="009C5384">
        <w:rPr>
          <w:rFonts w:cs="Arial"/>
          <w:szCs w:val="22"/>
        </w:rPr>
        <w:t xml:space="preserve">nabytí účinnosti této </w:t>
      </w:r>
      <w:r w:rsidRPr="00FA326D">
        <w:rPr>
          <w:rFonts w:cs="Arial"/>
          <w:szCs w:val="22"/>
        </w:rPr>
        <w:t>Smlouvy projekt betonáže a zimních opatření pro jednotlivé části stavby. Zhotovitel bude pro splnění lhůty počítat s tím, že plán předá Objednateli 14 dnů před uplynutím lhůty, Objednatel mu sdělí své připomínky do 7 dnů od předání a Zhotovitel připomínky zapracuje tak, aby lhůtu splnil.</w:t>
      </w:r>
      <w:r w:rsidR="003A0D41">
        <w:rPr>
          <w:rFonts w:cs="Arial"/>
          <w:szCs w:val="22"/>
        </w:rPr>
        <w:t xml:space="preserve"> Následně se </w:t>
      </w:r>
      <w:r w:rsidR="003A0D41" w:rsidRPr="00FA326D">
        <w:rPr>
          <w:rFonts w:cs="Arial"/>
          <w:szCs w:val="22"/>
        </w:rPr>
        <w:t>projekt betonáže a zimních opatření pro jednotlivé části stavby</w:t>
      </w:r>
      <w:r w:rsidR="003A0D41">
        <w:rPr>
          <w:rFonts w:cs="Arial"/>
          <w:szCs w:val="22"/>
        </w:rPr>
        <w:t>, pokud se smluvní strany nedohodnou jinak, stává součástí Výchozích dokumentů.</w:t>
      </w:r>
    </w:p>
    <w:p w14:paraId="6282AB49" w14:textId="14E7E935" w:rsidR="00021ACD" w:rsidRDefault="00970F14" w:rsidP="00AB6030">
      <w:pPr>
        <w:numPr>
          <w:ilvl w:val="1"/>
          <w:numId w:val="3"/>
        </w:numPr>
        <w:spacing w:after="120"/>
        <w:jc w:val="both"/>
        <w:rPr>
          <w:rFonts w:cs="Arial"/>
          <w:szCs w:val="22"/>
        </w:rPr>
      </w:pPr>
      <w:r w:rsidRPr="00FA326D">
        <w:rPr>
          <w:rFonts w:cs="Arial"/>
          <w:szCs w:val="22"/>
        </w:rPr>
        <w:t xml:space="preserve">Zhotovitel zpracuje a s Objednatelem projedná do 60 dnů od </w:t>
      </w:r>
      <w:r w:rsidR="009C5384">
        <w:rPr>
          <w:rFonts w:cs="Arial"/>
          <w:szCs w:val="22"/>
        </w:rPr>
        <w:t xml:space="preserve">nabytí účinnosti této </w:t>
      </w:r>
      <w:r w:rsidRPr="00FA326D">
        <w:rPr>
          <w:rFonts w:cs="Arial"/>
          <w:szCs w:val="22"/>
        </w:rPr>
        <w:t xml:space="preserve">Smlouvy kontrolní a zkušební plán, kterým bude Objednateli prokazovat kvalitu </w:t>
      </w:r>
      <w:r w:rsidR="00021ACD">
        <w:rPr>
          <w:rFonts w:cs="Arial"/>
          <w:szCs w:val="22"/>
        </w:rPr>
        <w:t>Díl</w:t>
      </w:r>
      <w:r w:rsidRPr="00FA326D">
        <w:rPr>
          <w:rFonts w:cs="Arial"/>
          <w:szCs w:val="22"/>
        </w:rPr>
        <w:t>a. Zhotovitel bude pro splnění lhůty počítat s tím, že plán předá Objednateli 14 dnů před uplynutím lhůty, Objednatel mu sdělí své připomínky do 7 dnů od předání a Zhotovitel připomínky zapracuje tak, aby lhůtu splnil.</w:t>
      </w:r>
      <w:r w:rsidR="0096666D">
        <w:rPr>
          <w:rFonts w:cs="Arial"/>
          <w:szCs w:val="22"/>
        </w:rPr>
        <w:t xml:space="preserve"> Kontrolní a zkušební plán bude zhotoven v souladu s čl. V. Této Smlouvy, zejm. pak Harmonogramem dle čl. 5.2. této Smlouvy a pokud se smluvní strany nedohodnou jinak bude obsahovat i:</w:t>
      </w:r>
    </w:p>
    <w:p w14:paraId="2193C572" w14:textId="770F0368" w:rsidR="0096666D" w:rsidRDefault="0096666D" w:rsidP="0096666D">
      <w:pPr>
        <w:pStyle w:val="Odstavecseseznamem"/>
        <w:numPr>
          <w:ilvl w:val="0"/>
          <w:numId w:val="30"/>
        </w:numPr>
        <w:spacing w:after="120"/>
        <w:jc w:val="both"/>
        <w:rPr>
          <w:rFonts w:cs="Arial"/>
          <w:szCs w:val="22"/>
        </w:rPr>
      </w:pPr>
      <w:r>
        <w:rPr>
          <w:rFonts w:cs="Arial"/>
          <w:szCs w:val="22"/>
        </w:rPr>
        <w:t xml:space="preserve">Nejpozději jeden měsíc před zahájením Zkušebního provozu dle čl. 5.1. této Smlouvy provedení </w:t>
      </w:r>
      <w:r w:rsidRPr="00261BB4">
        <w:rPr>
          <w:rFonts w:cs="Arial"/>
          <w:b/>
          <w:szCs w:val="22"/>
        </w:rPr>
        <w:t>Studeného startu</w:t>
      </w:r>
      <w:r>
        <w:rPr>
          <w:rFonts w:cs="Arial"/>
          <w:szCs w:val="22"/>
        </w:rPr>
        <w:t xml:space="preserve"> za splnění zejména následujících podmínek:</w:t>
      </w:r>
    </w:p>
    <w:p w14:paraId="1602B12F" w14:textId="35E903D2" w:rsidR="0096666D" w:rsidRDefault="0096666D" w:rsidP="0096666D">
      <w:pPr>
        <w:pStyle w:val="Odstavecseseznamem"/>
        <w:numPr>
          <w:ilvl w:val="0"/>
          <w:numId w:val="31"/>
        </w:numPr>
        <w:spacing w:after="120"/>
        <w:jc w:val="both"/>
        <w:rPr>
          <w:rFonts w:cs="Arial"/>
          <w:szCs w:val="22"/>
        </w:rPr>
      </w:pPr>
      <w:r w:rsidRPr="0096666D">
        <w:rPr>
          <w:rFonts w:cs="Arial"/>
          <w:szCs w:val="22"/>
        </w:rPr>
        <w:t>kontrola veškerých rozhraní (např. elektrické přípojky, sdělovací techniky, odpadního potrubí a potrubí pro vodu atd.)</w:t>
      </w:r>
      <w:r>
        <w:rPr>
          <w:rFonts w:cs="Arial"/>
          <w:szCs w:val="22"/>
        </w:rPr>
        <w:t>,</w:t>
      </w:r>
    </w:p>
    <w:p w14:paraId="1A26B0A0" w14:textId="474470EC" w:rsidR="0096666D" w:rsidRDefault="0096666D" w:rsidP="0096666D">
      <w:pPr>
        <w:pStyle w:val="Odstavecseseznamem"/>
        <w:numPr>
          <w:ilvl w:val="0"/>
          <w:numId w:val="31"/>
        </w:numPr>
        <w:spacing w:after="120"/>
        <w:jc w:val="both"/>
        <w:rPr>
          <w:rFonts w:cs="Arial"/>
          <w:szCs w:val="22"/>
        </w:rPr>
      </w:pPr>
      <w:r w:rsidRPr="0096666D">
        <w:rPr>
          <w:rFonts w:cs="Arial"/>
          <w:szCs w:val="22"/>
        </w:rPr>
        <w:t>kontrola těsnosti veškerých přípojek, kompenzátorů, atd.</w:t>
      </w:r>
      <w:r>
        <w:rPr>
          <w:rFonts w:cs="Arial"/>
          <w:szCs w:val="22"/>
        </w:rPr>
        <w:t>,</w:t>
      </w:r>
    </w:p>
    <w:p w14:paraId="0D71905F" w14:textId="2D62796A" w:rsidR="0096666D" w:rsidRDefault="0096666D" w:rsidP="0096666D">
      <w:pPr>
        <w:pStyle w:val="Odstavecseseznamem"/>
        <w:numPr>
          <w:ilvl w:val="0"/>
          <w:numId w:val="31"/>
        </w:numPr>
        <w:spacing w:after="120"/>
        <w:jc w:val="both"/>
        <w:rPr>
          <w:rFonts w:cs="Arial"/>
          <w:szCs w:val="22"/>
        </w:rPr>
      </w:pPr>
      <w:r w:rsidRPr="0096666D">
        <w:rPr>
          <w:rFonts w:cs="Arial"/>
          <w:szCs w:val="22"/>
        </w:rPr>
        <w:t>kontrola směru otáčení veškerých agregátů</w:t>
      </w:r>
      <w:r>
        <w:rPr>
          <w:rFonts w:cs="Arial"/>
          <w:szCs w:val="22"/>
        </w:rPr>
        <w:t>,</w:t>
      </w:r>
    </w:p>
    <w:p w14:paraId="35D8A655" w14:textId="735EDF33" w:rsidR="0096666D" w:rsidRDefault="0096666D" w:rsidP="0096666D">
      <w:pPr>
        <w:pStyle w:val="Odstavecseseznamem"/>
        <w:numPr>
          <w:ilvl w:val="0"/>
          <w:numId w:val="31"/>
        </w:numPr>
        <w:spacing w:after="120"/>
        <w:jc w:val="both"/>
        <w:rPr>
          <w:rFonts w:cs="Arial"/>
          <w:szCs w:val="22"/>
        </w:rPr>
      </w:pPr>
      <w:r w:rsidRPr="0096666D">
        <w:rPr>
          <w:rFonts w:cs="Arial"/>
          <w:szCs w:val="22"/>
        </w:rPr>
        <w:t>nastavení resp. přezkoušení veškerých nadproudových relé, ochranných spínačů motorů atd.</w:t>
      </w:r>
      <w:r>
        <w:rPr>
          <w:rFonts w:cs="Arial"/>
          <w:szCs w:val="22"/>
        </w:rPr>
        <w:t>,</w:t>
      </w:r>
    </w:p>
    <w:p w14:paraId="19A58C4F" w14:textId="2D70096B" w:rsidR="0096666D" w:rsidRDefault="0096666D" w:rsidP="0096666D">
      <w:pPr>
        <w:pStyle w:val="Odstavecseseznamem"/>
        <w:numPr>
          <w:ilvl w:val="0"/>
          <w:numId w:val="31"/>
        </w:numPr>
        <w:spacing w:after="120"/>
        <w:jc w:val="both"/>
        <w:rPr>
          <w:rFonts w:cs="Arial"/>
          <w:szCs w:val="22"/>
        </w:rPr>
      </w:pPr>
      <w:r w:rsidRPr="0096666D">
        <w:rPr>
          <w:rFonts w:cs="Arial"/>
          <w:szCs w:val="22"/>
        </w:rPr>
        <w:t>nastavení veškerých třífázových přepínačů, ale také koncových spínačů pohonů rotačních šoupátek, klapek atd.</w:t>
      </w:r>
      <w:r>
        <w:rPr>
          <w:rFonts w:cs="Arial"/>
          <w:szCs w:val="22"/>
        </w:rPr>
        <w:t>,</w:t>
      </w:r>
    </w:p>
    <w:p w14:paraId="3E262829" w14:textId="4112E990" w:rsidR="0096666D" w:rsidRDefault="0096666D" w:rsidP="0096666D">
      <w:pPr>
        <w:pStyle w:val="Odstavecseseznamem"/>
        <w:numPr>
          <w:ilvl w:val="0"/>
          <w:numId w:val="31"/>
        </w:numPr>
        <w:spacing w:after="120"/>
        <w:jc w:val="both"/>
        <w:rPr>
          <w:rFonts w:cs="Arial"/>
          <w:szCs w:val="22"/>
        </w:rPr>
      </w:pPr>
      <w:r w:rsidRPr="0096666D">
        <w:rPr>
          <w:rFonts w:cs="Arial"/>
          <w:szCs w:val="22"/>
        </w:rPr>
        <w:t>kontrola příp. měření spouštěcích proudů a jmenovitých proudů u všech agregátů</w:t>
      </w:r>
      <w:r>
        <w:rPr>
          <w:rFonts w:cs="Arial"/>
          <w:szCs w:val="22"/>
        </w:rPr>
        <w:t>,</w:t>
      </w:r>
    </w:p>
    <w:p w14:paraId="0D97152E" w14:textId="5900A7BF" w:rsidR="0096666D" w:rsidRDefault="0096666D" w:rsidP="0096666D">
      <w:pPr>
        <w:pStyle w:val="Odstavecseseznamem"/>
        <w:numPr>
          <w:ilvl w:val="0"/>
          <w:numId w:val="31"/>
        </w:numPr>
        <w:spacing w:after="120"/>
        <w:jc w:val="both"/>
        <w:rPr>
          <w:rFonts w:cs="Arial"/>
          <w:szCs w:val="22"/>
        </w:rPr>
      </w:pPr>
      <w:r w:rsidRPr="0096666D">
        <w:rPr>
          <w:rFonts w:cs="Arial"/>
          <w:szCs w:val="22"/>
        </w:rPr>
        <w:t>kompletní kontrola veškerých měřicích systémů včetně všech nastavovacích, srovnávacích, kalibrovacích a jiných prací</w:t>
      </w:r>
      <w:r>
        <w:rPr>
          <w:rFonts w:cs="Arial"/>
          <w:szCs w:val="22"/>
        </w:rPr>
        <w:t>,</w:t>
      </w:r>
    </w:p>
    <w:p w14:paraId="093031A5" w14:textId="1A3E37E0" w:rsidR="0096666D" w:rsidRDefault="0096666D" w:rsidP="0096666D">
      <w:pPr>
        <w:pStyle w:val="Odstavecseseznamem"/>
        <w:numPr>
          <w:ilvl w:val="0"/>
          <w:numId w:val="31"/>
        </w:numPr>
        <w:spacing w:after="120"/>
        <w:jc w:val="both"/>
        <w:rPr>
          <w:rFonts w:cs="Arial"/>
          <w:szCs w:val="22"/>
        </w:rPr>
      </w:pPr>
      <w:r w:rsidRPr="0096666D">
        <w:rPr>
          <w:rFonts w:cs="Arial"/>
          <w:szCs w:val="22"/>
        </w:rPr>
        <w:t>simulovat veškeré měřené hodnoty, požadované hodnoty, hlášení i veškeré digitální vstupy a digitální výstupy SPS</w:t>
      </w:r>
      <w:r>
        <w:rPr>
          <w:rFonts w:cs="Arial"/>
          <w:szCs w:val="22"/>
        </w:rPr>
        <w:t>,</w:t>
      </w:r>
    </w:p>
    <w:p w14:paraId="5FF24060" w14:textId="3C9C1261" w:rsidR="0096666D" w:rsidRDefault="0096666D" w:rsidP="0096666D">
      <w:pPr>
        <w:pStyle w:val="Odstavecseseznamem"/>
        <w:numPr>
          <w:ilvl w:val="0"/>
          <w:numId w:val="31"/>
        </w:numPr>
        <w:spacing w:after="120"/>
        <w:jc w:val="both"/>
        <w:rPr>
          <w:rFonts w:cs="Arial"/>
          <w:szCs w:val="22"/>
        </w:rPr>
      </w:pPr>
      <w:r w:rsidRPr="0096666D">
        <w:rPr>
          <w:rFonts w:cs="Arial"/>
          <w:szCs w:val="22"/>
        </w:rPr>
        <w:t>zkontrolovat veškerá zobrazení a displeje měřených hodnot</w:t>
      </w:r>
      <w:r>
        <w:rPr>
          <w:rFonts w:cs="Arial"/>
          <w:szCs w:val="22"/>
        </w:rPr>
        <w:t>,</w:t>
      </w:r>
    </w:p>
    <w:p w14:paraId="4A79F3E5" w14:textId="10BC5348" w:rsidR="0096666D" w:rsidRDefault="0096666D" w:rsidP="0096666D">
      <w:pPr>
        <w:pStyle w:val="Odstavecseseznamem"/>
        <w:numPr>
          <w:ilvl w:val="0"/>
          <w:numId w:val="31"/>
        </w:numPr>
        <w:spacing w:after="120"/>
        <w:jc w:val="both"/>
        <w:rPr>
          <w:rFonts w:cs="Arial"/>
          <w:szCs w:val="22"/>
        </w:rPr>
      </w:pPr>
      <w:r w:rsidRPr="0096666D">
        <w:rPr>
          <w:rFonts w:cs="Arial"/>
          <w:szCs w:val="22"/>
        </w:rPr>
        <w:t>naplnit veškeré potrubí čistou vodou (plynové vzduchem), zkontrolovat jeho těsnost a propláchnout je</w:t>
      </w:r>
      <w:r>
        <w:rPr>
          <w:rFonts w:cs="Arial"/>
          <w:szCs w:val="22"/>
        </w:rPr>
        <w:t>,</w:t>
      </w:r>
    </w:p>
    <w:p w14:paraId="23D3B0D9" w14:textId="4DC7F640" w:rsidR="0096666D" w:rsidRDefault="0096666D" w:rsidP="0096666D">
      <w:pPr>
        <w:pStyle w:val="Odstavecseseznamem"/>
        <w:numPr>
          <w:ilvl w:val="0"/>
          <w:numId w:val="31"/>
        </w:numPr>
        <w:spacing w:after="120"/>
        <w:jc w:val="both"/>
        <w:rPr>
          <w:rFonts w:cs="Arial"/>
          <w:szCs w:val="22"/>
        </w:rPr>
      </w:pPr>
      <w:r w:rsidRPr="0096666D">
        <w:rPr>
          <w:rFonts w:cs="Arial"/>
          <w:szCs w:val="22"/>
        </w:rPr>
        <w:t>zkontrolovat kontrolní mechanismy náběhem příslušného zařízení na požadovanou hodnotu</w:t>
      </w:r>
      <w:r>
        <w:rPr>
          <w:rFonts w:cs="Arial"/>
          <w:szCs w:val="22"/>
        </w:rPr>
        <w:t>,</w:t>
      </w:r>
    </w:p>
    <w:p w14:paraId="0B3ED071" w14:textId="4B7FB943" w:rsidR="0096666D" w:rsidRDefault="0096666D" w:rsidP="0096666D">
      <w:pPr>
        <w:pStyle w:val="Odstavecseseznamem"/>
        <w:numPr>
          <w:ilvl w:val="0"/>
          <w:numId w:val="31"/>
        </w:numPr>
        <w:spacing w:after="120"/>
        <w:jc w:val="both"/>
        <w:rPr>
          <w:rFonts w:cs="Arial"/>
          <w:szCs w:val="22"/>
        </w:rPr>
      </w:pPr>
      <w:r w:rsidRPr="0096666D">
        <w:rPr>
          <w:rFonts w:cs="Arial"/>
          <w:szCs w:val="22"/>
        </w:rPr>
        <w:t>všechna měřicí čidla je nutné pro účely přezkoušení jejich spouštěcí hodnoty buď demontovat nebo přezkoušet pomocí simulace v provozním médiu (např. demontáž teplotního čidla a jeho ponoření do olejové lázně včetně následného měření výchozího signálu)</w:t>
      </w:r>
      <w:r>
        <w:rPr>
          <w:rFonts w:cs="Arial"/>
          <w:szCs w:val="22"/>
        </w:rPr>
        <w:t>,</w:t>
      </w:r>
    </w:p>
    <w:p w14:paraId="7DF31474" w14:textId="13308774" w:rsidR="0096666D" w:rsidRDefault="0096666D" w:rsidP="0096666D">
      <w:pPr>
        <w:pStyle w:val="Odstavecseseznamem"/>
        <w:numPr>
          <w:ilvl w:val="0"/>
          <w:numId w:val="31"/>
        </w:numPr>
        <w:spacing w:after="120"/>
        <w:jc w:val="both"/>
        <w:rPr>
          <w:rFonts w:cs="Arial"/>
          <w:szCs w:val="22"/>
        </w:rPr>
      </w:pPr>
      <w:r w:rsidRPr="0096666D">
        <w:rPr>
          <w:rFonts w:cs="Arial"/>
          <w:szCs w:val="22"/>
        </w:rPr>
        <w:t>zapsat všechny nastavené hodnoty do odděleného seznamu kogenerační jednotky</w:t>
      </w:r>
      <w:r>
        <w:rPr>
          <w:rFonts w:cs="Arial"/>
          <w:szCs w:val="22"/>
        </w:rPr>
        <w:t>,</w:t>
      </w:r>
    </w:p>
    <w:p w14:paraId="47C9282F" w14:textId="155912E4" w:rsidR="0096666D" w:rsidRDefault="0096666D" w:rsidP="0096666D">
      <w:pPr>
        <w:pStyle w:val="Odstavecseseznamem"/>
        <w:numPr>
          <w:ilvl w:val="0"/>
          <w:numId w:val="31"/>
        </w:numPr>
        <w:spacing w:after="120"/>
        <w:jc w:val="both"/>
        <w:rPr>
          <w:rFonts w:cs="Arial"/>
          <w:szCs w:val="22"/>
        </w:rPr>
      </w:pPr>
      <w:r w:rsidRPr="0096666D">
        <w:rPr>
          <w:rFonts w:cs="Arial"/>
          <w:szCs w:val="22"/>
        </w:rPr>
        <w:t>provést kontrolu všech podmínek pro zablokování a propojení</w:t>
      </w:r>
      <w:r>
        <w:rPr>
          <w:rFonts w:cs="Arial"/>
          <w:szCs w:val="22"/>
        </w:rPr>
        <w:t>,</w:t>
      </w:r>
    </w:p>
    <w:p w14:paraId="153670DA" w14:textId="734CAD55" w:rsidR="0096666D" w:rsidRDefault="0096666D" w:rsidP="0096666D">
      <w:pPr>
        <w:pStyle w:val="Odstavecseseznamem"/>
        <w:numPr>
          <w:ilvl w:val="0"/>
          <w:numId w:val="31"/>
        </w:numPr>
        <w:spacing w:after="120"/>
        <w:jc w:val="both"/>
        <w:rPr>
          <w:rFonts w:cs="Arial"/>
          <w:szCs w:val="22"/>
        </w:rPr>
      </w:pPr>
      <w:r w:rsidRPr="0096666D">
        <w:rPr>
          <w:rFonts w:cs="Arial"/>
          <w:szCs w:val="22"/>
        </w:rPr>
        <w:t>provést kontrolu všech funkcí a prokázat potřebné atesty a osvědčení.</w:t>
      </w:r>
    </w:p>
    <w:p w14:paraId="5FA283DF" w14:textId="4F01E7C5" w:rsidR="0096666D" w:rsidRDefault="0096666D" w:rsidP="0096666D">
      <w:pPr>
        <w:pStyle w:val="Odstavecseseznamem"/>
        <w:numPr>
          <w:ilvl w:val="0"/>
          <w:numId w:val="30"/>
        </w:numPr>
        <w:spacing w:after="120"/>
        <w:jc w:val="both"/>
        <w:rPr>
          <w:rFonts w:cs="Arial"/>
          <w:szCs w:val="22"/>
        </w:rPr>
      </w:pPr>
      <w:r>
        <w:rPr>
          <w:rFonts w:cs="Arial"/>
          <w:szCs w:val="22"/>
        </w:rPr>
        <w:t xml:space="preserve">Nejpozději tři měsíce před ukončením Zkušebního provozu provedení a organizace </w:t>
      </w:r>
      <w:r w:rsidRPr="00261BB4">
        <w:rPr>
          <w:rFonts w:cs="Arial"/>
          <w:b/>
          <w:szCs w:val="22"/>
        </w:rPr>
        <w:t>Garančního testu</w:t>
      </w:r>
      <w:r>
        <w:rPr>
          <w:rFonts w:cs="Arial"/>
          <w:szCs w:val="22"/>
        </w:rPr>
        <w:t xml:space="preserve">, v jehož průběhu je nutné dosáhnout </w:t>
      </w:r>
      <w:r w:rsidRPr="0096666D">
        <w:rPr>
          <w:rFonts w:cs="Arial"/>
          <w:szCs w:val="22"/>
        </w:rPr>
        <w:t xml:space="preserve">24hodinový nepřetržitý provoz </w:t>
      </w:r>
      <w:r>
        <w:rPr>
          <w:rFonts w:cs="Arial"/>
          <w:szCs w:val="22"/>
        </w:rPr>
        <w:t>kogeneračních jednotek</w:t>
      </w:r>
      <w:r w:rsidRPr="0096666D">
        <w:rPr>
          <w:rFonts w:cs="Arial"/>
          <w:szCs w:val="22"/>
        </w:rPr>
        <w:t>, který musí dosáhnout po dobu 14 dnů průměrných hodnot uvedených v</w:t>
      </w:r>
      <w:r w:rsidR="00FE40B8">
        <w:rPr>
          <w:rFonts w:cs="Arial"/>
          <w:szCs w:val="22"/>
        </w:rPr>
        <w:t> odst</w:t>
      </w:r>
      <w:r w:rsidRPr="0096666D">
        <w:rPr>
          <w:rFonts w:cs="Arial"/>
          <w:szCs w:val="22"/>
        </w:rPr>
        <w:t>.</w:t>
      </w:r>
      <w:r>
        <w:rPr>
          <w:rFonts w:cs="Arial"/>
          <w:szCs w:val="22"/>
        </w:rPr>
        <w:t xml:space="preserve"> 4.2. pís</w:t>
      </w:r>
      <w:r w:rsidR="00FE40B8">
        <w:rPr>
          <w:rFonts w:cs="Arial"/>
          <w:szCs w:val="22"/>
        </w:rPr>
        <w:t>m</w:t>
      </w:r>
      <w:r>
        <w:rPr>
          <w:rFonts w:cs="Arial"/>
          <w:szCs w:val="22"/>
        </w:rPr>
        <w:t xml:space="preserve">. i) a Příloze č. 7 </w:t>
      </w:r>
      <w:r w:rsidRPr="00401ECE">
        <w:rPr>
          <w:rFonts w:cs="Arial"/>
          <w:i/>
          <w:szCs w:val="22"/>
        </w:rPr>
        <w:t>Požadavky na popis návrhu technického řešení nabídky účastníka</w:t>
      </w:r>
      <w:r>
        <w:rPr>
          <w:rFonts w:cs="Arial"/>
          <w:i/>
          <w:szCs w:val="22"/>
        </w:rPr>
        <w:t xml:space="preserve"> </w:t>
      </w:r>
      <w:r>
        <w:rPr>
          <w:rFonts w:cs="Arial"/>
          <w:szCs w:val="22"/>
        </w:rPr>
        <w:t>Zadávací dokumentace, resp. Příloze č. 4 této Smlouvy, a to při minimálně 85% zatížení stanice.</w:t>
      </w:r>
    </w:p>
    <w:p w14:paraId="49B8C482" w14:textId="6DD5B853" w:rsidR="0096666D" w:rsidRPr="0096666D" w:rsidRDefault="0096666D" w:rsidP="00261BB4">
      <w:pPr>
        <w:spacing w:after="120"/>
        <w:ind w:left="705"/>
        <w:jc w:val="both"/>
        <w:rPr>
          <w:rFonts w:cs="Arial"/>
          <w:szCs w:val="22"/>
        </w:rPr>
      </w:pPr>
      <w:r w:rsidRPr="0096666D">
        <w:rPr>
          <w:rFonts w:cs="Arial"/>
          <w:szCs w:val="22"/>
        </w:rPr>
        <w:t xml:space="preserve">Seznam odpadů nutných pro </w:t>
      </w:r>
      <w:r>
        <w:rPr>
          <w:rFonts w:cs="Arial"/>
          <w:szCs w:val="22"/>
        </w:rPr>
        <w:t>G</w:t>
      </w:r>
      <w:r w:rsidRPr="0096666D">
        <w:rPr>
          <w:rFonts w:cs="Arial"/>
          <w:szCs w:val="22"/>
        </w:rPr>
        <w:t>aranční test prováděný Zhotovitelem, které má povinnost zajistit Objednatel, jejich vlastnosti (složení, teplota, výtěžnost, apod.) bude smluvními stranami dohodnut nejpozději 3 měsíce před započetím zkušebního provozu, kdy tyto odpady budou splňovat parametry odpadů uvedených v </w:t>
      </w:r>
      <w:r>
        <w:rPr>
          <w:rFonts w:cs="Arial"/>
          <w:szCs w:val="22"/>
        </w:rPr>
        <w:t xml:space="preserve">Příloze č. 7 </w:t>
      </w:r>
      <w:r w:rsidRPr="00401ECE">
        <w:rPr>
          <w:rFonts w:cs="Arial"/>
          <w:i/>
          <w:szCs w:val="22"/>
        </w:rPr>
        <w:t>Požadavky na popis návrhu technického řešení nabídky účastníka</w:t>
      </w:r>
      <w:r>
        <w:rPr>
          <w:rFonts w:cs="Arial"/>
          <w:i/>
          <w:szCs w:val="22"/>
        </w:rPr>
        <w:t xml:space="preserve"> </w:t>
      </w:r>
      <w:r>
        <w:rPr>
          <w:rFonts w:cs="Arial"/>
          <w:szCs w:val="22"/>
        </w:rPr>
        <w:t>Zadávací dokumentace, resp. Příloze č. 4 této Smlouvy.</w:t>
      </w:r>
    </w:p>
    <w:p w14:paraId="49F1F559" w14:textId="76DD9E91" w:rsidR="00021ACD" w:rsidRDefault="00970F14" w:rsidP="00AB6030">
      <w:pPr>
        <w:numPr>
          <w:ilvl w:val="1"/>
          <w:numId w:val="3"/>
        </w:numPr>
        <w:spacing w:after="120"/>
        <w:jc w:val="both"/>
        <w:rPr>
          <w:rFonts w:cs="Arial"/>
          <w:szCs w:val="22"/>
        </w:rPr>
      </w:pPr>
      <w:r w:rsidRPr="00810891">
        <w:rPr>
          <w:rFonts w:cs="Arial"/>
          <w:szCs w:val="22"/>
        </w:rPr>
        <w:t xml:space="preserve">Za přítomnosti Správce stavby a autorizovaného dozoru </w:t>
      </w:r>
      <w:r w:rsidRPr="00AB6030">
        <w:rPr>
          <w:rFonts w:cs="Arial"/>
          <w:szCs w:val="22"/>
        </w:rPr>
        <w:t>bude zejména zkoušeno</w:t>
      </w:r>
      <w:r w:rsidRPr="00810891">
        <w:rPr>
          <w:rFonts w:cs="Arial"/>
          <w:szCs w:val="22"/>
        </w:rPr>
        <w:t xml:space="preserve">: </w:t>
      </w:r>
      <w:r w:rsidR="00AD0D5C" w:rsidRPr="00810891">
        <w:rPr>
          <w:rFonts w:cs="Arial"/>
          <w:szCs w:val="22"/>
        </w:rPr>
        <w:t>u</w:t>
      </w:r>
      <w:r w:rsidR="00724C8B">
        <w:rPr>
          <w:rFonts w:cs="Arial"/>
          <w:szCs w:val="22"/>
        </w:rPr>
        <w:t> </w:t>
      </w:r>
      <w:r w:rsidR="00AD0D5C" w:rsidRPr="00810891">
        <w:rPr>
          <w:rFonts w:cs="Arial"/>
          <w:szCs w:val="22"/>
        </w:rPr>
        <w:t>železobetonových konstrukcí bude prostřednictvím autorizované osoby zkoušena kvalita čerstvého betonu (zpracovatelnost, vodní součinitel, provzdušnění), kvalita ztvrdlého betonu (tloušťka krycích vrstev, mrazuvzdornost, pevnost v</w:t>
      </w:r>
      <w:r w:rsidR="00C00189" w:rsidRPr="00810891">
        <w:rPr>
          <w:rFonts w:cs="Arial"/>
          <w:szCs w:val="22"/>
        </w:rPr>
        <w:t> </w:t>
      </w:r>
      <w:r w:rsidR="00AD0D5C" w:rsidRPr="00810891">
        <w:rPr>
          <w:rFonts w:cs="Arial"/>
          <w:szCs w:val="22"/>
        </w:rPr>
        <w:t>tlaku a v</w:t>
      </w:r>
      <w:r w:rsidR="00C00189" w:rsidRPr="00810891">
        <w:rPr>
          <w:rFonts w:cs="Arial"/>
          <w:szCs w:val="22"/>
        </w:rPr>
        <w:t> </w:t>
      </w:r>
      <w:r w:rsidR="00AD0D5C" w:rsidRPr="00810891">
        <w:rPr>
          <w:rFonts w:cs="Arial"/>
          <w:szCs w:val="22"/>
        </w:rPr>
        <w:t>tlaku za ohybu), u povrchových úprav bude měřena tloušťka jednotlivých nanášených vrstev nátěrů a jejich přídržnost k</w:t>
      </w:r>
      <w:r w:rsidR="00C00189" w:rsidRPr="00810891">
        <w:rPr>
          <w:rFonts w:cs="Arial"/>
          <w:szCs w:val="22"/>
        </w:rPr>
        <w:t> </w:t>
      </w:r>
      <w:r w:rsidR="00AD0D5C" w:rsidRPr="00810891">
        <w:rPr>
          <w:rFonts w:cs="Arial"/>
          <w:szCs w:val="22"/>
        </w:rPr>
        <w:t>podkladu, u komunikací bude měřen stupeň zhutnění statickou zatěžovací zkouškou, kanalizační potrubí budou čištěna a prohlížena TV kamerou, bude prováděna zkouška těsnosti, u tlakových vedení bude prováděna tlaková zkouška, u vodovodních řadů a akumulačních nádrží bude prováděn proplach a dezinfekce vč. provedení zkoušky vody s</w:t>
      </w:r>
      <w:r w:rsidR="00C00189" w:rsidRPr="00810891">
        <w:rPr>
          <w:rFonts w:cs="Arial"/>
          <w:szCs w:val="22"/>
        </w:rPr>
        <w:t> </w:t>
      </w:r>
      <w:r w:rsidR="00AD0D5C" w:rsidRPr="00810891">
        <w:rPr>
          <w:rFonts w:cs="Arial"/>
          <w:szCs w:val="22"/>
        </w:rPr>
        <w:t xml:space="preserve">provedením kráceného rozboru dle platné </w:t>
      </w:r>
      <w:proofErr w:type="spellStart"/>
      <w:r w:rsidR="00AD0D5C" w:rsidRPr="00810891">
        <w:rPr>
          <w:rFonts w:cs="Arial"/>
          <w:szCs w:val="22"/>
        </w:rPr>
        <w:t>vyhl</w:t>
      </w:r>
      <w:proofErr w:type="spellEnd"/>
      <w:r w:rsidR="00AD0D5C" w:rsidRPr="00810891">
        <w:rPr>
          <w:rFonts w:cs="Arial"/>
          <w:szCs w:val="22"/>
        </w:rPr>
        <w:t>. Ministerstva zdravotnictví a v</w:t>
      </w:r>
      <w:r w:rsidR="00C00189" w:rsidRPr="00810891">
        <w:rPr>
          <w:rFonts w:cs="Arial"/>
          <w:szCs w:val="22"/>
        </w:rPr>
        <w:t> </w:t>
      </w:r>
      <w:r w:rsidR="00AD0D5C" w:rsidRPr="00810891">
        <w:rPr>
          <w:rFonts w:cs="Arial"/>
          <w:szCs w:val="22"/>
        </w:rPr>
        <w:t>souladu s</w:t>
      </w:r>
      <w:r w:rsidR="00C00189" w:rsidRPr="00810891">
        <w:rPr>
          <w:rFonts w:cs="Arial"/>
          <w:szCs w:val="22"/>
        </w:rPr>
        <w:t> </w:t>
      </w:r>
      <w:r w:rsidR="00AD0D5C" w:rsidRPr="00810891">
        <w:rPr>
          <w:rFonts w:cs="Arial"/>
          <w:szCs w:val="22"/>
        </w:rPr>
        <w:t>požadavky Krajské hygienické stanice, u</w:t>
      </w:r>
      <w:r w:rsidR="00724C8B">
        <w:rPr>
          <w:rFonts w:cs="Arial"/>
          <w:szCs w:val="22"/>
        </w:rPr>
        <w:t> </w:t>
      </w:r>
      <w:r w:rsidR="00AD0D5C" w:rsidRPr="00810891">
        <w:rPr>
          <w:rFonts w:cs="Arial"/>
          <w:szCs w:val="22"/>
        </w:rPr>
        <w:t xml:space="preserve">vodních nádrží budou provedeny zkoušky vodotěsnosti. Zhotovitel je dále povinen provádět zkoušky, resp. prokazovat kvalitu </w:t>
      </w:r>
      <w:r w:rsidR="00021ACD">
        <w:rPr>
          <w:rFonts w:cs="Arial"/>
          <w:szCs w:val="22"/>
        </w:rPr>
        <w:t>Díl</w:t>
      </w:r>
      <w:r w:rsidR="00AD0D5C" w:rsidRPr="00810891">
        <w:rPr>
          <w:rFonts w:cs="Arial"/>
          <w:szCs w:val="22"/>
        </w:rPr>
        <w:t>a u těch částí stavby, u kterých si to Objednatel vyžádá</w:t>
      </w:r>
      <w:r w:rsidR="004C4FE7" w:rsidRPr="00810891">
        <w:rPr>
          <w:rFonts w:cs="Arial"/>
          <w:szCs w:val="22"/>
        </w:rPr>
        <w:t>.</w:t>
      </w:r>
      <w:r w:rsidR="004C4FE7" w:rsidRPr="00810891" w:rsidDel="004C4FE7">
        <w:rPr>
          <w:rFonts w:cs="Arial"/>
          <w:szCs w:val="22"/>
        </w:rPr>
        <w:t xml:space="preserve"> </w:t>
      </w:r>
    </w:p>
    <w:p w14:paraId="625E2B66" w14:textId="5D09A1A8" w:rsidR="00021ACD" w:rsidRDefault="00AD0D5C" w:rsidP="00AB6030">
      <w:pPr>
        <w:numPr>
          <w:ilvl w:val="1"/>
          <w:numId w:val="3"/>
        </w:numPr>
        <w:spacing w:after="120"/>
        <w:jc w:val="both"/>
        <w:rPr>
          <w:rFonts w:cs="Arial"/>
          <w:szCs w:val="22"/>
        </w:rPr>
      </w:pPr>
      <w:r w:rsidRPr="00FA326D">
        <w:rPr>
          <w:rFonts w:cs="Arial"/>
          <w:szCs w:val="22"/>
        </w:rPr>
        <w:t xml:space="preserve">Zhotovitel zpracuje návrh provozního řádu pro zkušební provoz předmětu </w:t>
      </w:r>
      <w:r w:rsidR="00021ACD">
        <w:rPr>
          <w:rFonts w:cs="Arial"/>
          <w:szCs w:val="22"/>
        </w:rPr>
        <w:t>Díl</w:t>
      </w:r>
      <w:r w:rsidRPr="00FA326D">
        <w:rPr>
          <w:rFonts w:cs="Arial"/>
          <w:szCs w:val="22"/>
        </w:rPr>
        <w:t>a (i</w:t>
      </w:r>
      <w:r w:rsidR="00724C8B">
        <w:rPr>
          <w:rFonts w:cs="Arial"/>
          <w:szCs w:val="22"/>
        </w:rPr>
        <w:t> </w:t>
      </w:r>
      <w:r w:rsidRPr="00FA326D">
        <w:rPr>
          <w:rFonts w:cs="Arial"/>
          <w:szCs w:val="22"/>
        </w:rPr>
        <w:t>v</w:t>
      </w:r>
      <w:r w:rsidR="00724C8B">
        <w:rPr>
          <w:rFonts w:cs="Arial"/>
          <w:szCs w:val="22"/>
        </w:rPr>
        <w:t> </w:t>
      </w:r>
      <w:r w:rsidRPr="00FA326D">
        <w:rPr>
          <w:rFonts w:cs="Arial"/>
          <w:szCs w:val="22"/>
        </w:rPr>
        <w:t>případě, kdy nebylo provedení zkušebního provozu uloženo stavebním povolením) a</w:t>
      </w:r>
      <w:r w:rsidR="00724C8B">
        <w:rPr>
          <w:rFonts w:cs="Arial"/>
          <w:szCs w:val="22"/>
        </w:rPr>
        <w:t> </w:t>
      </w:r>
      <w:r w:rsidRPr="00FA326D">
        <w:rPr>
          <w:rFonts w:cs="Arial"/>
          <w:szCs w:val="22"/>
        </w:rPr>
        <w:t>to tak, aby byl předložen Objednateli k projednání a odsouhlasení nejméně 30 dnů před zasláním žádosti stavebnímu úřadu, nejpozději však 60 dnů před zahájením zkušebního provozu. Tento návrh provozního řádu pro zkušební provoz bude dopracován, zkompletován a odevzdá</w:t>
      </w:r>
      <w:r w:rsidR="009866AC">
        <w:rPr>
          <w:rFonts w:cs="Arial"/>
          <w:szCs w:val="22"/>
        </w:rPr>
        <w:t>n</w:t>
      </w:r>
      <w:r w:rsidRPr="00FA326D">
        <w:rPr>
          <w:rFonts w:cs="Arial"/>
          <w:szCs w:val="22"/>
        </w:rPr>
        <w:t xml:space="preserve"> Objednateli ve čtyřech vyhotoveních vč. vyhotovení v </w:t>
      </w:r>
      <w:proofErr w:type="spellStart"/>
      <w:r w:rsidRPr="00FA326D">
        <w:rPr>
          <w:rFonts w:cs="Arial"/>
          <w:szCs w:val="22"/>
        </w:rPr>
        <w:t>dig</w:t>
      </w:r>
      <w:proofErr w:type="spellEnd"/>
      <w:r w:rsidRPr="00FA326D">
        <w:rPr>
          <w:rFonts w:cs="Arial"/>
          <w:szCs w:val="22"/>
        </w:rPr>
        <w:t>. podobě na nosiči CD. Rozhodnutí stavebního úřadu o zkušebním provozu je prvním úkonem v řízení, že kolaudační souhlas</w:t>
      </w:r>
      <w:r w:rsidR="00600822">
        <w:rPr>
          <w:rFonts w:cs="Arial"/>
          <w:szCs w:val="22"/>
        </w:rPr>
        <w:t xml:space="preserve"> nebo rozhodnutí</w:t>
      </w:r>
      <w:r w:rsidRPr="00FA326D">
        <w:rPr>
          <w:rFonts w:cs="Arial"/>
          <w:szCs w:val="22"/>
        </w:rPr>
        <w:t xml:space="preserve"> lze vydat jen po provedení a řádném ukončení zkušebního provozu. Přejímací řízení, které povede za splnění všech podmínek Výchozích dokumentů k předání </w:t>
      </w:r>
      <w:r w:rsidR="00021ACD">
        <w:rPr>
          <w:rFonts w:cs="Arial"/>
          <w:szCs w:val="22"/>
        </w:rPr>
        <w:t>Díl</w:t>
      </w:r>
      <w:r w:rsidRPr="00FA326D">
        <w:rPr>
          <w:rFonts w:cs="Arial"/>
          <w:szCs w:val="22"/>
        </w:rPr>
        <w:t xml:space="preserve">a, může být započato nejdříve v den, kdy nabylo právní moci rozhodnutí </w:t>
      </w:r>
      <w:r w:rsidR="00FA253C">
        <w:rPr>
          <w:rFonts w:cs="Arial"/>
          <w:szCs w:val="22"/>
        </w:rPr>
        <w:t xml:space="preserve">příslušného </w:t>
      </w:r>
      <w:r w:rsidRPr="00FA326D">
        <w:rPr>
          <w:rFonts w:cs="Arial"/>
          <w:szCs w:val="22"/>
        </w:rPr>
        <w:t>stavebního úřadu o</w:t>
      </w:r>
      <w:r w:rsidR="00EA25EC">
        <w:rPr>
          <w:rFonts w:cs="Arial"/>
          <w:szCs w:val="22"/>
        </w:rPr>
        <w:t xml:space="preserve"> </w:t>
      </w:r>
      <w:r w:rsidRPr="00FA326D">
        <w:rPr>
          <w:rFonts w:cs="Arial"/>
          <w:szCs w:val="22"/>
        </w:rPr>
        <w:t>zkušebním provozu</w:t>
      </w:r>
      <w:r w:rsidR="00EA25EC">
        <w:rPr>
          <w:rFonts w:cs="Arial"/>
          <w:szCs w:val="22"/>
        </w:rPr>
        <w:t xml:space="preserve"> (na základě předchozí žádosti Zhotovitele v souladu se stavebním zákonem)</w:t>
      </w:r>
      <w:r w:rsidRPr="00FA326D">
        <w:rPr>
          <w:rFonts w:cs="Arial"/>
          <w:szCs w:val="22"/>
        </w:rPr>
        <w:t xml:space="preserve">. Pokud se smluvní strany nedohodnou jinak, platí, že předmět </w:t>
      </w:r>
      <w:r w:rsidR="00021ACD">
        <w:rPr>
          <w:rFonts w:cs="Arial"/>
          <w:szCs w:val="22"/>
        </w:rPr>
        <w:t>Díl</w:t>
      </w:r>
      <w:r w:rsidRPr="00FA326D">
        <w:rPr>
          <w:rFonts w:cs="Arial"/>
          <w:szCs w:val="22"/>
        </w:rPr>
        <w:t>a této Smlouvy nemůže být předán před vydáním</w:t>
      </w:r>
      <w:r w:rsidR="00196AD0">
        <w:rPr>
          <w:rFonts w:cs="Arial"/>
          <w:szCs w:val="22"/>
        </w:rPr>
        <w:t xml:space="preserve"> </w:t>
      </w:r>
      <w:r w:rsidRPr="00FA326D">
        <w:rPr>
          <w:rFonts w:cs="Arial"/>
          <w:szCs w:val="22"/>
        </w:rPr>
        <w:t>kolaudačního souhlasu</w:t>
      </w:r>
      <w:r w:rsidR="008C3F34">
        <w:rPr>
          <w:rFonts w:cs="Arial"/>
          <w:szCs w:val="22"/>
        </w:rPr>
        <w:t xml:space="preserve"> </w:t>
      </w:r>
      <w:r w:rsidR="008C3F34">
        <w:rPr>
          <w:rFonts w:cs="Arial"/>
        </w:rPr>
        <w:t>nebo rozhodnutí</w:t>
      </w:r>
      <w:r w:rsidRPr="00FA326D">
        <w:rPr>
          <w:rFonts w:cs="Arial"/>
          <w:szCs w:val="22"/>
        </w:rPr>
        <w:t>. Zhotovitel je povinen zajistit, aby byl zkušební provoz řádně ukončen nejpozději jeden den před vydáním kolaudačního souhlasu. V případě prodlení s vydáním kolaudačního souhlasu</w:t>
      </w:r>
      <w:r w:rsidR="00600822">
        <w:rPr>
          <w:rFonts w:cs="Arial"/>
          <w:szCs w:val="22"/>
        </w:rPr>
        <w:t xml:space="preserve"> nebo rozhodnutí</w:t>
      </w:r>
      <w:r w:rsidRPr="00FA326D">
        <w:rPr>
          <w:rFonts w:cs="Arial"/>
          <w:szCs w:val="22"/>
        </w:rPr>
        <w:t xml:space="preserve"> </w:t>
      </w:r>
      <w:r w:rsidR="004C4FE7">
        <w:rPr>
          <w:rFonts w:cs="Arial"/>
          <w:szCs w:val="22"/>
        </w:rPr>
        <w:t>po</w:t>
      </w:r>
      <w:r w:rsidR="004C4FE7" w:rsidRPr="00FA326D">
        <w:rPr>
          <w:rFonts w:cs="Arial"/>
          <w:szCs w:val="22"/>
        </w:rPr>
        <w:t xml:space="preserve"> </w:t>
      </w:r>
      <w:r w:rsidRPr="00FA326D">
        <w:rPr>
          <w:rFonts w:cs="Arial"/>
          <w:szCs w:val="22"/>
        </w:rPr>
        <w:t>řádné</w:t>
      </w:r>
      <w:r w:rsidR="004C4FE7">
        <w:rPr>
          <w:rFonts w:cs="Arial"/>
          <w:szCs w:val="22"/>
        </w:rPr>
        <w:t>m</w:t>
      </w:r>
      <w:r w:rsidRPr="00FA326D">
        <w:rPr>
          <w:rFonts w:cs="Arial"/>
          <w:szCs w:val="22"/>
        </w:rPr>
        <w:t xml:space="preserve"> ukončení zkušebního provozu </w:t>
      </w:r>
      <w:r w:rsidR="00465774">
        <w:rPr>
          <w:rFonts w:cs="Arial"/>
          <w:szCs w:val="22"/>
        </w:rPr>
        <w:t xml:space="preserve">z důvodů na straně Zhotovitele </w:t>
      </w:r>
      <w:r w:rsidRPr="00FA326D">
        <w:rPr>
          <w:rFonts w:cs="Arial"/>
          <w:szCs w:val="22"/>
        </w:rPr>
        <w:t>je Objednatel oprávněn použít bankovní záruku stanovenou v čl. XIX, odst. 19.3. Smlouvy na úhradu vzniklých nákladů a ztrát, event. jako náhradu vzniklých škod.</w:t>
      </w:r>
      <w:r w:rsidR="008C3F34">
        <w:rPr>
          <w:rFonts w:cs="Arial"/>
          <w:szCs w:val="22"/>
        </w:rPr>
        <w:t xml:space="preserve"> </w:t>
      </w:r>
    </w:p>
    <w:p w14:paraId="51B3E09D" w14:textId="558B83CB" w:rsidR="00021ACD" w:rsidRDefault="00970F14" w:rsidP="00AB6030">
      <w:pPr>
        <w:numPr>
          <w:ilvl w:val="1"/>
          <w:numId w:val="3"/>
        </w:numPr>
        <w:spacing w:after="120"/>
        <w:jc w:val="both"/>
        <w:rPr>
          <w:rFonts w:cs="Arial"/>
          <w:szCs w:val="22"/>
        </w:rPr>
      </w:pPr>
      <w:r w:rsidRPr="00FA326D">
        <w:rPr>
          <w:rFonts w:cs="Arial"/>
          <w:szCs w:val="22"/>
        </w:rPr>
        <w:t>Zhotovitel je při zpracování návrh</w:t>
      </w:r>
      <w:r w:rsidR="00AD0D5C" w:rsidRPr="00FA326D">
        <w:rPr>
          <w:rFonts w:cs="Arial"/>
          <w:szCs w:val="22"/>
        </w:rPr>
        <w:t>u</w:t>
      </w:r>
      <w:r w:rsidRPr="00FA326D">
        <w:rPr>
          <w:rFonts w:cs="Arial"/>
          <w:szCs w:val="22"/>
        </w:rPr>
        <w:t xml:space="preserve"> provozního řádu pro zkušební provoz povinen postupovat v souladu s Výchozími dokumenty, které jsou pro něj pevně závazné po uplynutí tříměsíční lhůty po zahájení zkušebního provozu.</w:t>
      </w:r>
    </w:p>
    <w:p w14:paraId="7CBCCAD6" w14:textId="226DB6C1" w:rsidR="00021ACD" w:rsidRDefault="0022571E" w:rsidP="00AB6030">
      <w:pPr>
        <w:numPr>
          <w:ilvl w:val="1"/>
          <w:numId w:val="3"/>
        </w:numPr>
        <w:spacing w:after="120"/>
        <w:jc w:val="both"/>
        <w:rPr>
          <w:rFonts w:cs="Arial"/>
          <w:szCs w:val="22"/>
        </w:rPr>
      </w:pPr>
      <w:bookmarkStart w:id="4" w:name="_Hlk512346905"/>
      <w:r w:rsidRPr="0022571E">
        <w:rPr>
          <w:rFonts w:cs="Arial"/>
          <w:szCs w:val="22"/>
        </w:rPr>
        <w:t xml:space="preserve">Zhotovitel je povinen zajistit registraci </w:t>
      </w:r>
      <w:proofErr w:type="spellStart"/>
      <w:r w:rsidRPr="0022571E">
        <w:rPr>
          <w:rFonts w:cs="Arial"/>
          <w:szCs w:val="22"/>
        </w:rPr>
        <w:t>digestátu</w:t>
      </w:r>
      <w:proofErr w:type="spellEnd"/>
      <w:r w:rsidRPr="0022571E">
        <w:rPr>
          <w:rFonts w:cs="Arial"/>
          <w:szCs w:val="22"/>
        </w:rPr>
        <w:t xml:space="preserve"> a </w:t>
      </w:r>
      <w:proofErr w:type="spellStart"/>
      <w:r w:rsidRPr="0022571E">
        <w:rPr>
          <w:rFonts w:cs="Arial"/>
          <w:szCs w:val="22"/>
        </w:rPr>
        <w:t>fugátu</w:t>
      </w:r>
      <w:proofErr w:type="spellEnd"/>
      <w:r w:rsidRPr="0022571E">
        <w:rPr>
          <w:rFonts w:cs="Arial"/>
          <w:szCs w:val="22"/>
        </w:rPr>
        <w:t xml:space="preserve"> coby hnojiva s možností uvést nově registrované hnojivo na trh. Registrace bude provedena u Ústředního kontrolního a zkušebního ústavu zemědělského (ÚKZÚZ) v souladu s § 3 zákona č. 156/1998 Sb., o hnojivech</w:t>
      </w:r>
      <w:r w:rsidR="007D2632">
        <w:rPr>
          <w:rFonts w:cs="Arial"/>
          <w:szCs w:val="22"/>
        </w:rPr>
        <w:t>,</w:t>
      </w:r>
      <w:r w:rsidRPr="0022571E">
        <w:rPr>
          <w:rFonts w:cs="Arial"/>
          <w:szCs w:val="22"/>
        </w:rPr>
        <w:t xml:space="preserve"> a dle podmínek registrace hnojiv daných ÚKZÚZ. Za úspěšnou registraci se rozumí předání dokladu o registraci hnojiva vydaného ÚKZÚZ znějící na jméno </w:t>
      </w:r>
      <w:r w:rsidR="00E635EB">
        <w:rPr>
          <w:rFonts w:cs="Arial"/>
          <w:szCs w:val="22"/>
        </w:rPr>
        <w:t>Objedn</w:t>
      </w:r>
      <w:r w:rsidR="00E635EB" w:rsidRPr="0022571E">
        <w:rPr>
          <w:rFonts w:cs="Arial"/>
          <w:szCs w:val="22"/>
        </w:rPr>
        <w:t xml:space="preserve">atele </w:t>
      </w:r>
      <w:r w:rsidRPr="0022571E">
        <w:rPr>
          <w:rFonts w:cs="Arial"/>
          <w:szCs w:val="22"/>
        </w:rPr>
        <w:t>s názvem hnojiva pocházejícího z realizovaného zařízení na využití odpadů.</w:t>
      </w:r>
    </w:p>
    <w:bookmarkEnd w:id="4"/>
    <w:p w14:paraId="71BE71D8" w14:textId="32AD5EEC" w:rsidR="00021ACD" w:rsidRDefault="00970F14" w:rsidP="00AB6030">
      <w:pPr>
        <w:numPr>
          <w:ilvl w:val="1"/>
          <w:numId w:val="3"/>
        </w:numPr>
        <w:spacing w:after="120"/>
        <w:jc w:val="both"/>
        <w:rPr>
          <w:rFonts w:cs="Arial"/>
          <w:szCs w:val="22"/>
        </w:rPr>
      </w:pPr>
      <w:r w:rsidRPr="00FA326D">
        <w:rPr>
          <w:rFonts w:cs="Arial"/>
          <w:szCs w:val="22"/>
        </w:rPr>
        <w:t>Zhotovitel zajistí, aby u každého stroje či zařízení, které má být zkoušeno nebo uvedeno do provozu</w:t>
      </w:r>
      <w:r w:rsidR="00C0493E" w:rsidRPr="00FA326D">
        <w:rPr>
          <w:rFonts w:cs="Arial"/>
          <w:szCs w:val="22"/>
        </w:rPr>
        <w:t>,</w:t>
      </w:r>
      <w:r w:rsidRPr="00FA326D">
        <w:rPr>
          <w:rFonts w:cs="Arial"/>
          <w:szCs w:val="22"/>
        </w:rPr>
        <w:t xml:space="preserve"> byl přítomen oprávněný zástupce výrobce, dodavatele či autorizovaného servisu.</w:t>
      </w:r>
    </w:p>
    <w:p w14:paraId="32226048" w14:textId="374108A8" w:rsidR="00021ACD" w:rsidRDefault="00970F14" w:rsidP="00AB6030">
      <w:pPr>
        <w:numPr>
          <w:ilvl w:val="1"/>
          <w:numId w:val="3"/>
        </w:numPr>
        <w:spacing w:after="120"/>
        <w:jc w:val="both"/>
        <w:rPr>
          <w:rFonts w:cs="Arial"/>
          <w:szCs w:val="22"/>
        </w:rPr>
      </w:pPr>
      <w:r w:rsidRPr="00FA326D">
        <w:rPr>
          <w:rFonts w:cs="Arial"/>
          <w:szCs w:val="22"/>
        </w:rPr>
        <w:t xml:space="preserve">Zhotovitel provede </w:t>
      </w:r>
      <w:r w:rsidR="00021ACD">
        <w:rPr>
          <w:rFonts w:cs="Arial"/>
          <w:szCs w:val="22"/>
        </w:rPr>
        <w:t>Díl</w:t>
      </w:r>
      <w:r w:rsidRPr="00FA326D">
        <w:rPr>
          <w:rFonts w:cs="Arial"/>
          <w:szCs w:val="22"/>
        </w:rPr>
        <w:t>o v souladu se Smlouvou</w:t>
      </w:r>
      <w:r w:rsidR="00CE2D0E">
        <w:rPr>
          <w:rFonts w:cs="Arial"/>
          <w:szCs w:val="22"/>
        </w:rPr>
        <w:t xml:space="preserve"> a ostatními</w:t>
      </w:r>
      <w:r w:rsidRPr="00FA326D">
        <w:rPr>
          <w:rFonts w:cs="Arial"/>
          <w:szCs w:val="22"/>
        </w:rPr>
        <w:t xml:space="preserve"> Výchozími dokumenty, včetně všech předepsaných či sjednaných zkoušek, v souladu s podmínkami územních rozhodnutí a stavebních povolení</w:t>
      </w:r>
      <w:r w:rsidR="00C0493E" w:rsidRPr="00FA326D">
        <w:rPr>
          <w:rFonts w:cs="Arial"/>
          <w:szCs w:val="22"/>
        </w:rPr>
        <w:t xml:space="preserve"> a navazujících správních rozhodnutí</w:t>
      </w:r>
      <w:r w:rsidR="00812406">
        <w:rPr>
          <w:rFonts w:cs="Arial"/>
          <w:szCs w:val="22"/>
        </w:rPr>
        <w:t>, a</w:t>
      </w:r>
      <w:r w:rsidR="00724C8B">
        <w:rPr>
          <w:rFonts w:cs="Arial"/>
          <w:szCs w:val="22"/>
        </w:rPr>
        <w:t> </w:t>
      </w:r>
      <w:r w:rsidR="00812406">
        <w:rPr>
          <w:rFonts w:cs="Arial"/>
          <w:szCs w:val="22"/>
        </w:rPr>
        <w:t>v</w:t>
      </w:r>
      <w:r w:rsidR="00724C8B">
        <w:rPr>
          <w:rFonts w:cs="Arial"/>
          <w:szCs w:val="22"/>
        </w:rPr>
        <w:t> </w:t>
      </w:r>
      <w:r w:rsidR="00812406">
        <w:rPr>
          <w:rFonts w:cs="Arial"/>
          <w:szCs w:val="22"/>
        </w:rPr>
        <w:t>souladu s platnými právními předpisy, zejména v souladu s v</w:t>
      </w:r>
      <w:r w:rsidR="00812406" w:rsidRPr="00812406">
        <w:rPr>
          <w:rFonts w:cs="Arial"/>
          <w:szCs w:val="22"/>
        </w:rPr>
        <w:t>yhlášk</w:t>
      </w:r>
      <w:r w:rsidR="00812406">
        <w:rPr>
          <w:rFonts w:cs="Arial"/>
          <w:szCs w:val="22"/>
        </w:rPr>
        <w:t>ou</w:t>
      </w:r>
      <w:r w:rsidR="00812406" w:rsidRPr="00812406">
        <w:rPr>
          <w:rFonts w:cs="Arial"/>
          <w:szCs w:val="22"/>
        </w:rPr>
        <w:t xml:space="preserve"> č.</w:t>
      </w:r>
      <w:r w:rsidR="00724C8B">
        <w:rPr>
          <w:rFonts w:cs="Arial"/>
          <w:szCs w:val="22"/>
        </w:rPr>
        <w:t> </w:t>
      </w:r>
      <w:r w:rsidR="00812406" w:rsidRPr="00812406">
        <w:rPr>
          <w:rFonts w:cs="Arial"/>
          <w:szCs w:val="22"/>
        </w:rPr>
        <w:t>341/2008</w:t>
      </w:r>
      <w:r w:rsidR="00724C8B">
        <w:rPr>
          <w:rFonts w:cs="Arial"/>
          <w:szCs w:val="22"/>
        </w:rPr>
        <w:t> </w:t>
      </w:r>
      <w:r w:rsidR="00812406" w:rsidRPr="00812406">
        <w:rPr>
          <w:rFonts w:cs="Arial"/>
          <w:szCs w:val="22"/>
        </w:rPr>
        <w:t>Sb.</w:t>
      </w:r>
      <w:r w:rsidR="00812406" w:rsidRPr="00AB6030">
        <w:rPr>
          <w:rFonts w:cs="Arial"/>
          <w:szCs w:val="22"/>
        </w:rPr>
        <w:t xml:space="preserve"> (vyhláška o podrobnostech nakládání s biologicky rozložitelnými odpady), a</w:t>
      </w:r>
      <w:r w:rsidR="00C0493E" w:rsidRPr="00812406">
        <w:rPr>
          <w:rFonts w:cs="Arial"/>
          <w:szCs w:val="22"/>
        </w:rPr>
        <w:t xml:space="preserve"> </w:t>
      </w:r>
      <w:r w:rsidR="00812406" w:rsidRPr="00812406">
        <w:rPr>
          <w:rFonts w:cs="Arial"/>
          <w:szCs w:val="22"/>
        </w:rPr>
        <w:t xml:space="preserve">to </w:t>
      </w:r>
      <w:r w:rsidR="00C0493E" w:rsidRPr="00FA326D">
        <w:rPr>
          <w:rFonts w:cs="Arial"/>
          <w:szCs w:val="22"/>
        </w:rPr>
        <w:t xml:space="preserve">tak, aby mohlo být návazně </w:t>
      </w:r>
      <w:r w:rsidR="00021ACD">
        <w:rPr>
          <w:rFonts w:cs="Arial"/>
          <w:szCs w:val="22"/>
        </w:rPr>
        <w:t>Díl</w:t>
      </w:r>
      <w:r w:rsidR="00812406">
        <w:rPr>
          <w:rFonts w:cs="Arial"/>
          <w:szCs w:val="22"/>
        </w:rPr>
        <w:t xml:space="preserve">o </w:t>
      </w:r>
      <w:r w:rsidR="00C0493E" w:rsidRPr="00FA326D">
        <w:rPr>
          <w:rFonts w:cs="Arial"/>
          <w:szCs w:val="22"/>
        </w:rPr>
        <w:t>zkolaudováno a mohlo se ze zkušebního provozu přejít do trvalého užívání předmětu této Smlouvy</w:t>
      </w:r>
      <w:r w:rsidRPr="00FA326D">
        <w:rPr>
          <w:rFonts w:cs="Arial"/>
          <w:szCs w:val="22"/>
        </w:rPr>
        <w:t xml:space="preserve">. </w:t>
      </w:r>
    </w:p>
    <w:p w14:paraId="6BD48AE3" w14:textId="0D1330D5" w:rsidR="00021ACD" w:rsidRDefault="00970F14" w:rsidP="00AB6030">
      <w:pPr>
        <w:numPr>
          <w:ilvl w:val="1"/>
          <w:numId w:val="3"/>
        </w:numPr>
        <w:spacing w:after="120"/>
        <w:jc w:val="both"/>
        <w:rPr>
          <w:rFonts w:cs="Arial"/>
          <w:szCs w:val="22"/>
        </w:rPr>
      </w:pPr>
      <w:r w:rsidRPr="00FA326D">
        <w:rPr>
          <w:rFonts w:cs="Arial"/>
          <w:szCs w:val="22"/>
        </w:rPr>
        <w:t xml:space="preserve">Zhotovitel se bude řídit při provádění </w:t>
      </w:r>
      <w:r w:rsidR="00021ACD">
        <w:rPr>
          <w:rFonts w:cs="Arial"/>
          <w:szCs w:val="22"/>
        </w:rPr>
        <w:t>Díl</w:t>
      </w:r>
      <w:r w:rsidRPr="00FA326D">
        <w:rPr>
          <w:rFonts w:cs="Arial"/>
          <w:szCs w:val="22"/>
        </w:rPr>
        <w:t xml:space="preserve">a i dalšími event. pokyny, které mu Objednatel udělí po uzavření Smlouvy. Jestliže se bude Zhotovitel dovolávat nevhodnosti pokynu Objednatele dle </w:t>
      </w:r>
      <w:proofErr w:type="spellStart"/>
      <w:r w:rsidRPr="00FA326D">
        <w:rPr>
          <w:rFonts w:cs="Arial"/>
          <w:szCs w:val="22"/>
        </w:rPr>
        <w:t>ust</w:t>
      </w:r>
      <w:proofErr w:type="spellEnd"/>
      <w:r w:rsidRPr="00FA326D">
        <w:rPr>
          <w:rFonts w:cs="Arial"/>
          <w:szCs w:val="22"/>
        </w:rPr>
        <w:t xml:space="preserve">. § 2594 </w:t>
      </w:r>
      <w:r w:rsidR="00C0493E" w:rsidRPr="00FA326D">
        <w:rPr>
          <w:rFonts w:cs="Arial"/>
          <w:szCs w:val="22"/>
        </w:rPr>
        <w:t>zák</w:t>
      </w:r>
      <w:r w:rsidR="001211FA">
        <w:rPr>
          <w:rFonts w:cs="Arial"/>
          <w:szCs w:val="22"/>
        </w:rPr>
        <w:t>ona</w:t>
      </w:r>
      <w:r w:rsidR="00C0493E" w:rsidRPr="00FA326D">
        <w:rPr>
          <w:rFonts w:cs="Arial"/>
          <w:szCs w:val="22"/>
        </w:rPr>
        <w:t xml:space="preserve"> č. 89/2012 Sb., občanský zákoník</w:t>
      </w:r>
      <w:r w:rsidR="001211FA">
        <w:rPr>
          <w:rFonts w:cs="Arial"/>
          <w:szCs w:val="22"/>
        </w:rPr>
        <w:t>, ve znění pozdějších předpisů</w:t>
      </w:r>
      <w:r w:rsidR="00C0493E" w:rsidRPr="00FA326D">
        <w:rPr>
          <w:rFonts w:cs="Arial"/>
          <w:szCs w:val="22"/>
        </w:rPr>
        <w:t xml:space="preserve"> (dále jen „</w:t>
      </w:r>
      <w:r w:rsidRPr="001211FA">
        <w:rPr>
          <w:rFonts w:cs="Arial"/>
          <w:b/>
          <w:bCs/>
          <w:szCs w:val="22"/>
        </w:rPr>
        <w:t>NOZ</w:t>
      </w:r>
      <w:r w:rsidR="00C0493E" w:rsidRPr="00FA326D">
        <w:rPr>
          <w:rFonts w:cs="Arial"/>
          <w:szCs w:val="22"/>
        </w:rPr>
        <w:t>“)</w:t>
      </w:r>
      <w:r w:rsidRPr="00FA326D">
        <w:rPr>
          <w:rFonts w:cs="Arial"/>
          <w:szCs w:val="22"/>
        </w:rPr>
        <w:t xml:space="preserve">, je povinen tuto nevhodnost prokázat stanoviskem znalce. </w:t>
      </w:r>
    </w:p>
    <w:p w14:paraId="53E11369" w14:textId="2D979DBF" w:rsidR="00021ACD" w:rsidRDefault="00970F14" w:rsidP="00AB6030">
      <w:pPr>
        <w:numPr>
          <w:ilvl w:val="1"/>
          <w:numId w:val="3"/>
        </w:numPr>
        <w:spacing w:after="120"/>
        <w:jc w:val="both"/>
        <w:rPr>
          <w:rFonts w:cs="Arial"/>
          <w:szCs w:val="22"/>
        </w:rPr>
      </w:pPr>
      <w:r w:rsidRPr="00FA326D">
        <w:rPr>
          <w:rFonts w:cs="Arial"/>
          <w:szCs w:val="22"/>
        </w:rPr>
        <w:t>Před zahájením přejímacích zkoušek předloží Zhotovitel Správci stavby dokumentaci skutečného provedení</w:t>
      </w:r>
      <w:r w:rsidR="005816D7" w:rsidRPr="00FA326D">
        <w:rPr>
          <w:rFonts w:cs="Arial"/>
          <w:szCs w:val="22"/>
        </w:rPr>
        <w:t xml:space="preserve"> </w:t>
      </w:r>
      <w:r w:rsidR="00021ACD">
        <w:rPr>
          <w:rFonts w:cs="Arial"/>
          <w:szCs w:val="22"/>
        </w:rPr>
        <w:t>Díl</w:t>
      </w:r>
      <w:r w:rsidR="005816D7" w:rsidRPr="00FA326D">
        <w:rPr>
          <w:rFonts w:cs="Arial"/>
          <w:szCs w:val="22"/>
        </w:rPr>
        <w:t>a</w:t>
      </w:r>
      <w:r w:rsidRPr="00FA326D">
        <w:rPr>
          <w:rFonts w:cs="Arial"/>
          <w:szCs w:val="22"/>
        </w:rPr>
        <w:t xml:space="preserve"> a technickou průvodní dokumentaci včetně návodu na údržbu dostatečně podrobné tak, aby Objednatel mohl tuto část provozovat a udržovat a</w:t>
      </w:r>
      <w:r w:rsidR="005816D7" w:rsidRPr="00FA326D">
        <w:rPr>
          <w:rFonts w:cs="Arial"/>
          <w:szCs w:val="22"/>
        </w:rPr>
        <w:t xml:space="preserve"> věděl</w:t>
      </w:r>
      <w:r w:rsidR="00465774">
        <w:rPr>
          <w:rFonts w:cs="Arial"/>
          <w:szCs w:val="22"/>
        </w:rPr>
        <w:t>,</w:t>
      </w:r>
      <w:r w:rsidRPr="00FA326D">
        <w:rPr>
          <w:rFonts w:cs="Arial"/>
          <w:szCs w:val="22"/>
        </w:rPr>
        <w:t xml:space="preserve"> jak postupovat v případě nutnosti oprav.</w:t>
      </w:r>
    </w:p>
    <w:p w14:paraId="03544501" w14:textId="558D3F19" w:rsidR="001112C3" w:rsidRDefault="00984A91" w:rsidP="00B85D6F">
      <w:pPr>
        <w:numPr>
          <w:ilvl w:val="1"/>
          <w:numId w:val="3"/>
        </w:numPr>
        <w:spacing w:after="120"/>
        <w:jc w:val="both"/>
        <w:rPr>
          <w:rFonts w:cs="Arial"/>
          <w:szCs w:val="22"/>
        </w:rPr>
      </w:pPr>
      <w:r w:rsidRPr="001112C3">
        <w:rPr>
          <w:rFonts w:cs="Arial"/>
          <w:szCs w:val="22"/>
        </w:rPr>
        <w:t>V případě vzniku škody na majetku nebo zdraví smluvních stran nebo třetích osob</w:t>
      </w:r>
      <w:r w:rsidRPr="000E1BB2">
        <w:rPr>
          <w:rFonts w:cs="Arial"/>
          <w:szCs w:val="22"/>
        </w:rPr>
        <w:t xml:space="preserve"> nese Zhotovitel veškerou odpovědnost za škodu takto způsobenou.</w:t>
      </w:r>
    </w:p>
    <w:p w14:paraId="26BA8AE9" w14:textId="56C23A3A" w:rsidR="00B85D6F" w:rsidRDefault="00B85D6F" w:rsidP="00B85D6F">
      <w:pPr>
        <w:numPr>
          <w:ilvl w:val="1"/>
          <w:numId w:val="3"/>
        </w:numPr>
        <w:spacing w:after="120"/>
        <w:jc w:val="both"/>
        <w:rPr>
          <w:rFonts w:cs="Arial"/>
          <w:szCs w:val="22"/>
        </w:rPr>
      </w:pPr>
      <w:r>
        <w:rPr>
          <w:rFonts w:cs="Arial"/>
          <w:szCs w:val="22"/>
        </w:rPr>
        <w:t>Zhotovitel je povinen zaškolit personál Objednatele v provozování a údržbě Díla.</w:t>
      </w:r>
    </w:p>
    <w:p w14:paraId="7440A8E5" w14:textId="65EEC4C6" w:rsidR="00600822" w:rsidRDefault="00600822" w:rsidP="00B85D6F">
      <w:pPr>
        <w:numPr>
          <w:ilvl w:val="1"/>
          <w:numId w:val="3"/>
        </w:numPr>
        <w:spacing w:after="120"/>
        <w:jc w:val="both"/>
        <w:rPr>
          <w:rFonts w:cs="Arial"/>
          <w:szCs w:val="22"/>
        </w:rPr>
      </w:pPr>
      <w:r>
        <w:rPr>
          <w:rFonts w:cs="Arial"/>
        </w:rPr>
        <w:t>V</w:t>
      </w:r>
      <w:r w:rsidRPr="00283BB6">
        <w:rPr>
          <w:rFonts w:cs="Arial"/>
        </w:rPr>
        <w:t xml:space="preserve">eškerá povolení, vyjádření, souhlasy, stanoviska a jiné doklady vyžadované právním řádem k provedení a užívání Díla, včetně uvedení </w:t>
      </w:r>
      <w:r>
        <w:rPr>
          <w:rFonts w:cs="Arial"/>
        </w:rPr>
        <w:t>s</w:t>
      </w:r>
      <w:r w:rsidRPr="00283BB6">
        <w:rPr>
          <w:rFonts w:cs="Arial"/>
        </w:rPr>
        <w:t>tavby do provozu a jejího užívání, tzn. včetně kolaudačního souhlasu</w:t>
      </w:r>
      <w:r>
        <w:rPr>
          <w:rFonts w:cs="Arial"/>
        </w:rPr>
        <w:t xml:space="preserve"> nebo rozhodnutí</w:t>
      </w:r>
      <w:r w:rsidRPr="00283BB6">
        <w:rPr>
          <w:rFonts w:cs="Arial"/>
        </w:rPr>
        <w:t>, je povinen obstarat Zhotovitel. Zhotovitel</w:t>
      </w:r>
      <w:r>
        <w:rPr>
          <w:rFonts w:cs="Arial"/>
        </w:rPr>
        <w:t xml:space="preserve"> je dále povinen zajistit veškeré podklady potřebné pro v</w:t>
      </w:r>
      <w:r w:rsidRPr="00283BB6">
        <w:rPr>
          <w:rFonts w:cs="Arial"/>
        </w:rPr>
        <w:t xml:space="preserve">eškerá povolení, vyjádření, souhlasy, stanoviska a jiné doklady vyžadované právním řádem k provedení a užívání Díla, včetně uvedení </w:t>
      </w:r>
      <w:r>
        <w:rPr>
          <w:rFonts w:cs="Arial"/>
        </w:rPr>
        <w:t>s</w:t>
      </w:r>
      <w:r w:rsidRPr="00283BB6">
        <w:rPr>
          <w:rFonts w:cs="Arial"/>
        </w:rPr>
        <w:t>tavby do provozu a jejího užívání, tzn. včetně kolaudačního souhlasu</w:t>
      </w:r>
      <w:r>
        <w:rPr>
          <w:rFonts w:cs="Arial"/>
        </w:rPr>
        <w:t xml:space="preserve"> nebo rozhodnutí.</w:t>
      </w:r>
    </w:p>
    <w:p w14:paraId="2700A215" w14:textId="77777777" w:rsidR="001112C3" w:rsidRDefault="001112C3" w:rsidP="001112C3">
      <w:pPr>
        <w:ind w:left="709"/>
        <w:jc w:val="both"/>
        <w:rPr>
          <w:rFonts w:cs="Arial"/>
          <w:szCs w:val="22"/>
        </w:rPr>
      </w:pPr>
    </w:p>
    <w:p w14:paraId="671299F9" w14:textId="3582A817" w:rsidR="00970F14" w:rsidRPr="001112C3" w:rsidRDefault="00984A91" w:rsidP="000E1BB2">
      <w:pPr>
        <w:ind w:left="709"/>
        <w:jc w:val="both"/>
        <w:rPr>
          <w:rFonts w:cs="Arial"/>
          <w:szCs w:val="22"/>
        </w:rPr>
      </w:pPr>
      <w:r w:rsidRPr="001112C3">
        <w:rPr>
          <w:rFonts w:cs="Arial"/>
          <w:szCs w:val="22"/>
        </w:rPr>
        <w:t xml:space="preserve"> </w:t>
      </w:r>
    </w:p>
    <w:p w14:paraId="4FA9E4C2" w14:textId="13B15C74" w:rsidR="00970F14" w:rsidRPr="00FA326D" w:rsidRDefault="00970F14" w:rsidP="00AF1426">
      <w:pPr>
        <w:pStyle w:val="Zkladntext"/>
        <w:keepNext/>
        <w:keepLines/>
        <w:numPr>
          <w:ilvl w:val="0"/>
          <w:numId w:val="3"/>
        </w:numPr>
        <w:spacing w:after="120"/>
        <w:ind w:left="703" w:hanging="703"/>
        <w:rPr>
          <w:sz w:val="22"/>
          <w:szCs w:val="22"/>
        </w:rPr>
      </w:pPr>
      <w:r w:rsidRPr="00FA326D">
        <w:rPr>
          <w:b/>
          <w:sz w:val="22"/>
          <w:szCs w:val="22"/>
        </w:rPr>
        <w:t>Doba plnění</w:t>
      </w:r>
    </w:p>
    <w:p w14:paraId="43B9D79E" w14:textId="67E06BA7" w:rsidR="00465774" w:rsidRDefault="00970F14" w:rsidP="00AF1426">
      <w:pPr>
        <w:keepNext/>
        <w:keepLines/>
        <w:numPr>
          <w:ilvl w:val="1"/>
          <w:numId w:val="3"/>
        </w:numPr>
        <w:spacing w:after="120"/>
        <w:ind w:left="703" w:hanging="703"/>
        <w:jc w:val="both"/>
        <w:rPr>
          <w:rFonts w:cs="Arial"/>
          <w:szCs w:val="22"/>
        </w:rPr>
      </w:pPr>
      <w:r w:rsidRPr="00FA326D">
        <w:rPr>
          <w:rFonts w:cs="Arial"/>
          <w:szCs w:val="22"/>
        </w:rPr>
        <w:t xml:space="preserve">Zhotovitel se zavazuje </w:t>
      </w:r>
      <w:r w:rsidR="00AA2AF3" w:rsidRPr="00FA326D">
        <w:rPr>
          <w:rFonts w:cs="Arial"/>
          <w:szCs w:val="22"/>
        </w:rPr>
        <w:t xml:space="preserve">provést </w:t>
      </w:r>
      <w:r w:rsidRPr="00FA326D">
        <w:rPr>
          <w:rFonts w:cs="Arial"/>
          <w:szCs w:val="22"/>
        </w:rPr>
        <w:t xml:space="preserve">celé </w:t>
      </w:r>
      <w:r w:rsidR="00021ACD">
        <w:rPr>
          <w:rFonts w:cs="Arial"/>
          <w:szCs w:val="22"/>
        </w:rPr>
        <w:t>Díl</w:t>
      </w:r>
      <w:r w:rsidRPr="00FA326D">
        <w:rPr>
          <w:rFonts w:cs="Arial"/>
          <w:szCs w:val="22"/>
        </w:rPr>
        <w:t xml:space="preserve">o </w:t>
      </w:r>
      <w:r w:rsidR="000F6EA7">
        <w:rPr>
          <w:rFonts w:cs="Arial"/>
          <w:szCs w:val="22"/>
        </w:rPr>
        <w:t>v souladu s termíny stanovenými v této Smlouvě.</w:t>
      </w:r>
      <w:r w:rsidRPr="00FA326D">
        <w:rPr>
          <w:rFonts w:cs="Arial"/>
          <w:szCs w:val="22"/>
        </w:rPr>
        <w:t xml:space="preserve"> </w:t>
      </w:r>
      <w:r w:rsidR="00E40AE2" w:rsidRPr="00FA326D">
        <w:rPr>
          <w:rFonts w:cs="Arial"/>
          <w:szCs w:val="22"/>
        </w:rPr>
        <w:t>Zhotovitel se zavazuje z</w:t>
      </w:r>
      <w:r w:rsidRPr="00FA326D">
        <w:rPr>
          <w:rFonts w:cs="Arial"/>
          <w:szCs w:val="22"/>
        </w:rPr>
        <w:t>aháj</w:t>
      </w:r>
      <w:r w:rsidR="00E40AE2" w:rsidRPr="00FA326D">
        <w:rPr>
          <w:rFonts w:cs="Arial"/>
          <w:szCs w:val="22"/>
        </w:rPr>
        <w:t>it</w:t>
      </w:r>
      <w:r w:rsidRPr="00FA326D">
        <w:rPr>
          <w:rFonts w:cs="Arial"/>
          <w:szCs w:val="22"/>
        </w:rPr>
        <w:t xml:space="preserve"> pr</w:t>
      </w:r>
      <w:r w:rsidR="00E40AE2" w:rsidRPr="00FA326D">
        <w:rPr>
          <w:rFonts w:cs="Arial"/>
          <w:szCs w:val="22"/>
        </w:rPr>
        <w:t>á</w:t>
      </w:r>
      <w:r w:rsidRPr="00FA326D">
        <w:rPr>
          <w:rFonts w:cs="Arial"/>
          <w:szCs w:val="22"/>
        </w:rPr>
        <w:t>c</w:t>
      </w:r>
      <w:r w:rsidR="00E40AE2" w:rsidRPr="00FA326D">
        <w:rPr>
          <w:rFonts w:cs="Arial"/>
          <w:szCs w:val="22"/>
        </w:rPr>
        <w:t xml:space="preserve">e na </w:t>
      </w:r>
      <w:r w:rsidR="00021ACD">
        <w:rPr>
          <w:rFonts w:cs="Arial"/>
          <w:szCs w:val="22"/>
        </w:rPr>
        <w:t>Díl</w:t>
      </w:r>
      <w:r w:rsidR="00E40AE2" w:rsidRPr="00FA326D">
        <w:rPr>
          <w:rFonts w:cs="Arial"/>
          <w:szCs w:val="22"/>
        </w:rPr>
        <w:t>e</w:t>
      </w:r>
      <w:r w:rsidR="000F6EA7">
        <w:rPr>
          <w:rFonts w:cs="Arial"/>
          <w:szCs w:val="22"/>
        </w:rPr>
        <w:t xml:space="preserve"> a převzít Staveniště</w:t>
      </w:r>
      <w:r w:rsidR="00E40AE2" w:rsidRPr="00FA326D">
        <w:rPr>
          <w:rFonts w:cs="Arial"/>
          <w:szCs w:val="22"/>
        </w:rPr>
        <w:t xml:space="preserve"> </w:t>
      </w:r>
      <w:r w:rsidR="00E40AE2" w:rsidRPr="007945A6">
        <w:rPr>
          <w:rFonts w:cs="Arial"/>
          <w:szCs w:val="22"/>
        </w:rPr>
        <w:t>do</w:t>
      </w:r>
      <w:r w:rsidRPr="007945A6">
        <w:rPr>
          <w:rFonts w:cs="Arial"/>
          <w:szCs w:val="22"/>
        </w:rPr>
        <w:t xml:space="preserve"> </w:t>
      </w:r>
      <w:r w:rsidR="000F6EA7" w:rsidRPr="007945A6">
        <w:rPr>
          <w:rFonts w:cs="Arial"/>
          <w:szCs w:val="22"/>
        </w:rPr>
        <w:t xml:space="preserve">30 </w:t>
      </w:r>
      <w:r w:rsidRPr="007945A6">
        <w:rPr>
          <w:rFonts w:cs="Arial"/>
          <w:szCs w:val="22"/>
        </w:rPr>
        <w:t>kalendářních dní ode dne,</w:t>
      </w:r>
      <w:r w:rsidRPr="00FA326D">
        <w:rPr>
          <w:rFonts w:cs="Arial"/>
          <w:szCs w:val="22"/>
        </w:rPr>
        <w:t xml:space="preserve"> kdy </w:t>
      </w:r>
      <w:r w:rsidR="00E40AE2" w:rsidRPr="00FA326D">
        <w:rPr>
          <w:rFonts w:cs="Arial"/>
          <w:szCs w:val="22"/>
        </w:rPr>
        <w:t xml:space="preserve">mu </w:t>
      </w:r>
      <w:r w:rsidRPr="00FA326D">
        <w:rPr>
          <w:rFonts w:cs="Arial"/>
          <w:szCs w:val="22"/>
        </w:rPr>
        <w:t xml:space="preserve">bude doručena písemná výzva Objednatele k převzetí </w:t>
      </w:r>
      <w:r w:rsidR="005816D7" w:rsidRPr="00FA326D">
        <w:rPr>
          <w:rFonts w:cs="Arial"/>
          <w:szCs w:val="22"/>
        </w:rPr>
        <w:t>S</w:t>
      </w:r>
      <w:r w:rsidRPr="00FA326D">
        <w:rPr>
          <w:rFonts w:cs="Arial"/>
          <w:szCs w:val="22"/>
        </w:rPr>
        <w:t>taveniště a k zahájení</w:t>
      </w:r>
      <w:r w:rsidR="00E12659" w:rsidRPr="00FA326D">
        <w:rPr>
          <w:rFonts w:cs="Arial"/>
          <w:szCs w:val="22"/>
        </w:rPr>
        <w:t xml:space="preserve"> </w:t>
      </w:r>
      <w:r w:rsidRPr="00FA326D">
        <w:rPr>
          <w:rFonts w:cs="Arial"/>
          <w:szCs w:val="22"/>
        </w:rPr>
        <w:t>plnění Smlouvy</w:t>
      </w:r>
      <w:r w:rsidR="00971BE3">
        <w:rPr>
          <w:rFonts w:cs="Arial"/>
          <w:szCs w:val="22"/>
        </w:rPr>
        <w:t xml:space="preserve">. </w:t>
      </w:r>
      <w:r w:rsidRPr="00974914">
        <w:rPr>
          <w:rFonts w:cs="Arial"/>
          <w:szCs w:val="22"/>
        </w:rPr>
        <w:t>Nedojde-li k</w:t>
      </w:r>
      <w:r w:rsidRPr="00974914">
        <w:rPr>
          <w:rStyle w:val="Odkaznakoment1"/>
          <w:rFonts w:cs="Arial"/>
          <w:sz w:val="22"/>
          <w:szCs w:val="22"/>
        </w:rPr>
        <w:t xml:space="preserve"> učinění </w:t>
      </w:r>
      <w:r w:rsidRPr="00974914">
        <w:t>výzvy</w:t>
      </w:r>
      <w:r w:rsidRPr="00974914">
        <w:rPr>
          <w:rStyle w:val="Odkaznakoment1"/>
          <w:rFonts w:cs="Arial"/>
          <w:sz w:val="22"/>
          <w:szCs w:val="22"/>
        </w:rPr>
        <w:t xml:space="preserve"> k převzetí </w:t>
      </w:r>
      <w:r w:rsidR="005816D7" w:rsidRPr="00974914">
        <w:rPr>
          <w:rStyle w:val="Odkaznakoment1"/>
          <w:rFonts w:cs="Arial"/>
          <w:sz w:val="22"/>
          <w:szCs w:val="22"/>
        </w:rPr>
        <w:t>S</w:t>
      </w:r>
      <w:r w:rsidRPr="00974914">
        <w:rPr>
          <w:rStyle w:val="Odkaznakoment1"/>
          <w:rFonts w:cs="Arial"/>
          <w:sz w:val="22"/>
          <w:szCs w:val="22"/>
        </w:rPr>
        <w:t xml:space="preserve">taveniště a k předání staveniště nejpozději </w:t>
      </w:r>
      <w:r w:rsidRPr="007945A6">
        <w:rPr>
          <w:rStyle w:val="Odkaznakoment1"/>
          <w:rFonts w:cs="Arial"/>
          <w:sz w:val="22"/>
          <w:szCs w:val="22"/>
        </w:rPr>
        <w:t>do</w:t>
      </w:r>
      <w:r w:rsidR="003E1847" w:rsidRPr="007945A6">
        <w:rPr>
          <w:rStyle w:val="Odkaznakoment1"/>
          <w:rFonts w:cs="Arial"/>
          <w:sz w:val="22"/>
          <w:szCs w:val="22"/>
        </w:rPr>
        <w:t xml:space="preserve"> třech měsíců od splnění poslední podmínky dle čl. 2.3. této Smlouvy</w:t>
      </w:r>
      <w:r w:rsidRPr="007945A6">
        <w:rPr>
          <w:rStyle w:val="Odkaznakoment1"/>
          <w:rFonts w:cs="Arial"/>
          <w:sz w:val="22"/>
          <w:szCs w:val="22"/>
        </w:rPr>
        <w:t>,</w:t>
      </w:r>
      <w:r w:rsidRPr="00FA326D">
        <w:rPr>
          <w:rStyle w:val="Odkaznakoment1"/>
          <w:rFonts w:cs="Arial"/>
          <w:sz w:val="22"/>
          <w:szCs w:val="22"/>
        </w:rPr>
        <w:t xml:space="preserve"> pak tato </w:t>
      </w:r>
      <w:r w:rsidR="00C90321">
        <w:rPr>
          <w:rStyle w:val="Odkaznakoment1"/>
          <w:rFonts w:cs="Arial"/>
          <w:sz w:val="22"/>
          <w:szCs w:val="22"/>
        </w:rPr>
        <w:t>S</w:t>
      </w:r>
      <w:r w:rsidRPr="00FA326D">
        <w:rPr>
          <w:rStyle w:val="Odkaznakoment1"/>
          <w:rFonts w:cs="Arial"/>
          <w:sz w:val="22"/>
          <w:szCs w:val="22"/>
        </w:rPr>
        <w:t xml:space="preserve">mlouva zaniká. </w:t>
      </w:r>
      <w:r w:rsidR="00E12659" w:rsidRPr="00FA326D">
        <w:rPr>
          <w:rFonts w:cs="Arial"/>
          <w:szCs w:val="22"/>
        </w:rPr>
        <w:t xml:space="preserve">Předání </w:t>
      </w:r>
      <w:r w:rsidR="005816D7" w:rsidRPr="00FA326D">
        <w:rPr>
          <w:rFonts w:cs="Arial"/>
          <w:szCs w:val="22"/>
        </w:rPr>
        <w:t>S</w:t>
      </w:r>
      <w:r w:rsidR="00E12659" w:rsidRPr="00FA326D">
        <w:rPr>
          <w:rFonts w:cs="Arial"/>
          <w:szCs w:val="22"/>
        </w:rPr>
        <w:t>taveniště může být provedeno samostatně na každou ucelenou část stavby</w:t>
      </w:r>
      <w:r w:rsidRPr="00FA326D">
        <w:rPr>
          <w:rFonts w:cs="Arial"/>
          <w:szCs w:val="22"/>
        </w:rPr>
        <w:t>. Termíny zahájení</w:t>
      </w:r>
      <w:r w:rsidR="000F6EA7">
        <w:rPr>
          <w:rFonts w:cs="Arial"/>
          <w:szCs w:val="22"/>
        </w:rPr>
        <w:t xml:space="preserve"> a dokončení</w:t>
      </w:r>
      <w:r w:rsidRPr="00FA326D">
        <w:rPr>
          <w:rFonts w:cs="Arial"/>
          <w:szCs w:val="22"/>
        </w:rPr>
        <w:t xml:space="preserve"> prací na jednotlivých ucelených částech stavby budou respektovat sjednaný harmonogram prací</w:t>
      </w:r>
      <w:r w:rsidR="009C7F37" w:rsidRPr="00FA326D">
        <w:rPr>
          <w:rFonts w:cs="Arial"/>
          <w:szCs w:val="22"/>
        </w:rPr>
        <w:t>, který tvoří</w:t>
      </w:r>
      <w:r w:rsidR="009C7F37" w:rsidRPr="00FE1A6E">
        <w:rPr>
          <w:rFonts w:cs="Arial"/>
          <w:szCs w:val="22"/>
        </w:rPr>
        <w:t xml:space="preserve"> </w:t>
      </w:r>
      <w:r w:rsidRPr="00FA326D">
        <w:rPr>
          <w:rFonts w:cs="Arial"/>
          <w:szCs w:val="22"/>
        </w:rPr>
        <w:t>Příloh</w:t>
      </w:r>
      <w:r w:rsidR="009C7F37" w:rsidRPr="00FE1A6E">
        <w:rPr>
          <w:rFonts w:cs="Arial"/>
          <w:szCs w:val="22"/>
        </w:rPr>
        <w:t>u</w:t>
      </w:r>
      <w:r w:rsidRPr="00FA326D">
        <w:rPr>
          <w:rFonts w:cs="Arial"/>
          <w:szCs w:val="22"/>
        </w:rPr>
        <w:t xml:space="preserve"> č.</w:t>
      </w:r>
      <w:r w:rsidR="000F6EA7">
        <w:rPr>
          <w:rFonts w:cs="Arial"/>
          <w:szCs w:val="22"/>
        </w:rPr>
        <w:t> </w:t>
      </w:r>
      <w:r w:rsidRPr="00FA326D">
        <w:rPr>
          <w:rFonts w:cs="Arial"/>
          <w:szCs w:val="22"/>
        </w:rPr>
        <w:t>2 Smlouvy</w:t>
      </w:r>
      <w:r w:rsidR="008B0FC2" w:rsidRPr="00FE1A6E">
        <w:rPr>
          <w:rFonts w:cs="Arial"/>
          <w:szCs w:val="22"/>
        </w:rPr>
        <w:t>.</w:t>
      </w:r>
      <w:r w:rsidR="00465774">
        <w:rPr>
          <w:rFonts w:cs="Arial"/>
          <w:szCs w:val="22"/>
        </w:rPr>
        <w:t xml:space="preserve"> Smluvní strany se dále výslovně dohodly, na následujících </w:t>
      </w:r>
      <w:r w:rsidR="00021ACD">
        <w:rPr>
          <w:rFonts w:cs="Arial"/>
          <w:szCs w:val="22"/>
        </w:rPr>
        <w:t>díl</w:t>
      </w:r>
      <w:r w:rsidR="00465774">
        <w:rPr>
          <w:rFonts w:cs="Arial"/>
          <w:szCs w:val="22"/>
        </w:rPr>
        <w:t xml:space="preserve">čích termínech provádění </w:t>
      </w:r>
      <w:r w:rsidR="00021ACD">
        <w:rPr>
          <w:rFonts w:cs="Arial"/>
          <w:szCs w:val="22"/>
        </w:rPr>
        <w:t>Díl</w:t>
      </w:r>
      <w:r w:rsidR="00465774">
        <w:rPr>
          <w:rFonts w:cs="Arial"/>
          <w:szCs w:val="22"/>
        </w:rPr>
        <w:t>a</w:t>
      </w:r>
      <w:r w:rsidR="00021ACD">
        <w:rPr>
          <w:rFonts w:cs="Arial"/>
          <w:szCs w:val="22"/>
        </w:rPr>
        <w:t xml:space="preserve"> (</w:t>
      </w:r>
      <w:r w:rsidR="005C3AFC">
        <w:rPr>
          <w:rFonts w:cs="Arial"/>
          <w:szCs w:val="22"/>
        </w:rPr>
        <w:t>závazných milní</w:t>
      </w:r>
      <w:r w:rsidR="00021ACD">
        <w:rPr>
          <w:rFonts w:cs="Arial"/>
          <w:szCs w:val="22"/>
        </w:rPr>
        <w:t>cích)</w:t>
      </w:r>
      <w:r w:rsidR="00465774">
        <w:rPr>
          <w:rFonts w:cs="Arial"/>
          <w:szCs w:val="22"/>
        </w:rPr>
        <w:t>:</w:t>
      </w:r>
    </w:p>
    <w:p w14:paraId="2EA1FD78" w14:textId="65CDF0BF" w:rsidR="00021ACD" w:rsidRPr="00B032BF" w:rsidRDefault="00971BE3" w:rsidP="00AB6030">
      <w:pPr>
        <w:spacing w:after="120"/>
        <w:ind w:left="703"/>
        <w:jc w:val="both"/>
        <w:rPr>
          <w:rFonts w:cs="Arial"/>
          <w:szCs w:val="22"/>
        </w:rPr>
      </w:pPr>
      <w:r w:rsidRPr="00971BE3">
        <w:rPr>
          <w:rFonts w:cs="Arial"/>
          <w:szCs w:val="22"/>
        </w:rPr>
        <w:t xml:space="preserve">1. Předání staveniště, </w:t>
      </w:r>
      <w:r w:rsidR="00BE4BEA" w:rsidRPr="00B032BF">
        <w:rPr>
          <w:rFonts w:cs="Arial"/>
          <w:szCs w:val="22"/>
        </w:rPr>
        <w:t xml:space="preserve">zahájení stavby </w:t>
      </w:r>
      <w:r w:rsidR="000674C2">
        <w:rPr>
          <w:rFonts w:cs="Arial"/>
          <w:szCs w:val="22"/>
        </w:rPr>
        <w:t xml:space="preserve">v termínu </w:t>
      </w:r>
      <w:r w:rsidR="00BE4BEA" w:rsidRPr="00B032BF">
        <w:rPr>
          <w:rFonts w:cs="Arial"/>
          <w:szCs w:val="22"/>
        </w:rPr>
        <w:t xml:space="preserve">dle </w:t>
      </w:r>
      <w:r w:rsidR="000674C2">
        <w:rPr>
          <w:rFonts w:cs="Arial"/>
          <w:szCs w:val="22"/>
        </w:rPr>
        <w:t>tohoto odst.</w:t>
      </w:r>
      <w:r w:rsidR="00BE4BEA" w:rsidRPr="00B032BF">
        <w:rPr>
          <w:rFonts w:cs="Arial"/>
          <w:szCs w:val="22"/>
        </w:rPr>
        <w:t xml:space="preserve"> 5.1</w:t>
      </w:r>
      <w:r w:rsidR="000674C2">
        <w:rPr>
          <w:rFonts w:cs="Arial"/>
          <w:szCs w:val="22"/>
        </w:rPr>
        <w:t xml:space="preserve"> Smlouvy;</w:t>
      </w:r>
    </w:p>
    <w:p w14:paraId="31831045" w14:textId="2899ACAD" w:rsidR="00970F14" w:rsidRDefault="00971BE3" w:rsidP="00AB6030">
      <w:pPr>
        <w:spacing w:after="120"/>
        <w:ind w:left="703"/>
        <w:jc w:val="both"/>
        <w:rPr>
          <w:rFonts w:cs="Arial"/>
          <w:szCs w:val="22"/>
        </w:rPr>
      </w:pPr>
      <w:r>
        <w:rPr>
          <w:rFonts w:cs="Arial"/>
          <w:szCs w:val="22"/>
        </w:rPr>
        <w:t>2.</w:t>
      </w:r>
      <w:r w:rsidR="007E6B9D">
        <w:rPr>
          <w:rFonts w:cs="Arial"/>
          <w:szCs w:val="22"/>
        </w:rPr>
        <w:t> Zhotovitelovo předání Objednatelem odsouhlasené</w:t>
      </w:r>
      <w:r w:rsidR="00465774">
        <w:rPr>
          <w:rFonts w:cs="Arial"/>
          <w:szCs w:val="22"/>
        </w:rPr>
        <w:t xml:space="preserve"> PPD nejpozději do dvou měsíců od</w:t>
      </w:r>
      <w:r w:rsidR="002D2F6B">
        <w:rPr>
          <w:rFonts w:cs="Arial"/>
          <w:szCs w:val="22"/>
        </w:rPr>
        <w:t xml:space="preserve"> předání </w:t>
      </w:r>
      <w:r w:rsidR="00465774">
        <w:rPr>
          <w:rFonts w:cs="Arial"/>
          <w:szCs w:val="22"/>
        </w:rPr>
        <w:t>Staveniště</w:t>
      </w:r>
      <w:r w:rsidR="000674C2">
        <w:rPr>
          <w:rFonts w:cs="Arial"/>
          <w:szCs w:val="22"/>
        </w:rPr>
        <w:t>;</w:t>
      </w:r>
    </w:p>
    <w:p w14:paraId="726BA461" w14:textId="5D574462" w:rsidR="00465774" w:rsidRDefault="00BE4BEA" w:rsidP="00AB6030">
      <w:pPr>
        <w:spacing w:after="120"/>
        <w:ind w:left="703"/>
        <w:jc w:val="both"/>
        <w:rPr>
          <w:rFonts w:cs="Arial"/>
          <w:i/>
          <w:szCs w:val="22"/>
        </w:rPr>
      </w:pPr>
      <w:r w:rsidRPr="00B032BF">
        <w:rPr>
          <w:rFonts w:cs="Arial"/>
          <w:i/>
          <w:szCs w:val="22"/>
        </w:rPr>
        <w:t xml:space="preserve">Poznámka: </w:t>
      </w:r>
      <w:r w:rsidR="002D2F6B">
        <w:rPr>
          <w:rFonts w:cs="Arial"/>
          <w:i/>
          <w:szCs w:val="22"/>
        </w:rPr>
        <w:t>Zhotovitel je povinen předložit Objednateli k odsouhlasení PPD dle článku</w:t>
      </w:r>
      <w:r w:rsidR="008811FA">
        <w:rPr>
          <w:rFonts w:cs="Arial"/>
          <w:i/>
          <w:szCs w:val="22"/>
        </w:rPr>
        <w:t xml:space="preserve"> 4.3 a</w:t>
      </w:r>
      <w:r w:rsidR="002D2F6B">
        <w:rPr>
          <w:rFonts w:cs="Arial"/>
          <w:i/>
          <w:szCs w:val="22"/>
        </w:rPr>
        <w:t xml:space="preserve"> 4.</w:t>
      </w:r>
      <w:r w:rsidR="008811FA">
        <w:rPr>
          <w:rFonts w:cs="Arial"/>
          <w:i/>
          <w:szCs w:val="22"/>
        </w:rPr>
        <w:t>8</w:t>
      </w:r>
      <w:r w:rsidR="002D2F6B">
        <w:rPr>
          <w:rFonts w:cs="Arial"/>
          <w:i/>
          <w:szCs w:val="22"/>
        </w:rPr>
        <w:t xml:space="preserve">. této </w:t>
      </w:r>
      <w:r w:rsidR="00C90321">
        <w:rPr>
          <w:rFonts w:cs="Arial"/>
          <w:i/>
          <w:szCs w:val="22"/>
        </w:rPr>
        <w:t>S</w:t>
      </w:r>
      <w:r w:rsidR="002D2F6B">
        <w:rPr>
          <w:rFonts w:cs="Arial"/>
          <w:i/>
          <w:szCs w:val="22"/>
        </w:rPr>
        <w:t xml:space="preserve">mlouvy, pokud po </w:t>
      </w:r>
      <w:r w:rsidRPr="00B032BF">
        <w:rPr>
          <w:rFonts w:cs="Arial"/>
          <w:i/>
          <w:szCs w:val="22"/>
        </w:rPr>
        <w:t>vypracování PPD a jejím schválení Objednatelem vyjde najevo potřeba změny stavby před dokončením</w:t>
      </w:r>
      <w:r w:rsidR="000017B8">
        <w:rPr>
          <w:rFonts w:cs="Arial"/>
          <w:i/>
          <w:szCs w:val="22"/>
        </w:rPr>
        <w:t>, p</w:t>
      </w:r>
      <w:r w:rsidR="002D2F6B">
        <w:rPr>
          <w:rFonts w:cs="Arial"/>
          <w:i/>
          <w:szCs w:val="22"/>
        </w:rPr>
        <w:t>ak</w:t>
      </w:r>
      <w:r w:rsidRPr="00B032BF">
        <w:rPr>
          <w:rFonts w:cs="Arial"/>
          <w:i/>
          <w:szCs w:val="22"/>
        </w:rPr>
        <w:t xml:space="preserve"> je Zhotovitel povinen bez zbytečného odkladu poté, co bude Objednatelem schválena PPD, podat u příslušného stavebního úřadu žádost o změnu stavby před dokončením podle PPD. Zhotovitel je povinen zajistit, aby rozhodnutí, kterým bude povolena změna stavby před dokončením, nabylo právní moci nejméně 15 dní před zahájením zkušebního provozu.</w:t>
      </w:r>
    </w:p>
    <w:p w14:paraId="327A077D" w14:textId="7E048005" w:rsidR="002D2F6B" w:rsidRDefault="00BE4BEA" w:rsidP="00AB6030">
      <w:pPr>
        <w:spacing w:after="120"/>
        <w:ind w:left="703"/>
        <w:jc w:val="both"/>
        <w:rPr>
          <w:rFonts w:cs="Arial"/>
          <w:szCs w:val="22"/>
        </w:rPr>
      </w:pPr>
      <w:r w:rsidRPr="00B032BF">
        <w:rPr>
          <w:rFonts w:cs="Arial"/>
          <w:szCs w:val="22"/>
        </w:rPr>
        <w:t xml:space="preserve">3. Terénní úpravy SO 05 </w:t>
      </w:r>
      <w:r w:rsidR="002D2F6B">
        <w:rPr>
          <w:rFonts w:cs="Arial"/>
          <w:szCs w:val="22"/>
        </w:rPr>
        <w:t xml:space="preserve">- nejpozději </w:t>
      </w:r>
      <w:r w:rsidRPr="00B032BF">
        <w:rPr>
          <w:rFonts w:cs="Arial"/>
          <w:szCs w:val="22"/>
        </w:rPr>
        <w:t xml:space="preserve">do </w:t>
      </w:r>
      <w:r w:rsidR="008811FA">
        <w:rPr>
          <w:rFonts w:cs="Arial"/>
          <w:szCs w:val="22"/>
        </w:rPr>
        <w:t>jednoho</w:t>
      </w:r>
      <w:r w:rsidR="008811FA" w:rsidRPr="00B032BF">
        <w:rPr>
          <w:rFonts w:cs="Arial"/>
          <w:szCs w:val="22"/>
        </w:rPr>
        <w:t xml:space="preserve"> </w:t>
      </w:r>
      <w:r w:rsidRPr="00B032BF">
        <w:rPr>
          <w:rFonts w:cs="Arial"/>
          <w:szCs w:val="22"/>
        </w:rPr>
        <w:t>měsíc</w:t>
      </w:r>
      <w:r w:rsidR="008811FA">
        <w:rPr>
          <w:rFonts w:cs="Arial"/>
          <w:szCs w:val="22"/>
        </w:rPr>
        <w:t>e</w:t>
      </w:r>
      <w:r w:rsidRPr="00B032BF">
        <w:rPr>
          <w:rFonts w:cs="Arial"/>
          <w:szCs w:val="22"/>
        </w:rPr>
        <w:t xml:space="preserve"> od pře</w:t>
      </w:r>
      <w:r w:rsidR="002D2F6B">
        <w:rPr>
          <w:rFonts w:cs="Arial"/>
          <w:szCs w:val="22"/>
        </w:rPr>
        <w:t>dání</w:t>
      </w:r>
      <w:r w:rsidRPr="00B032BF">
        <w:rPr>
          <w:rFonts w:cs="Arial"/>
          <w:szCs w:val="22"/>
        </w:rPr>
        <w:t xml:space="preserve"> </w:t>
      </w:r>
      <w:r w:rsidR="002D2F6B">
        <w:rPr>
          <w:rFonts w:cs="Arial"/>
          <w:szCs w:val="22"/>
        </w:rPr>
        <w:t>S</w:t>
      </w:r>
      <w:r w:rsidR="002D2F6B" w:rsidRPr="002D2F6B">
        <w:rPr>
          <w:rFonts w:cs="Arial"/>
          <w:szCs w:val="22"/>
        </w:rPr>
        <w:t>taveniště</w:t>
      </w:r>
      <w:r w:rsidR="000674C2">
        <w:rPr>
          <w:rFonts w:cs="Arial"/>
          <w:szCs w:val="22"/>
        </w:rPr>
        <w:t>;</w:t>
      </w:r>
    </w:p>
    <w:p w14:paraId="17602C28" w14:textId="0DB03D79" w:rsidR="002D2F6B" w:rsidRDefault="002D2F6B" w:rsidP="00AB6030">
      <w:pPr>
        <w:spacing w:after="120"/>
        <w:ind w:left="703"/>
        <w:jc w:val="both"/>
        <w:rPr>
          <w:rFonts w:cs="Arial"/>
          <w:szCs w:val="22"/>
        </w:rPr>
      </w:pPr>
      <w:r>
        <w:rPr>
          <w:rFonts w:cs="Arial"/>
          <w:szCs w:val="22"/>
        </w:rPr>
        <w:t xml:space="preserve">4. Bioplynová stanice - stavební připravenost SO 02 - nejpozději do </w:t>
      </w:r>
      <w:r w:rsidR="008811FA">
        <w:rPr>
          <w:rFonts w:cs="Arial"/>
          <w:szCs w:val="22"/>
        </w:rPr>
        <w:t xml:space="preserve">šesti </w:t>
      </w:r>
      <w:r>
        <w:rPr>
          <w:rFonts w:cs="Arial"/>
          <w:szCs w:val="22"/>
        </w:rPr>
        <w:t>měsíců</w:t>
      </w:r>
      <w:r w:rsidRPr="002D2F6B">
        <w:rPr>
          <w:rFonts w:cs="Arial"/>
          <w:szCs w:val="22"/>
        </w:rPr>
        <w:t xml:space="preserve"> </w:t>
      </w:r>
      <w:r>
        <w:rPr>
          <w:rFonts w:cs="Arial"/>
          <w:szCs w:val="22"/>
        </w:rPr>
        <w:t>od předání Staveniště</w:t>
      </w:r>
      <w:r w:rsidR="000674C2">
        <w:rPr>
          <w:rFonts w:cs="Arial"/>
          <w:szCs w:val="22"/>
        </w:rPr>
        <w:t>;</w:t>
      </w:r>
    </w:p>
    <w:p w14:paraId="6A2207C7" w14:textId="3D3315F6" w:rsidR="002D2F6B" w:rsidRDefault="002D2F6B" w:rsidP="00AB6030">
      <w:pPr>
        <w:spacing w:after="120"/>
        <w:ind w:left="703"/>
        <w:jc w:val="both"/>
        <w:rPr>
          <w:rFonts w:cs="Arial"/>
          <w:szCs w:val="22"/>
        </w:rPr>
      </w:pPr>
      <w:r>
        <w:rPr>
          <w:rFonts w:cs="Arial"/>
          <w:szCs w:val="22"/>
        </w:rPr>
        <w:t xml:space="preserve">5. Hala digestátu - stavební připravenost SO 03 - nejpozději do </w:t>
      </w:r>
      <w:r w:rsidR="008811FA">
        <w:rPr>
          <w:rFonts w:cs="Arial"/>
          <w:szCs w:val="22"/>
        </w:rPr>
        <w:t xml:space="preserve">osmi </w:t>
      </w:r>
      <w:r>
        <w:rPr>
          <w:rFonts w:cs="Arial"/>
          <w:szCs w:val="22"/>
        </w:rPr>
        <w:t>měsíců</w:t>
      </w:r>
      <w:r w:rsidRPr="002D2F6B">
        <w:rPr>
          <w:rFonts w:cs="Arial"/>
          <w:szCs w:val="22"/>
        </w:rPr>
        <w:t xml:space="preserve"> </w:t>
      </w:r>
      <w:r>
        <w:rPr>
          <w:rFonts w:cs="Arial"/>
          <w:szCs w:val="22"/>
        </w:rPr>
        <w:t>od předání Staveniště</w:t>
      </w:r>
      <w:r w:rsidR="000674C2">
        <w:rPr>
          <w:rFonts w:cs="Arial"/>
          <w:szCs w:val="22"/>
        </w:rPr>
        <w:t>;</w:t>
      </w:r>
    </w:p>
    <w:p w14:paraId="01524799" w14:textId="4AE526B2" w:rsidR="002D2F6B" w:rsidRDefault="002D2F6B" w:rsidP="00AB6030">
      <w:pPr>
        <w:spacing w:after="120"/>
        <w:ind w:left="703"/>
        <w:jc w:val="both"/>
        <w:rPr>
          <w:rFonts w:cs="Arial"/>
          <w:szCs w:val="22"/>
        </w:rPr>
      </w:pPr>
      <w:r>
        <w:rPr>
          <w:rFonts w:cs="Arial"/>
          <w:szCs w:val="22"/>
        </w:rPr>
        <w:t xml:space="preserve">6. Technologie bioplynové stanice - </w:t>
      </w:r>
      <w:r w:rsidR="0084131C">
        <w:rPr>
          <w:rFonts w:cs="Arial"/>
          <w:szCs w:val="22"/>
        </w:rPr>
        <w:t>dodávka</w:t>
      </w:r>
      <w:r>
        <w:rPr>
          <w:rFonts w:cs="Arial"/>
          <w:szCs w:val="22"/>
        </w:rPr>
        <w:t xml:space="preserve"> PS 02 - nejpozději do </w:t>
      </w:r>
      <w:r w:rsidR="008811FA">
        <w:rPr>
          <w:rFonts w:cs="Arial"/>
          <w:szCs w:val="22"/>
        </w:rPr>
        <w:t xml:space="preserve">patnácti </w:t>
      </w:r>
      <w:r>
        <w:rPr>
          <w:rFonts w:cs="Arial"/>
          <w:szCs w:val="22"/>
        </w:rPr>
        <w:t>měsíců</w:t>
      </w:r>
      <w:r w:rsidRPr="002D2F6B">
        <w:rPr>
          <w:rFonts w:cs="Arial"/>
          <w:szCs w:val="22"/>
        </w:rPr>
        <w:t xml:space="preserve"> </w:t>
      </w:r>
      <w:r>
        <w:rPr>
          <w:rFonts w:cs="Arial"/>
          <w:szCs w:val="22"/>
        </w:rPr>
        <w:t>od předání Staveniště</w:t>
      </w:r>
      <w:r w:rsidR="000674C2">
        <w:rPr>
          <w:rFonts w:cs="Arial"/>
          <w:szCs w:val="22"/>
        </w:rPr>
        <w:t>;</w:t>
      </w:r>
    </w:p>
    <w:p w14:paraId="01B4AF95" w14:textId="29FFBA0E" w:rsidR="002D2F6B" w:rsidRDefault="002D2F6B" w:rsidP="00AB6030">
      <w:pPr>
        <w:spacing w:after="120"/>
        <w:ind w:left="703"/>
        <w:jc w:val="both"/>
        <w:rPr>
          <w:rFonts w:cs="Arial"/>
          <w:szCs w:val="22"/>
        </w:rPr>
      </w:pPr>
      <w:r>
        <w:rPr>
          <w:rFonts w:cs="Arial"/>
          <w:szCs w:val="22"/>
        </w:rPr>
        <w:t xml:space="preserve">7. </w:t>
      </w:r>
      <w:r w:rsidR="006A48A2">
        <w:rPr>
          <w:rFonts w:cs="Arial"/>
          <w:szCs w:val="22"/>
        </w:rPr>
        <w:t>Zahájení z</w:t>
      </w:r>
      <w:r>
        <w:rPr>
          <w:rFonts w:cs="Arial"/>
          <w:szCs w:val="22"/>
        </w:rPr>
        <w:t>kušební</w:t>
      </w:r>
      <w:r w:rsidR="006A48A2">
        <w:rPr>
          <w:rFonts w:cs="Arial"/>
          <w:szCs w:val="22"/>
        </w:rPr>
        <w:t>ho</w:t>
      </w:r>
      <w:r>
        <w:rPr>
          <w:rFonts w:cs="Arial"/>
          <w:szCs w:val="22"/>
        </w:rPr>
        <w:t xml:space="preserve"> provoz</w:t>
      </w:r>
      <w:r w:rsidR="006A48A2">
        <w:rPr>
          <w:rFonts w:cs="Arial"/>
          <w:szCs w:val="22"/>
        </w:rPr>
        <w:t>u</w:t>
      </w:r>
      <w:r>
        <w:rPr>
          <w:rFonts w:cs="Arial"/>
          <w:szCs w:val="22"/>
        </w:rPr>
        <w:t xml:space="preserve"> - nejpozději do </w:t>
      </w:r>
      <w:r w:rsidR="008811FA">
        <w:rPr>
          <w:rFonts w:cs="Arial"/>
          <w:szCs w:val="22"/>
        </w:rPr>
        <w:t xml:space="preserve">sedmnácti </w:t>
      </w:r>
      <w:r>
        <w:rPr>
          <w:rFonts w:cs="Arial"/>
          <w:szCs w:val="22"/>
        </w:rPr>
        <w:t>měsíců</w:t>
      </w:r>
      <w:r w:rsidRPr="002D2F6B">
        <w:rPr>
          <w:rFonts w:cs="Arial"/>
          <w:szCs w:val="22"/>
        </w:rPr>
        <w:t xml:space="preserve"> </w:t>
      </w:r>
      <w:r>
        <w:rPr>
          <w:rFonts w:cs="Arial"/>
          <w:szCs w:val="22"/>
        </w:rPr>
        <w:t>od předání Staveniště</w:t>
      </w:r>
    </w:p>
    <w:p w14:paraId="78DAE841" w14:textId="32F311CA" w:rsidR="002D2F6B" w:rsidRDefault="002D2F6B" w:rsidP="00AB6030">
      <w:pPr>
        <w:spacing w:after="120"/>
        <w:ind w:left="703"/>
        <w:jc w:val="both"/>
        <w:rPr>
          <w:rFonts w:cs="Arial"/>
          <w:szCs w:val="22"/>
        </w:rPr>
      </w:pPr>
      <w:r>
        <w:rPr>
          <w:rFonts w:cs="Arial"/>
          <w:szCs w:val="22"/>
        </w:rPr>
        <w:t>8. Kolaudace, předání do trvalého provozu</w:t>
      </w:r>
      <w:r w:rsidR="00974914">
        <w:rPr>
          <w:rFonts w:cs="Arial"/>
          <w:szCs w:val="22"/>
        </w:rPr>
        <w:t>, dokončení a předání Díla</w:t>
      </w:r>
      <w:r>
        <w:rPr>
          <w:rFonts w:cs="Arial"/>
          <w:szCs w:val="22"/>
        </w:rPr>
        <w:t xml:space="preserve"> - nejpozději do </w:t>
      </w:r>
      <w:proofErr w:type="spellStart"/>
      <w:r w:rsidR="008811FA">
        <w:rPr>
          <w:rFonts w:cs="Arial"/>
          <w:szCs w:val="22"/>
        </w:rPr>
        <w:t>dvacetidevíti</w:t>
      </w:r>
      <w:proofErr w:type="spellEnd"/>
      <w:r w:rsidR="008811FA">
        <w:rPr>
          <w:rFonts w:cs="Arial"/>
          <w:szCs w:val="22"/>
        </w:rPr>
        <w:t xml:space="preserve"> </w:t>
      </w:r>
      <w:r>
        <w:rPr>
          <w:rFonts w:cs="Arial"/>
          <w:szCs w:val="22"/>
        </w:rPr>
        <w:t>měsíců</w:t>
      </w:r>
      <w:r w:rsidRPr="002D2F6B">
        <w:rPr>
          <w:rFonts w:cs="Arial"/>
          <w:szCs w:val="22"/>
        </w:rPr>
        <w:t xml:space="preserve"> </w:t>
      </w:r>
      <w:r>
        <w:rPr>
          <w:rFonts w:cs="Arial"/>
          <w:szCs w:val="22"/>
        </w:rPr>
        <w:t>od předání Staveniště</w:t>
      </w:r>
    </w:p>
    <w:p w14:paraId="0E7F1F2A" w14:textId="46C9064F" w:rsidR="00974914" w:rsidRDefault="00974914" w:rsidP="00AB6030">
      <w:pPr>
        <w:spacing w:after="120"/>
        <w:ind w:left="703"/>
        <w:jc w:val="both"/>
        <w:rPr>
          <w:rFonts w:cs="Arial"/>
          <w:szCs w:val="22"/>
        </w:rPr>
      </w:pPr>
      <w:r>
        <w:rPr>
          <w:rFonts w:cs="Arial"/>
          <w:szCs w:val="22"/>
        </w:rPr>
        <w:t>9. dokončení a předání Díla - nejpozději do</w:t>
      </w:r>
      <w:r w:rsidR="003E1847">
        <w:rPr>
          <w:rFonts w:cs="Arial"/>
          <w:szCs w:val="22"/>
        </w:rPr>
        <w:t xml:space="preserve"> </w:t>
      </w:r>
      <w:proofErr w:type="spellStart"/>
      <w:r w:rsidR="008811FA">
        <w:rPr>
          <w:rFonts w:cs="Arial"/>
          <w:szCs w:val="22"/>
        </w:rPr>
        <w:t>dvacetidevíti</w:t>
      </w:r>
      <w:proofErr w:type="spellEnd"/>
      <w:r w:rsidR="003E1847">
        <w:rPr>
          <w:rFonts w:cs="Arial"/>
          <w:szCs w:val="22"/>
        </w:rPr>
        <w:t xml:space="preserve"> </w:t>
      </w:r>
      <w:r>
        <w:rPr>
          <w:rFonts w:cs="Arial"/>
          <w:szCs w:val="22"/>
        </w:rPr>
        <w:t>měsíců</w:t>
      </w:r>
      <w:r w:rsidRPr="002D2F6B">
        <w:rPr>
          <w:rFonts w:cs="Arial"/>
          <w:szCs w:val="22"/>
        </w:rPr>
        <w:t xml:space="preserve"> </w:t>
      </w:r>
      <w:r>
        <w:rPr>
          <w:rFonts w:cs="Arial"/>
          <w:szCs w:val="22"/>
        </w:rPr>
        <w:t>od předání Staveniště</w:t>
      </w:r>
    </w:p>
    <w:p w14:paraId="69E11538" w14:textId="1481D0CF" w:rsidR="00970F14" w:rsidRPr="00FA326D" w:rsidRDefault="005C3AFC" w:rsidP="00AB6030">
      <w:pPr>
        <w:spacing w:after="120"/>
        <w:ind w:left="703"/>
        <w:jc w:val="both"/>
        <w:rPr>
          <w:rFonts w:cs="Arial"/>
          <w:szCs w:val="22"/>
        </w:rPr>
      </w:pPr>
      <w:r>
        <w:rPr>
          <w:rFonts w:cs="Arial"/>
          <w:szCs w:val="22"/>
        </w:rPr>
        <w:t xml:space="preserve">dále </w:t>
      </w:r>
      <w:r w:rsidR="006A0663">
        <w:rPr>
          <w:rFonts w:cs="Arial"/>
          <w:szCs w:val="22"/>
        </w:rPr>
        <w:t xml:space="preserve">i </w:t>
      </w:r>
      <w:r>
        <w:rPr>
          <w:rFonts w:cs="Arial"/>
          <w:szCs w:val="22"/>
        </w:rPr>
        <w:t>jen „</w:t>
      </w:r>
      <w:r w:rsidRPr="001211FA">
        <w:rPr>
          <w:rFonts w:cs="Arial"/>
          <w:b/>
          <w:bCs/>
          <w:szCs w:val="22"/>
        </w:rPr>
        <w:t>Závazné milníky</w:t>
      </w:r>
      <w:r>
        <w:rPr>
          <w:rFonts w:cs="Arial"/>
          <w:szCs w:val="22"/>
        </w:rPr>
        <w:t>“</w:t>
      </w:r>
    </w:p>
    <w:p w14:paraId="1487253D" w14:textId="762594D9" w:rsidR="00312F0F" w:rsidRPr="00FA326D" w:rsidRDefault="00970F14" w:rsidP="00AB6030">
      <w:pPr>
        <w:ind w:left="705"/>
        <w:jc w:val="both"/>
        <w:rPr>
          <w:rFonts w:cs="Arial"/>
          <w:szCs w:val="22"/>
        </w:rPr>
      </w:pPr>
      <w:r w:rsidRPr="00FA326D">
        <w:rPr>
          <w:rFonts w:cs="Arial"/>
          <w:szCs w:val="22"/>
        </w:rPr>
        <w:tab/>
      </w:r>
    </w:p>
    <w:p w14:paraId="1FAC4770" w14:textId="52D4DB36" w:rsidR="00970F14" w:rsidRPr="00FA326D" w:rsidRDefault="00312F0F" w:rsidP="00AB6030">
      <w:pPr>
        <w:numPr>
          <w:ilvl w:val="1"/>
          <w:numId w:val="3"/>
        </w:numPr>
        <w:spacing w:after="120"/>
        <w:jc w:val="both"/>
        <w:rPr>
          <w:rFonts w:cs="Arial"/>
          <w:szCs w:val="22"/>
        </w:rPr>
      </w:pPr>
      <w:r>
        <w:rPr>
          <w:rFonts w:cs="Arial"/>
          <w:szCs w:val="22"/>
        </w:rPr>
        <w:t>Zhotovitel je povinen zpracovat aktualizovaný a Objednatelem písemně odsouhlasený harmonogram v souladu s PPD a Výchozími dokumenty, a to nejpozději do dvou měsíců</w:t>
      </w:r>
      <w:r w:rsidRPr="002D2F6B">
        <w:rPr>
          <w:rFonts w:cs="Arial"/>
          <w:szCs w:val="22"/>
        </w:rPr>
        <w:t xml:space="preserve"> </w:t>
      </w:r>
      <w:r>
        <w:rPr>
          <w:rFonts w:cs="Arial"/>
          <w:szCs w:val="22"/>
        </w:rPr>
        <w:t xml:space="preserve">od předání Staveniště. </w:t>
      </w:r>
      <w:r w:rsidRPr="00FA326D">
        <w:rPr>
          <w:rFonts w:cs="Arial"/>
          <w:szCs w:val="22"/>
        </w:rPr>
        <w:t xml:space="preserve">Zhotovitel bude pro splnění lhůty počítat s tím, že </w:t>
      </w:r>
      <w:r>
        <w:rPr>
          <w:rFonts w:cs="Arial"/>
          <w:szCs w:val="22"/>
        </w:rPr>
        <w:t>harmonogram</w:t>
      </w:r>
      <w:r w:rsidRPr="00FA326D">
        <w:rPr>
          <w:rFonts w:cs="Arial"/>
          <w:szCs w:val="22"/>
        </w:rPr>
        <w:t xml:space="preserve"> předá Objednateli 14 dnů před uplynutím lhůty, Objednatel mu sdělí své </w:t>
      </w:r>
      <w:r w:rsidRPr="00AB6030">
        <w:rPr>
          <w:lang w:val="fr-FR"/>
        </w:rPr>
        <w:t>připomínky</w:t>
      </w:r>
      <w:r w:rsidRPr="00FA326D">
        <w:rPr>
          <w:rFonts w:cs="Arial"/>
          <w:szCs w:val="22"/>
        </w:rPr>
        <w:t xml:space="preserve"> do 7 dnů od předání a Zhotovitel připomínky zapracuje tak, aby lhůtu splnil.</w:t>
      </w:r>
      <w:r>
        <w:rPr>
          <w:rFonts w:cs="Arial"/>
          <w:szCs w:val="22"/>
        </w:rPr>
        <w:t xml:space="preserve"> </w:t>
      </w:r>
      <w:r w:rsidR="004D708E" w:rsidRPr="00FA326D">
        <w:rPr>
          <w:rFonts w:cs="Arial"/>
          <w:szCs w:val="22"/>
        </w:rPr>
        <w:t>Zhotovitel</w:t>
      </w:r>
      <w:r w:rsidR="004D708E">
        <w:rPr>
          <w:rFonts w:cs="Arial"/>
          <w:szCs w:val="22"/>
        </w:rPr>
        <w:t xml:space="preserve">em zpracovaný </w:t>
      </w:r>
      <w:r>
        <w:rPr>
          <w:rFonts w:cs="Arial"/>
          <w:szCs w:val="22"/>
        </w:rPr>
        <w:t xml:space="preserve">harmonogram </w:t>
      </w:r>
      <w:r w:rsidR="004D708E">
        <w:rPr>
          <w:rFonts w:cs="Arial"/>
          <w:szCs w:val="22"/>
        </w:rPr>
        <w:t xml:space="preserve">rozpracuje harmonogram dle </w:t>
      </w:r>
      <w:r w:rsidR="00F25FC8">
        <w:rPr>
          <w:rFonts w:cs="Arial"/>
          <w:szCs w:val="22"/>
        </w:rPr>
        <w:t>P</w:t>
      </w:r>
      <w:r w:rsidR="004D708E">
        <w:rPr>
          <w:rFonts w:cs="Arial"/>
          <w:szCs w:val="22"/>
        </w:rPr>
        <w:t xml:space="preserve">řílohy </w:t>
      </w:r>
      <w:r>
        <w:rPr>
          <w:rFonts w:cs="Arial"/>
          <w:szCs w:val="22"/>
        </w:rPr>
        <w:t>č.</w:t>
      </w:r>
      <w:r w:rsidR="004D708E">
        <w:rPr>
          <w:rFonts w:cs="Arial"/>
          <w:szCs w:val="22"/>
        </w:rPr>
        <w:t xml:space="preserve"> </w:t>
      </w:r>
      <w:r>
        <w:rPr>
          <w:rFonts w:cs="Arial"/>
          <w:szCs w:val="22"/>
        </w:rPr>
        <w:t xml:space="preserve">2 této </w:t>
      </w:r>
      <w:r w:rsidR="00C90321">
        <w:rPr>
          <w:rFonts w:cs="Arial"/>
          <w:szCs w:val="22"/>
        </w:rPr>
        <w:t>S</w:t>
      </w:r>
      <w:r>
        <w:rPr>
          <w:rFonts w:cs="Arial"/>
          <w:szCs w:val="22"/>
        </w:rPr>
        <w:t>mlouvy. Tento p</w:t>
      </w:r>
      <w:r w:rsidR="00970F14" w:rsidRPr="00FA326D">
        <w:rPr>
          <w:rFonts w:cs="Arial"/>
          <w:szCs w:val="22"/>
        </w:rPr>
        <w:t>odrobný časový harmonogram bude členěn na provozní soubory</w:t>
      </w:r>
      <w:r w:rsidR="009C7F37" w:rsidRPr="00FA326D">
        <w:rPr>
          <w:rFonts w:cs="Arial"/>
          <w:szCs w:val="22"/>
        </w:rPr>
        <w:t xml:space="preserve"> (dále jen „</w:t>
      </w:r>
      <w:r w:rsidR="009C7F37" w:rsidRPr="001211FA">
        <w:rPr>
          <w:rFonts w:cs="Arial"/>
          <w:b/>
          <w:bCs/>
          <w:szCs w:val="22"/>
        </w:rPr>
        <w:t>PS</w:t>
      </w:r>
      <w:r w:rsidR="009C7F37" w:rsidRPr="00FA326D">
        <w:rPr>
          <w:rFonts w:cs="Arial"/>
          <w:szCs w:val="22"/>
        </w:rPr>
        <w:t>“)</w:t>
      </w:r>
      <w:r w:rsidR="00970F14" w:rsidRPr="00FA326D">
        <w:rPr>
          <w:rFonts w:cs="Arial"/>
          <w:szCs w:val="22"/>
        </w:rPr>
        <w:t xml:space="preserve"> a stavební objekty</w:t>
      </w:r>
      <w:r w:rsidR="009C7F37" w:rsidRPr="00FA326D">
        <w:rPr>
          <w:rFonts w:cs="Arial"/>
          <w:szCs w:val="22"/>
        </w:rPr>
        <w:t xml:space="preserve"> (dále jen „</w:t>
      </w:r>
      <w:r w:rsidR="009C7F37" w:rsidRPr="001211FA">
        <w:rPr>
          <w:rFonts w:cs="Arial"/>
          <w:b/>
          <w:bCs/>
          <w:szCs w:val="22"/>
        </w:rPr>
        <w:t>SO</w:t>
      </w:r>
      <w:r w:rsidR="009C7F37" w:rsidRPr="00FA326D">
        <w:rPr>
          <w:rFonts w:cs="Arial"/>
          <w:szCs w:val="22"/>
        </w:rPr>
        <w:t>“)</w:t>
      </w:r>
      <w:r w:rsidR="00970F14" w:rsidRPr="00FA326D">
        <w:rPr>
          <w:rFonts w:cs="Arial"/>
          <w:szCs w:val="22"/>
        </w:rPr>
        <w:t xml:space="preserve"> popř. objekty. Harmonogram </w:t>
      </w:r>
      <w:r w:rsidR="0012456B" w:rsidRPr="00FA326D">
        <w:rPr>
          <w:rFonts w:cs="Arial"/>
          <w:szCs w:val="22"/>
        </w:rPr>
        <w:t xml:space="preserve">bude </w:t>
      </w:r>
      <w:r w:rsidR="00970F14" w:rsidRPr="00FA326D">
        <w:rPr>
          <w:rFonts w:cs="Arial"/>
          <w:szCs w:val="22"/>
        </w:rPr>
        <w:t>zpracován po dnech, max. po týdnech. Harmonogram musí respektovat lhůt</w:t>
      </w:r>
      <w:r w:rsidR="00AC0515">
        <w:rPr>
          <w:rFonts w:cs="Arial"/>
          <w:szCs w:val="22"/>
        </w:rPr>
        <w:t>y</w:t>
      </w:r>
      <w:r w:rsidR="00970F14" w:rsidRPr="00FA326D">
        <w:rPr>
          <w:rFonts w:cs="Arial"/>
          <w:szCs w:val="22"/>
        </w:rPr>
        <w:t xml:space="preserve"> plnění</w:t>
      </w:r>
      <w:r w:rsidR="00AC0515">
        <w:rPr>
          <w:rFonts w:cs="Arial"/>
          <w:szCs w:val="22"/>
        </w:rPr>
        <w:t xml:space="preserve"> stanovené touto</w:t>
      </w:r>
      <w:r w:rsidR="00970F14" w:rsidRPr="00FA326D">
        <w:rPr>
          <w:rFonts w:cs="Arial"/>
          <w:szCs w:val="22"/>
        </w:rPr>
        <w:t xml:space="preserve"> Smlouvou a zohledňovat požadavky zvolené technologie provádění stavby, pokud nebudou zahrnuty např. do zimních opatření apod.</w:t>
      </w:r>
      <w:r w:rsidR="0012456B" w:rsidRPr="00FA326D">
        <w:rPr>
          <w:rFonts w:cs="Arial"/>
          <w:szCs w:val="22"/>
        </w:rPr>
        <w:t>,</w:t>
      </w:r>
      <w:r w:rsidR="00970F14" w:rsidRPr="00FA326D">
        <w:rPr>
          <w:rFonts w:cs="Arial"/>
          <w:szCs w:val="22"/>
        </w:rPr>
        <w:t xml:space="preserve"> a zohledňovat nároky na objízdné trasy s cílem minimalizace jejich vzdálenosti a časové náročnosti. </w:t>
      </w:r>
    </w:p>
    <w:p w14:paraId="61F04D9A" w14:textId="21C4B4E0" w:rsidR="00021ACD" w:rsidRDefault="00970F14" w:rsidP="00AB6030">
      <w:pPr>
        <w:numPr>
          <w:ilvl w:val="1"/>
          <w:numId w:val="3"/>
        </w:numPr>
        <w:spacing w:after="120"/>
        <w:jc w:val="both"/>
        <w:rPr>
          <w:rFonts w:cs="Arial"/>
          <w:szCs w:val="22"/>
        </w:rPr>
      </w:pPr>
      <w:r w:rsidRPr="00FA326D">
        <w:rPr>
          <w:rFonts w:cs="Arial"/>
          <w:szCs w:val="22"/>
        </w:rPr>
        <w:tab/>
        <w:t>Zhotovitel v časovém harmonogramu</w:t>
      </w:r>
      <w:r w:rsidR="008B0FC2" w:rsidRPr="00FA326D">
        <w:rPr>
          <w:rFonts w:cs="Arial"/>
          <w:szCs w:val="22"/>
        </w:rPr>
        <w:t xml:space="preserve"> prací</w:t>
      </w:r>
      <w:r w:rsidRPr="00FA326D">
        <w:rPr>
          <w:rFonts w:cs="Arial"/>
          <w:szCs w:val="22"/>
        </w:rPr>
        <w:t xml:space="preserve"> určí a označí po písemném odsouhlasení </w:t>
      </w:r>
      <w:r w:rsidRPr="00AB6030">
        <w:rPr>
          <w:lang w:val="fr-FR"/>
        </w:rPr>
        <w:t>Správce</w:t>
      </w:r>
      <w:r w:rsidRPr="00FA326D">
        <w:rPr>
          <w:rFonts w:cs="Arial"/>
          <w:szCs w:val="22"/>
        </w:rPr>
        <w:t xml:space="preserve"> stavby a Objednatele kromě termínu zahájení a ukončení prací </w:t>
      </w:r>
      <w:r w:rsidR="005C3AFC">
        <w:rPr>
          <w:rFonts w:cs="Arial"/>
          <w:szCs w:val="22"/>
        </w:rPr>
        <w:t>též</w:t>
      </w:r>
      <w:r w:rsidR="005C3AFC" w:rsidRPr="00FA326D">
        <w:rPr>
          <w:rFonts w:cs="Arial"/>
          <w:szCs w:val="22"/>
        </w:rPr>
        <w:t xml:space="preserve"> </w:t>
      </w:r>
      <w:r w:rsidRPr="00FA326D">
        <w:rPr>
          <w:rFonts w:cs="Arial"/>
          <w:szCs w:val="22"/>
        </w:rPr>
        <w:t>„Závazné milníky“ rozmístěné v celé době výstavby</w:t>
      </w:r>
      <w:r w:rsidR="005C3AFC">
        <w:rPr>
          <w:rFonts w:cs="Arial"/>
          <w:szCs w:val="22"/>
        </w:rPr>
        <w:t>, které budou v souladu s</w:t>
      </w:r>
      <w:r w:rsidR="00584388">
        <w:rPr>
          <w:rFonts w:cs="Arial"/>
          <w:szCs w:val="22"/>
        </w:rPr>
        <w:t xml:space="preserve"> ustanovením odst. </w:t>
      </w:r>
      <w:r w:rsidR="005C3AFC">
        <w:rPr>
          <w:rFonts w:cs="Arial"/>
          <w:szCs w:val="22"/>
        </w:rPr>
        <w:t xml:space="preserve">5.1. této </w:t>
      </w:r>
      <w:r w:rsidR="00C90321">
        <w:rPr>
          <w:rFonts w:cs="Arial"/>
          <w:szCs w:val="22"/>
        </w:rPr>
        <w:t>S</w:t>
      </w:r>
      <w:r w:rsidR="005C3AFC">
        <w:rPr>
          <w:rFonts w:cs="Arial"/>
          <w:szCs w:val="22"/>
        </w:rPr>
        <w:t>mlouvy.</w:t>
      </w:r>
      <w:r w:rsidR="005C3AFC" w:rsidRPr="00FA326D" w:rsidDel="005C3AFC">
        <w:rPr>
          <w:rFonts w:cs="Arial"/>
          <w:szCs w:val="22"/>
        </w:rPr>
        <w:t xml:space="preserve"> </w:t>
      </w:r>
    </w:p>
    <w:p w14:paraId="5FB3CD22" w14:textId="2A1D4C2D" w:rsidR="00970F14" w:rsidRPr="00FA326D" w:rsidRDefault="00E635EB" w:rsidP="00AB6030">
      <w:pPr>
        <w:numPr>
          <w:ilvl w:val="1"/>
          <w:numId w:val="3"/>
        </w:numPr>
        <w:spacing w:after="120"/>
        <w:jc w:val="both"/>
        <w:rPr>
          <w:rFonts w:cs="Arial"/>
          <w:szCs w:val="22"/>
        </w:rPr>
      </w:pPr>
      <w:r w:rsidRPr="00E635EB">
        <w:rPr>
          <w:rFonts w:cs="Arial"/>
          <w:szCs w:val="22"/>
        </w:rPr>
        <w:t xml:space="preserve">Závazný </w:t>
      </w:r>
      <w:r>
        <w:rPr>
          <w:rFonts w:cs="Arial"/>
          <w:szCs w:val="22"/>
        </w:rPr>
        <w:t>p</w:t>
      </w:r>
      <w:r w:rsidR="00970F14" w:rsidRPr="00FA326D">
        <w:rPr>
          <w:rFonts w:cs="Arial"/>
          <w:szCs w:val="22"/>
        </w:rPr>
        <w:t xml:space="preserve">odrobný časový harmonogram prací podléhá písemnému odsouhlasení Správcem stavby a Objednatelem. </w:t>
      </w:r>
    </w:p>
    <w:p w14:paraId="713D9AA2" w14:textId="77777777" w:rsidR="00970F14" w:rsidRPr="00FA326D" w:rsidRDefault="00970F14" w:rsidP="00AB6030">
      <w:pPr>
        <w:numPr>
          <w:ilvl w:val="1"/>
          <w:numId w:val="3"/>
        </w:numPr>
        <w:spacing w:after="120"/>
        <w:jc w:val="both"/>
        <w:rPr>
          <w:rFonts w:cs="Arial"/>
          <w:szCs w:val="22"/>
        </w:rPr>
      </w:pPr>
      <w:r w:rsidRPr="00FA326D">
        <w:rPr>
          <w:rFonts w:cs="Arial"/>
          <w:szCs w:val="22"/>
        </w:rPr>
        <w:t xml:space="preserve">Zhotovitel nejpozději do 5 dnů předá Objednateli aktualizovaný časový harmonogram, </w:t>
      </w:r>
      <w:r w:rsidRPr="00AB6030">
        <w:rPr>
          <w:lang w:val="fr-FR"/>
        </w:rPr>
        <w:t>kdykoli</w:t>
      </w:r>
      <w:r w:rsidRPr="00FA326D">
        <w:rPr>
          <w:rFonts w:cs="Arial"/>
          <w:szCs w:val="22"/>
        </w:rPr>
        <w:t xml:space="preserve"> </w:t>
      </w:r>
      <w:r w:rsidR="009C7F37" w:rsidRPr="00FA326D">
        <w:rPr>
          <w:rFonts w:cs="Arial"/>
          <w:szCs w:val="22"/>
        </w:rPr>
        <w:t xml:space="preserve">se stávající harmonogram dostane do nesouladu </w:t>
      </w:r>
      <w:r w:rsidRPr="00FA326D">
        <w:rPr>
          <w:rFonts w:cs="Arial"/>
          <w:szCs w:val="22"/>
        </w:rPr>
        <w:t>se skutečným postupem nebo povinnostmi Zhotovitele. Po schválení Objednatelem se aktualizovaný časový harmonogram stává pro Zhotovitele závazným.</w:t>
      </w:r>
    </w:p>
    <w:p w14:paraId="474B2141" w14:textId="2F802D8E" w:rsidR="009C7F37" w:rsidRPr="00FA326D" w:rsidRDefault="00970F14" w:rsidP="00AB6030">
      <w:pPr>
        <w:numPr>
          <w:ilvl w:val="1"/>
          <w:numId w:val="3"/>
        </w:numPr>
        <w:spacing w:after="120"/>
        <w:jc w:val="both"/>
        <w:rPr>
          <w:rFonts w:cs="Arial"/>
          <w:szCs w:val="22"/>
        </w:rPr>
      </w:pPr>
      <w:r w:rsidRPr="00AB6030">
        <w:rPr>
          <w:lang w:val="fr-FR"/>
        </w:rPr>
        <w:t>Neb</w:t>
      </w:r>
      <w:proofErr w:type="spellStart"/>
      <w:r w:rsidRPr="00FA326D">
        <w:rPr>
          <w:rFonts w:cs="Arial"/>
          <w:szCs w:val="22"/>
        </w:rPr>
        <w:t>ude-li</w:t>
      </w:r>
      <w:proofErr w:type="spellEnd"/>
      <w:r w:rsidRPr="00FA326D">
        <w:rPr>
          <w:rFonts w:cs="Arial"/>
          <w:szCs w:val="22"/>
        </w:rPr>
        <w:t xml:space="preserve"> dohodnuto jinak, bude podrobný časový harmonogram </w:t>
      </w:r>
      <w:r w:rsidR="00896DBD">
        <w:rPr>
          <w:rFonts w:cs="Arial"/>
          <w:szCs w:val="22"/>
        </w:rPr>
        <w:t xml:space="preserve">mimo jiné </w:t>
      </w:r>
      <w:r w:rsidRPr="00FA326D">
        <w:rPr>
          <w:rFonts w:cs="Arial"/>
          <w:szCs w:val="22"/>
        </w:rPr>
        <w:t>obsahovat</w:t>
      </w:r>
      <w:r w:rsidR="009C7F37" w:rsidRPr="00FA326D">
        <w:rPr>
          <w:rFonts w:cs="Arial"/>
          <w:szCs w:val="22"/>
        </w:rPr>
        <w:t>:</w:t>
      </w:r>
    </w:p>
    <w:p w14:paraId="5C00245B" w14:textId="77777777" w:rsidR="00896DBD" w:rsidRDefault="00896DBD" w:rsidP="009C7F37">
      <w:pPr>
        <w:numPr>
          <w:ilvl w:val="0"/>
          <w:numId w:val="20"/>
        </w:numPr>
        <w:jc w:val="both"/>
        <w:rPr>
          <w:rFonts w:cs="Arial"/>
          <w:szCs w:val="22"/>
        </w:rPr>
      </w:pPr>
      <w:r>
        <w:rPr>
          <w:rFonts w:cs="Arial"/>
          <w:szCs w:val="22"/>
        </w:rPr>
        <w:t>Závazné milníky, s termíny od nichž se nelze odchýlit</w:t>
      </w:r>
    </w:p>
    <w:p w14:paraId="0C7FA090" w14:textId="77777777" w:rsidR="009C7F37" w:rsidRPr="00FA326D" w:rsidRDefault="00970F14" w:rsidP="009C7F37">
      <w:pPr>
        <w:numPr>
          <w:ilvl w:val="0"/>
          <w:numId w:val="20"/>
        </w:numPr>
        <w:jc w:val="both"/>
        <w:rPr>
          <w:rFonts w:cs="Arial"/>
          <w:szCs w:val="22"/>
        </w:rPr>
      </w:pPr>
      <w:r w:rsidRPr="00FA326D">
        <w:rPr>
          <w:rFonts w:cs="Arial"/>
          <w:szCs w:val="22"/>
        </w:rPr>
        <w:t xml:space="preserve">data zahájení a dokončení </w:t>
      </w:r>
      <w:r w:rsidR="00B35E56" w:rsidRPr="00FA326D">
        <w:rPr>
          <w:rFonts w:cs="Arial"/>
          <w:szCs w:val="22"/>
        </w:rPr>
        <w:t>jednotlivých</w:t>
      </w:r>
      <w:r w:rsidRPr="00FA326D">
        <w:rPr>
          <w:rFonts w:cs="Arial"/>
          <w:szCs w:val="22"/>
        </w:rPr>
        <w:t xml:space="preserve"> PS a SO</w:t>
      </w:r>
      <w:r w:rsidR="00494398">
        <w:rPr>
          <w:rFonts w:cs="Arial"/>
          <w:szCs w:val="22"/>
        </w:rPr>
        <w:t xml:space="preserve"> a</w:t>
      </w:r>
      <w:r w:rsidRPr="00FA326D">
        <w:rPr>
          <w:rFonts w:cs="Arial"/>
          <w:szCs w:val="22"/>
        </w:rPr>
        <w:t xml:space="preserve"> komplexních zkoušek</w:t>
      </w:r>
      <w:r w:rsidR="009C7F37" w:rsidRPr="00FA326D">
        <w:rPr>
          <w:rFonts w:cs="Arial"/>
          <w:szCs w:val="22"/>
        </w:rPr>
        <w:t>,</w:t>
      </w:r>
    </w:p>
    <w:p w14:paraId="173F5E33" w14:textId="77777777" w:rsidR="00470CC8" w:rsidRPr="00FA326D" w:rsidRDefault="00970F14" w:rsidP="00FE1A6E">
      <w:pPr>
        <w:numPr>
          <w:ilvl w:val="0"/>
          <w:numId w:val="20"/>
        </w:numPr>
        <w:jc w:val="both"/>
        <w:rPr>
          <w:rFonts w:cs="Arial"/>
          <w:szCs w:val="22"/>
        </w:rPr>
      </w:pPr>
      <w:r w:rsidRPr="00FA326D">
        <w:rPr>
          <w:rFonts w:cs="Arial"/>
          <w:szCs w:val="22"/>
        </w:rPr>
        <w:t xml:space="preserve">postup, kterým hodlá Zhotovitel realizovat stavbu, včetně předpokládaného časového plánu každé etapy projektových prací, dokumentace Zhotovitele, předpokládaného postupu zadávání poddodávek, předpokládané výroby zařízení, dodávky na </w:t>
      </w:r>
      <w:r w:rsidR="00470CC8" w:rsidRPr="00FA326D">
        <w:rPr>
          <w:rFonts w:cs="Arial"/>
          <w:szCs w:val="22"/>
        </w:rPr>
        <w:t>S</w:t>
      </w:r>
      <w:r w:rsidRPr="00FA326D">
        <w:rPr>
          <w:rFonts w:cs="Arial"/>
          <w:szCs w:val="22"/>
        </w:rPr>
        <w:t>taveniště, výstavby, montáže a zkoušení – provádění průběžných zkoušek</w:t>
      </w:r>
      <w:r w:rsidR="00470CC8" w:rsidRPr="00FA326D">
        <w:rPr>
          <w:rFonts w:cs="Arial"/>
          <w:szCs w:val="22"/>
        </w:rPr>
        <w:t>,</w:t>
      </w:r>
    </w:p>
    <w:p w14:paraId="750D929B" w14:textId="77777777" w:rsidR="00470CC8" w:rsidRPr="00FE1A6E" w:rsidRDefault="00970F14" w:rsidP="00470CC8">
      <w:pPr>
        <w:numPr>
          <w:ilvl w:val="0"/>
          <w:numId w:val="20"/>
        </w:numPr>
        <w:jc w:val="both"/>
        <w:rPr>
          <w:rFonts w:eastAsia="Arial" w:cs="Arial"/>
          <w:i/>
          <w:szCs w:val="22"/>
        </w:rPr>
      </w:pPr>
      <w:r w:rsidRPr="00FA326D">
        <w:rPr>
          <w:rFonts w:eastAsia="Arial" w:cs="Arial"/>
          <w:szCs w:val="22"/>
        </w:rPr>
        <w:t>sled a načasování prohlídek a zkoušek stanovených ve Smlouvě a průvodní zprávu, která obsahuje: všeobecný popis metod, které Zhotovitel hodlá použít</w:t>
      </w:r>
      <w:r w:rsidR="00470CC8" w:rsidRPr="00FA326D">
        <w:rPr>
          <w:rFonts w:eastAsia="Arial" w:cs="Arial"/>
          <w:szCs w:val="22"/>
        </w:rPr>
        <w:t>,</w:t>
      </w:r>
      <w:r w:rsidRPr="00FA326D">
        <w:rPr>
          <w:rFonts w:eastAsia="Arial" w:cs="Arial"/>
          <w:szCs w:val="22"/>
        </w:rPr>
        <w:t xml:space="preserve">  </w:t>
      </w:r>
    </w:p>
    <w:p w14:paraId="24BE3A79" w14:textId="77777777" w:rsidR="00470CC8" w:rsidRPr="00FE1A6E" w:rsidRDefault="00970F14" w:rsidP="00470CC8">
      <w:pPr>
        <w:numPr>
          <w:ilvl w:val="0"/>
          <w:numId w:val="20"/>
        </w:numPr>
        <w:jc w:val="both"/>
        <w:rPr>
          <w:rFonts w:eastAsia="Arial" w:cs="Arial"/>
          <w:i/>
          <w:szCs w:val="22"/>
        </w:rPr>
      </w:pPr>
      <w:r w:rsidRPr="00FA326D">
        <w:rPr>
          <w:rFonts w:eastAsia="Arial" w:cs="Arial"/>
          <w:szCs w:val="22"/>
        </w:rPr>
        <w:t>popis hlavních etap provádění prací</w:t>
      </w:r>
      <w:r w:rsidR="00494398">
        <w:rPr>
          <w:rFonts w:eastAsia="Arial" w:cs="Arial"/>
          <w:szCs w:val="22"/>
        </w:rPr>
        <w:t>,</w:t>
      </w:r>
    </w:p>
    <w:p w14:paraId="30D5F8AB" w14:textId="77777777" w:rsidR="00970F14" w:rsidRPr="00FA326D" w:rsidRDefault="00470CC8" w:rsidP="00FE1A6E">
      <w:pPr>
        <w:numPr>
          <w:ilvl w:val="0"/>
          <w:numId w:val="20"/>
        </w:numPr>
        <w:jc w:val="both"/>
        <w:rPr>
          <w:rFonts w:eastAsia="Arial" w:cs="Arial"/>
          <w:i/>
          <w:szCs w:val="22"/>
        </w:rPr>
      </w:pPr>
      <w:r w:rsidRPr="00FA326D">
        <w:rPr>
          <w:rFonts w:eastAsia="Arial" w:cs="Arial"/>
          <w:szCs w:val="22"/>
        </w:rPr>
        <w:t>a</w:t>
      </w:r>
      <w:r w:rsidRPr="00FE1A6E">
        <w:t xml:space="preserve"> </w:t>
      </w:r>
      <w:r w:rsidRPr="00FA326D">
        <w:rPr>
          <w:rFonts w:eastAsia="Arial" w:cs="Arial"/>
          <w:szCs w:val="22"/>
        </w:rPr>
        <w:t>údaje o předpokládaném počtu personálu Zhotovitele v každé kategorii a všech typů vybavení Zhotovitele, které jsou třeba na Staveništi v každé z hlavních etap.</w:t>
      </w:r>
    </w:p>
    <w:p w14:paraId="1BB18141" w14:textId="77777777" w:rsidR="00970F14" w:rsidRPr="00FA326D" w:rsidRDefault="00970F14" w:rsidP="00FE1A6E">
      <w:pPr>
        <w:jc w:val="both"/>
        <w:rPr>
          <w:rFonts w:cs="Arial"/>
          <w:szCs w:val="22"/>
        </w:rPr>
      </w:pPr>
    </w:p>
    <w:p w14:paraId="03B858E2" w14:textId="1344C08E" w:rsidR="00970F14" w:rsidRPr="00FA326D" w:rsidRDefault="00970F14" w:rsidP="00AB6030">
      <w:pPr>
        <w:numPr>
          <w:ilvl w:val="1"/>
          <w:numId w:val="3"/>
        </w:numPr>
        <w:spacing w:after="120"/>
        <w:jc w:val="both"/>
        <w:rPr>
          <w:rFonts w:cs="Arial"/>
          <w:szCs w:val="22"/>
        </w:rPr>
      </w:pPr>
      <w:r w:rsidRPr="00FA326D">
        <w:rPr>
          <w:rFonts w:cs="Arial"/>
          <w:szCs w:val="22"/>
        </w:rPr>
        <w:t xml:space="preserve">Zhotovitel, s ohledem na svoji deklarovanou zkušenost a odbornost, neprodleně, nejpozději však do 5 dnů, kdy se o této skutečnosti dozvěděl, oznámí písemně současně Objednateli, Správci stavby a autorskému dozoru pravděpodobné zvláštní budoucí události, skutečnosti nebo okolnosti, které by mohly negativně ovlivnit práci, zvýšit cenu </w:t>
      </w:r>
      <w:r w:rsidR="00021ACD">
        <w:rPr>
          <w:rFonts w:cs="Arial"/>
          <w:szCs w:val="22"/>
        </w:rPr>
        <w:t>Díl</w:t>
      </w:r>
      <w:r w:rsidRPr="00FA326D">
        <w:rPr>
          <w:rFonts w:cs="Arial"/>
          <w:szCs w:val="22"/>
        </w:rPr>
        <w:t>a nebo opozdit provedení stavby. Správce stavby může požadovat, aby Zhotovitel předložil odhad předpokládaného dopadu budoucí události nebo okolností.</w:t>
      </w:r>
    </w:p>
    <w:p w14:paraId="10F56831" w14:textId="19A5A4E9" w:rsidR="00970F14" w:rsidRPr="00FA326D" w:rsidRDefault="00970F14" w:rsidP="00AB6030">
      <w:pPr>
        <w:numPr>
          <w:ilvl w:val="1"/>
          <w:numId w:val="3"/>
        </w:numPr>
        <w:spacing w:after="120"/>
        <w:jc w:val="both"/>
        <w:rPr>
          <w:rFonts w:cs="Arial"/>
          <w:szCs w:val="22"/>
        </w:rPr>
      </w:pPr>
      <w:r w:rsidRPr="00FA326D">
        <w:rPr>
          <w:rFonts w:cs="Arial"/>
          <w:szCs w:val="22"/>
        </w:rPr>
        <w:tab/>
        <w:t>Jestliže Správce stavby kdykoli oznámí Zhotoviteli, že podrobný harmonogram prací (v</w:t>
      </w:r>
      <w:r w:rsidR="00724C8B">
        <w:rPr>
          <w:rFonts w:cs="Arial"/>
          <w:szCs w:val="22"/>
        </w:rPr>
        <w:t> </w:t>
      </w:r>
      <w:r w:rsidRPr="00FA326D">
        <w:rPr>
          <w:rFonts w:cs="Arial"/>
          <w:szCs w:val="22"/>
        </w:rPr>
        <w:t xml:space="preserve">míře, která je uvedena) neodpovídá Smlouvě nebo skutečnému postupu a úmyslům, které Zhotovitel uvedl, předloží Zhotovitel neprodleně, nejpozději však do 5 dnů, revidovaný harmonogram prací </w:t>
      </w:r>
      <w:r w:rsidR="00F37EF6">
        <w:rPr>
          <w:rFonts w:cs="Arial"/>
          <w:szCs w:val="22"/>
        </w:rPr>
        <w:t>S</w:t>
      </w:r>
      <w:r w:rsidRPr="00FA326D">
        <w:rPr>
          <w:rFonts w:cs="Arial"/>
          <w:szCs w:val="22"/>
        </w:rPr>
        <w:t>právci stavby.</w:t>
      </w:r>
    </w:p>
    <w:p w14:paraId="69E46EBC" w14:textId="33D8ABD9" w:rsidR="00970F14" w:rsidRPr="00FA326D" w:rsidRDefault="00970F14" w:rsidP="00AB6030">
      <w:pPr>
        <w:numPr>
          <w:ilvl w:val="1"/>
          <w:numId w:val="3"/>
        </w:numPr>
        <w:spacing w:after="120"/>
        <w:jc w:val="both"/>
        <w:rPr>
          <w:rFonts w:cs="Arial"/>
          <w:szCs w:val="22"/>
        </w:rPr>
      </w:pPr>
      <w:r w:rsidRPr="00FA326D">
        <w:rPr>
          <w:rFonts w:cs="Arial"/>
          <w:szCs w:val="22"/>
        </w:rPr>
        <w:t xml:space="preserve">Před dobou sjednanou pro předání a převzetí </w:t>
      </w:r>
      <w:r w:rsidR="00021ACD">
        <w:rPr>
          <w:rFonts w:cs="Arial"/>
          <w:szCs w:val="22"/>
        </w:rPr>
        <w:t>Díl</w:t>
      </w:r>
      <w:r w:rsidRPr="00FA326D">
        <w:rPr>
          <w:rFonts w:cs="Arial"/>
          <w:szCs w:val="22"/>
        </w:rPr>
        <w:t xml:space="preserve">a </w:t>
      </w:r>
      <w:r w:rsidR="00F37EF6">
        <w:rPr>
          <w:rFonts w:cs="Arial"/>
          <w:szCs w:val="22"/>
        </w:rPr>
        <w:t xml:space="preserve">dle </w:t>
      </w:r>
      <w:r w:rsidRPr="00FA326D">
        <w:rPr>
          <w:rFonts w:cs="Arial"/>
          <w:szCs w:val="22"/>
        </w:rPr>
        <w:t xml:space="preserve">této Smlouvy je Objednatel oprávněn po předchozí dohodě se Zhotovitelem od Zhotovitele </w:t>
      </w:r>
      <w:r w:rsidR="00021ACD">
        <w:rPr>
          <w:rFonts w:cs="Arial"/>
          <w:szCs w:val="22"/>
        </w:rPr>
        <w:t>Díl</w:t>
      </w:r>
      <w:r w:rsidRPr="00FA326D">
        <w:rPr>
          <w:rFonts w:cs="Arial"/>
          <w:szCs w:val="22"/>
        </w:rPr>
        <w:t xml:space="preserve">o či kteroukoli jeho </w:t>
      </w:r>
      <w:r w:rsidR="00EA086A">
        <w:rPr>
          <w:rFonts w:cs="Arial"/>
          <w:szCs w:val="22"/>
        </w:rPr>
        <w:t xml:space="preserve">ucelenou </w:t>
      </w:r>
      <w:r w:rsidRPr="00FA326D">
        <w:rPr>
          <w:rFonts w:cs="Arial"/>
          <w:szCs w:val="22"/>
        </w:rPr>
        <w:t xml:space="preserve">část převzít. Pokud bude Objednatelem přejímaná kterákoliv </w:t>
      </w:r>
      <w:r w:rsidR="00EA086A">
        <w:rPr>
          <w:rFonts w:cs="Arial"/>
          <w:szCs w:val="22"/>
        </w:rPr>
        <w:t xml:space="preserve">ucelená </w:t>
      </w:r>
      <w:r w:rsidRPr="00FA326D">
        <w:rPr>
          <w:rFonts w:cs="Arial"/>
          <w:szCs w:val="22"/>
        </w:rPr>
        <w:t xml:space="preserve">část </w:t>
      </w:r>
      <w:r w:rsidR="00021ACD">
        <w:rPr>
          <w:rFonts w:cs="Arial"/>
          <w:szCs w:val="22"/>
        </w:rPr>
        <w:t>Díl</w:t>
      </w:r>
      <w:r w:rsidRPr="00FA326D">
        <w:rPr>
          <w:rFonts w:cs="Arial"/>
          <w:szCs w:val="22"/>
        </w:rPr>
        <w:t xml:space="preserve">a, platí pro toto převzetí této části přiměřeně podmínky sjednané Smlouvou pro převzetí celého </w:t>
      </w:r>
      <w:r w:rsidR="00021ACD">
        <w:rPr>
          <w:rFonts w:cs="Arial"/>
          <w:szCs w:val="22"/>
        </w:rPr>
        <w:t>Díl</w:t>
      </w:r>
      <w:r w:rsidRPr="00FA326D">
        <w:rPr>
          <w:rFonts w:cs="Arial"/>
          <w:szCs w:val="22"/>
        </w:rPr>
        <w:t xml:space="preserve">a, nebude-li smluvními stranami sjednáno jinak. </w:t>
      </w:r>
    </w:p>
    <w:p w14:paraId="6D8A0412" w14:textId="61BDF9BC" w:rsidR="00970F14" w:rsidRPr="00FA326D" w:rsidRDefault="00970F14" w:rsidP="00AB6030">
      <w:pPr>
        <w:numPr>
          <w:ilvl w:val="1"/>
          <w:numId w:val="3"/>
        </w:numPr>
        <w:spacing w:after="120"/>
        <w:jc w:val="both"/>
        <w:rPr>
          <w:rFonts w:cs="Arial"/>
          <w:szCs w:val="22"/>
        </w:rPr>
      </w:pPr>
      <w:r w:rsidRPr="00FA326D">
        <w:rPr>
          <w:rFonts w:cs="Arial"/>
          <w:szCs w:val="22"/>
        </w:rPr>
        <w:t xml:space="preserve">Objednatel si vyhrazuje právo odsouhlasit veškeré postupy prací a dále použité materiály, terénní úpravy, technologické zařízení a stroje. Je-li ve Výchozích dokumentech definován konkrétní výrobek, zařízení, stroj (nebo technologie), má se za to, že je tím definován minimální požadovaný standard. Objednatel v takovém případě, ovšem při dodržení podmínek stanovených čl. </w:t>
      </w:r>
      <w:r w:rsidR="00470CC8" w:rsidRPr="00FA326D">
        <w:rPr>
          <w:rFonts w:cs="Arial"/>
          <w:szCs w:val="22"/>
        </w:rPr>
        <w:t>IV</w:t>
      </w:r>
      <w:r w:rsidR="007E0E14" w:rsidRPr="00FA326D">
        <w:rPr>
          <w:rFonts w:cs="Arial"/>
          <w:szCs w:val="22"/>
        </w:rPr>
        <w:t>.</w:t>
      </w:r>
      <w:r w:rsidRPr="00FA326D">
        <w:rPr>
          <w:rFonts w:cs="Arial"/>
          <w:szCs w:val="22"/>
        </w:rPr>
        <w:t>, připouští použití i jiných, kvalitativně a technicky obdobných řešení</w:t>
      </w:r>
      <w:r w:rsidR="00C86098">
        <w:rPr>
          <w:rFonts w:cs="Arial"/>
          <w:szCs w:val="22"/>
        </w:rPr>
        <w:t>, případně řešení s lepšími parametry</w:t>
      </w:r>
      <w:r w:rsidRPr="00FA326D">
        <w:rPr>
          <w:rFonts w:cs="Arial"/>
          <w:szCs w:val="22"/>
        </w:rPr>
        <w:t xml:space="preserve">. </w:t>
      </w:r>
    </w:p>
    <w:p w14:paraId="31D263A5" w14:textId="0F3019FB" w:rsidR="00970F14" w:rsidRDefault="00970F14" w:rsidP="00AB6030">
      <w:pPr>
        <w:numPr>
          <w:ilvl w:val="1"/>
          <w:numId w:val="3"/>
        </w:numPr>
        <w:spacing w:after="120"/>
        <w:jc w:val="both"/>
        <w:rPr>
          <w:rFonts w:cs="Arial"/>
          <w:szCs w:val="22"/>
        </w:rPr>
      </w:pPr>
      <w:r w:rsidRPr="00FA326D">
        <w:rPr>
          <w:rFonts w:cs="Arial"/>
          <w:szCs w:val="22"/>
        </w:rPr>
        <w:t xml:space="preserve">Objednatel nemá za povinnost převzít nedokončené </w:t>
      </w:r>
      <w:r w:rsidR="00021ACD">
        <w:rPr>
          <w:rFonts w:cs="Arial"/>
          <w:szCs w:val="22"/>
        </w:rPr>
        <w:t>Díl</w:t>
      </w:r>
      <w:r w:rsidRPr="00FA326D">
        <w:rPr>
          <w:rFonts w:cs="Arial"/>
          <w:szCs w:val="22"/>
        </w:rPr>
        <w:t xml:space="preserve">o nebo </w:t>
      </w:r>
      <w:r w:rsidR="00021ACD">
        <w:rPr>
          <w:rFonts w:cs="Arial"/>
          <w:szCs w:val="22"/>
        </w:rPr>
        <w:t>Díl</w:t>
      </w:r>
      <w:r w:rsidRPr="00FA326D">
        <w:rPr>
          <w:rFonts w:cs="Arial"/>
          <w:szCs w:val="22"/>
        </w:rPr>
        <w:t xml:space="preserve">o vykazující vady bránící řádnému užívání </w:t>
      </w:r>
      <w:r w:rsidR="00021ACD">
        <w:rPr>
          <w:rFonts w:cs="Arial"/>
          <w:szCs w:val="22"/>
        </w:rPr>
        <w:t>Díl</w:t>
      </w:r>
      <w:r w:rsidRPr="00FA326D">
        <w:rPr>
          <w:rFonts w:cs="Arial"/>
          <w:szCs w:val="22"/>
        </w:rPr>
        <w:t>a.</w:t>
      </w:r>
    </w:p>
    <w:p w14:paraId="436173BF" w14:textId="069E3763" w:rsidR="00BF14A7" w:rsidRPr="00FA326D" w:rsidRDefault="00BF14A7" w:rsidP="007945A6">
      <w:pPr>
        <w:spacing w:after="120"/>
        <w:jc w:val="both"/>
        <w:rPr>
          <w:rFonts w:cs="Arial"/>
          <w:szCs w:val="22"/>
        </w:rPr>
      </w:pPr>
      <w:r>
        <w:rPr>
          <w:rFonts w:cs="Arial"/>
          <w:szCs w:val="22"/>
        </w:rPr>
        <w:t xml:space="preserve"> </w:t>
      </w:r>
    </w:p>
    <w:p w14:paraId="6F457D24" w14:textId="77777777" w:rsidR="00970F14" w:rsidRPr="00FA326D" w:rsidRDefault="00970F14">
      <w:pPr>
        <w:snapToGrid w:val="0"/>
        <w:ind w:left="705"/>
        <w:jc w:val="both"/>
        <w:rPr>
          <w:rFonts w:cs="Arial"/>
          <w:szCs w:val="22"/>
        </w:rPr>
      </w:pPr>
    </w:p>
    <w:p w14:paraId="180CE3CF" w14:textId="593600D6" w:rsidR="00970F14" w:rsidRPr="00FA326D" w:rsidRDefault="00970F14" w:rsidP="007945A6">
      <w:pPr>
        <w:pStyle w:val="Zkladntext"/>
        <w:keepNext/>
        <w:keepLines/>
        <w:numPr>
          <w:ilvl w:val="0"/>
          <w:numId w:val="3"/>
        </w:numPr>
        <w:spacing w:after="120"/>
        <w:ind w:left="703" w:hanging="703"/>
        <w:rPr>
          <w:sz w:val="22"/>
          <w:szCs w:val="22"/>
        </w:rPr>
      </w:pPr>
      <w:r w:rsidRPr="00FA326D">
        <w:rPr>
          <w:b/>
          <w:sz w:val="22"/>
          <w:szCs w:val="22"/>
        </w:rPr>
        <w:t xml:space="preserve">Místo provádění </w:t>
      </w:r>
      <w:r w:rsidR="00021ACD">
        <w:rPr>
          <w:b/>
          <w:sz w:val="22"/>
          <w:szCs w:val="22"/>
        </w:rPr>
        <w:t>Díl</w:t>
      </w:r>
      <w:r w:rsidRPr="00FA326D">
        <w:rPr>
          <w:b/>
          <w:sz w:val="22"/>
          <w:szCs w:val="22"/>
        </w:rPr>
        <w:t>a</w:t>
      </w:r>
    </w:p>
    <w:p w14:paraId="3997F6D3" w14:textId="2B45C1C8" w:rsidR="00970F14" w:rsidRPr="00AB6030" w:rsidRDefault="00970F14" w:rsidP="007945A6">
      <w:pPr>
        <w:keepNext/>
        <w:keepLines/>
        <w:numPr>
          <w:ilvl w:val="1"/>
          <w:numId w:val="3"/>
        </w:numPr>
        <w:spacing w:after="120"/>
        <w:ind w:left="703" w:hanging="703"/>
        <w:jc w:val="both"/>
        <w:rPr>
          <w:rFonts w:cs="Arial"/>
          <w:szCs w:val="22"/>
        </w:rPr>
      </w:pPr>
      <w:r w:rsidRPr="00AB6030">
        <w:rPr>
          <w:rFonts w:cs="Arial"/>
          <w:szCs w:val="22"/>
        </w:rPr>
        <w:t>Míst</w:t>
      </w:r>
      <w:r w:rsidR="005F07A1">
        <w:rPr>
          <w:rFonts w:cs="Arial"/>
          <w:szCs w:val="22"/>
        </w:rPr>
        <w:t>o</w:t>
      </w:r>
      <w:r w:rsidR="00AB6030" w:rsidRPr="00AB6030">
        <w:rPr>
          <w:rFonts w:cs="Arial"/>
          <w:szCs w:val="22"/>
        </w:rPr>
        <w:t xml:space="preserve"> provádění Díla</w:t>
      </w:r>
      <w:r w:rsidRPr="00AB6030">
        <w:rPr>
          <w:rFonts w:cs="Arial"/>
          <w:szCs w:val="22"/>
        </w:rPr>
        <w:t xml:space="preserve"> </w:t>
      </w:r>
      <w:r w:rsidR="005F07A1">
        <w:rPr>
          <w:rFonts w:cs="Arial"/>
          <w:szCs w:val="22"/>
        </w:rPr>
        <w:t>se nachází na</w:t>
      </w:r>
      <w:r w:rsidRPr="00AB6030">
        <w:rPr>
          <w:rFonts w:cs="Arial"/>
          <w:szCs w:val="22"/>
        </w:rPr>
        <w:t xml:space="preserve"> území okresu Mladá Boleslav, Středočeský kraj</w:t>
      </w:r>
      <w:r w:rsidR="005F07A1">
        <w:rPr>
          <w:rFonts w:cs="Arial"/>
          <w:szCs w:val="22"/>
        </w:rPr>
        <w:t>.</w:t>
      </w:r>
      <w:r w:rsidRPr="00AB6030">
        <w:rPr>
          <w:rFonts w:cs="Arial"/>
          <w:szCs w:val="22"/>
        </w:rPr>
        <w:t xml:space="preserve"> </w:t>
      </w:r>
      <w:r w:rsidR="005F07A1" w:rsidRPr="00AB6030">
        <w:rPr>
          <w:rFonts w:cs="Arial"/>
          <w:szCs w:val="22"/>
        </w:rPr>
        <w:t>Míst</w:t>
      </w:r>
      <w:r w:rsidR="005F07A1">
        <w:rPr>
          <w:rFonts w:cs="Arial"/>
          <w:szCs w:val="22"/>
        </w:rPr>
        <w:t>o</w:t>
      </w:r>
      <w:r w:rsidR="005F07A1" w:rsidRPr="00AB6030">
        <w:rPr>
          <w:rFonts w:cs="Arial"/>
          <w:szCs w:val="22"/>
        </w:rPr>
        <w:t xml:space="preserve"> provádění Díla </w:t>
      </w:r>
      <w:r w:rsidR="005F07A1">
        <w:rPr>
          <w:rFonts w:cs="Arial"/>
          <w:szCs w:val="22"/>
        </w:rPr>
        <w:t xml:space="preserve">je </w:t>
      </w:r>
      <w:r w:rsidRPr="00AB6030">
        <w:rPr>
          <w:rFonts w:cs="Arial"/>
          <w:szCs w:val="22"/>
        </w:rPr>
        <w:t>blíže specifikováno v</w:t>
      </w:r>
      <w:r w:rsidR="007B7EC0" w:rsidRPr="00AB6030">
        <w:rPr>
          <w:rFonts w:cs="Arial"/>
          <w:szCs w:val="22"/>
        </w:rPr>
        <w:t>e Výchozích dokumentech</w:t>
      </w:r>
      <w:r w:rsidRPr="00AB6030">
        <w:rPr>
          <w:rFonts w:cs="Arial"/>
          <w:szCs w:val="22"/>
        </w:rPr>
        <w:t>.</w:t>
      </w:r>
    </w:p>
    <w:p w14:paraId="15E4BF31" w14:textId="77777777" w:rsidR="00970F14" w:rsidRPr="00FA326D" w:rsidRDefault="00970F14">
      <w:pPr>
        <w:pStyle w:val="Zkladntextodsazen31"/>
        <w:spacing w:after="0"/>
        <w:ind w:left="567"/>
        <w:jc w:val="both"/>
        <w:rPr>
          <w:rFonts w:cs="Arial"/>
          <w:sz w:val="22"/>
          <w:szCs w:val="22"/>
        </w:rPr>
      </w:pPr>
    </w:p>
    <w:p w14:paraId="7F5357CE" w14:textId="6E5F9A94" w:rsidR="00970F14" w:rsidRPr="00FE1A6E" w:rsidRDefault="00970F14" w:rsidP="00AB6030">
      <w:pPr>
        <w:pStyle w:val="Zkladntext"/>
        <w:numPr>
          <w:ilvl w:val="0"/>
          <w:numId w:val="3"/>
        </w:numPr>
        <w:spacing w:after="120"/>
        <w:rPr>
          <w:sz w:val="22"/>
          <w:szCs w:val="22"/>
        </w:rPr>
      </w:pPr>
      <w:r w:rsidRPr="00FA326D">
        <w:rPr>
          <w:b/>
          <w:sz w:val="22"/>
          <w:szCs w:val="22"/>
        </w:rPr>
        <w:t xml:space="preserve">Cena za </w:t>
      </w:r>
      <w:r w:rsidR="00021ACD">
        <w:rPr>
          <w:b/>
          <w:sz w:val="22"/>
          <w:szCs w:val="22"/>
        </w:rPr>
        <w:t>Díl</w:t>
      </w:r>
      <w:r w:rsidRPr="00FA326D">
        <w:rPr>
          <w:b/>
          <w:sz w:val="22"/>
          <w:szCs w:val="22"/>
        </w:rPr>
        <w:t xml:space="preserve">o, platební podmínky </w:t>
      </w:r>
    </w:p>
    <w:p w14:paraId="0326A7A0" w14:textId="5EA173A9" w:rsidR="00021ACD" w:rsidRPr="009D5844" w:rsidRDefault="00970F14" w:rsidP="00AB6030">
      <w:pPr>
        <w:numPr>
          <w:ilvl w:val="1"/>
          <w:numId w:val="3"/>
        </w:numPr>
        <w:spacing w:after="120"/>
        <w:jc w:val="both"/>
        <w:rPr>
          <w:rFonts w:eastAsia="Arial"/>
          <w:szCs w:val="22"/>
        </w:rPr>
      </w:pPr>
      <w:r w:rsidRPr="00AB6030">
        <w:rPr>
          <w:rFonts w:cs="Arial"/>
          <w:szCs w:val="22"/>
        </w:rPr>
        <w:t>Smluvní</w:t>
      </w:r>
      <w:r w:rsidRPr="00FA326D">
        <w:rPr>
          <w:szCs w:val="22"/>
        </w:rPr>
        <w:t xml:space="preserve"> strany se dohodly na této výši ceny za</w:t>
      </w:r>
      <w:r w:rsidR="00340C62">
        <w:rPr>
          <w:szCs w:val="22"/>
        </w:rPr>
        <w:t xml:space="preserve"> provedení Díla</w:t>
      </w:r>
      <w:r w:rsidRPr="00FA326D">
        <w:rPr>
          <w:szCs w:val="22"/>
        </w:rPr>
        <w:t>:</w:t>
      </w:r>
    </w:p>
    <w:p w14:paraId="0427E4DE" w14:textId="72DEFF9F" w:rsidR="00021ACD" w:rsidRDefault="00970F14" w:rsidP="00340C62">
      <w:pPr>
        <w:spacing w:after="120"/>
        <w:ind w:firstLine="705"/>
        <w:jc w:val="both"/>
        <w:rPr>
          <w:szCs w:val="22"/>
        </w:rPr>
      </w:pPr>
      <w:r w:rsidRPr="00340C62">
        <w:rPr>
          <w:rFonts w:eastAsia="Arial"/>
          <w:b/>
          <w:bCs/>
          <w:szCs w:val="22"/>
        </w:rPr>
        <w:t>Cena</w:t>
      </w:r>
      <w:r w:rsidRPr="00340C62">
        <w:rPr>
          <w:b/>
          <w:bCs/>
          <w:szCs w:val="22"/>
        </w:rPr>
        <w:t xml:space="preserve"> bez DPH</w:t>
      </w:r>
      <w:r w:rsidR="00340C62" w:rsidRPr="00340C62">
        <w:rPr>
          <w:b/>
          <w:bCs/>
          <w:szCs w:val="22"/>
        </w:rPr>
        <w:t>:</w:t>
      </w:r>
      <w:r w:rsidRPr="00FA326D">
        <w:rPr>
          <w:szCs w:val="22"/>
        </w:rPr>
        <w:t xml:space="preserve"> </w:t>
      </w:r>
      <w:r w:rsidR="00651D69" w:rsidRPr="00340C62">
        <w:rPr>
          <w:rFonts w:cs="Arial"/>
          <w:b/>
          <w:szCs w:val="22"/>
          <w:lang w:val="de-DE"/>
        </w:rPr>
        <w:t>[</w:t>
      </w:r>
      <w:proofErr w:type="spellStart"/>
      <w:r w:rsidR="00651D69" w:rsidRPr="00340C62">
        <w:rPr>
          <w:rFonts w:cs="Arial"/>
          <w:b/>
          <w:szCs w:val="22"/>
          <w:highlight w:val="yellow"/>
          <w:lang w:val="de-DE"/>
        </w:rPr>
        <w:t>dopln</w:t>
      </w:r>
      <w:proofErr w:type="spellEnd"/>
      <w:r w:rsidR="00651D69" w:rsidRPr="009830FB">
        <w:rPr>
          <w:rFonts w:cs="Arial"/>
          <w:b/>
          <w:szCs w:val="22"/>
          <w:highlight w:val="yellow"/>
        </w:rPr>
        <w:t>í dodavatel</w:t>
      </w:r>
      <w:r w:rsidR="00651D69" w:rsidRPr="00340C62">
        <w:rPr>
          <w:rFonts w:cs="Arial"/>
          <w:b/>
          <w:szCs w:val="22"/>
          <w:lang w:val="de-DE"/>
        </w:rPr>
        <w:t>]</w:t>
      </w:r>
      <w:r w:rsidR="00340C62" w:rsidRPr="00340C62">
        <w:rPr>
          <w:rFonts w:cs="Arial"/>
          <w:b/>
          <w:szCs w:val="22"/>
          <w:lang w:val="de-DE"/>
        </w:rPr>
        <w:t xml:space="preserve">,- </w:t>
      </w:r>
      <w:proofErr w:type="spellStart"/>
      <w:r w:rsidR="00340C62" w:rsidRPr="00340C62">
        <w:rPr>
          <w:rFonts w:cs="Arial"/>
          <w:b/>
          <w:szCs w:val="22"/>
          <w:lang w:val="de-DE"/>
        </w:rPr>
        <w:t>Kč</w:t>
      </w:r>
      <w:proofErr w:type="spellEnd"/>
      <w:r w:rsidR="00213BA3">
        <w:rPr>
          <w:szCs w:val="22"/>
        </w:rPr>
        <w:t xml:space="preserve"> </w:t>
      </w:r>
    </w:p>
    <w:p w14:paraId="661DCB13" w14:textId="1725435D" w:rsidR="00340C62" w:rsidRPr="00340C62" w:rsidRDefault="00340C62" w:rsidP="00340C62">
      <w:pPr>
        <w:spacing w:after="120"/>
        <w:ind w:left="720"/>
        <w:jc w:val="both"/>
        <w:rPr>
          <w:b/>
          <w:bCs/>
          <w:szCs w:val="22"/>
        </w:rPr>
      </w:pPr>
      <w:r w:rsidRPr="00340C62">
        <w:rPr>
          <w:b/>
          <w:bCs/>
          <w:szCs w:val="22"/>
        </w:rPr>
        <w:t>DPH</w:t>
      </w:r>
      <w:r w:rsidR="00072A5D" w:rsidRPr="00340C62">
        <w:rPr>
          <w:b/>
          <w:bCs/>
          <w:szCs w:val="22"/>
        </w:rPr>
        <w:t>:</w:t>
      </w:r>
      <w:r w:rsidR="00072A5D">
        <w:rPr>
          <w:b/>
          <w:bCs/>
          <w:szCs w:val="22"/>
        </w:rPr>
        <w:t xml:space="preserve"> </w:t>
      </w:r>
      <w:r w:rsidRPr="00340C62">
        <w:rPr>
          <w:b/>
          <w:bCs/>
          <w:szCs w:val="22"/>
        </w:rPr>
        <w:t>21 %</w:t>
      </w:r>
    </w:p>
    <w:p w14:paraId="0983BCFE" w14:textId="56203F68" w:rsidR="00970F14" w:rsidRPr="00426846" w:rsidRDefault="00970F14" w:rsidP="00340C62">
      <w:pPr>
        <w:spacing w:after="120"/>
        <w:ind w:firstLine="709"/>
        <w:jc w:val="both"/>
        <w:rPr>
          <w:b/>
          <w:bCs/>
          <w:szCs w:val="22"/>
        </w:rPr>
      </w:pPr>
      <w:r w:rsidRPr="00340C62">
        <w:rPr>
          <w:b/>
          <w:bCs/>
          <w:szCs w:val="22"/>
        </w:rPr>
        <w:t>DPH</w:t>
      </w:r>
      <w:r w:rsidR="00340C62" w:rsidRPr="00340C62">
        <w:rPr>
          <w:b/>
          <w:bCs/>
          <w:szCs w:val="22"/>
        </w:rPr>
        <w:t>:</w:t>
      </w:r>
      <w:r w:rsidRPr="00340C62">
        <w:rPr>
          <w:b/>
          <w:bCs/>
          <w:szCs w:val="22"/>
        </w:rPr>
        <w:t xml:space="preserve"> </w:t>
      </w:r>
      <w:r w:rsidR="00340C62" w:rsidRPr="00340C62">
        <w:rPr>
          <w:rFonts w:cs="Arial"/>
          <w:b/>
          <w:bCs/>
          <w:szCs w:val="22"/>
        </w:rPr>
        <w:t>[</w:t>
      </w:r>
      <w:r w:rsidR="00340C62" w:rsidRPr="00340C62">
        <w:rPr>
          <w:rFonts w:cs="Arial"/>
          <w:b/>
          <w:bCs/>
          <w:szCs w:val="22"/>
          <w:highlight w:val="yellow"/>
        </w:rPr>
        <w:t>doplní dodavatel</w:t>
      </w:r>
      <w:r w:rsidR="00340C62" w:rsidRPr="00340C62">
        <w:rPr>
          <w:rFonts w:cs="Arial"/>
          <w:b/>
          <w:bCs/>
          <w:szCs w:val="22"/>
        </w:rPr>
        <w:t xml:space="preserve">],- </w:t>
      </w:r>
      <w:r w:rsidRPr="00426846">
        <w:rPr>
          <w:b/>
          <w:bCs/>
          <w:szCs w:val="22"/>
        </w:rPr>
        <w:t xml:space="preserve">Kč </w:t>
      </w:r>
    </w:p>
    <w:p w14:paraId="1DF6136C" w14:textId="505C226A" w:rsidR="00970F14" w:rsidRDefault="00970F14" w:rsidP="00340C62">
      <w:pPr>
        <w:spacing w:after="120"/>
        <w:ind w:firstLine="705"/>
        <w:jc w:val="both"/>
        <w:rPr>
          <w:szCs w:val="22"/>
        </w:rPr>
      </w:pPr>
      <w:r w:rsidRPr="00426846">
        <w:rPr>
          <w:b/>
          <w:bCs/>
          <w:szCs w:val="22"/>
        </w:rPr>
        <w:t>Cena včetně DPH</w:t>
      </w:r>
      <w:r w:rsidR="00340C62" w:rsidRPr="00426846">
        <w:rPr>
          <w:b/>
          <w:bCs/>
          <w:szCs w:val="22"/>
        </w:rPr>
        <w:t xml:space="preserve">: </w:t>
      </w:r>
      <w:r w:rsidR="00340C62" w:rsidRPr="00340C62">
        <w:rPr>
          <w:rFonts w:cs="Arial"/>
          <w:b/>
          <w:bCs/>
          <w:szCs w:val="22"/>
        </w:rPr>
        <w:t>[</w:t>
      </w:r>
      <w:r w:rsidR="00340C62" w:rsidRPr="00340C62">
        <w:rPr>
          <w:rFonts w:cs="Arial"/>
          <w:b/>
          <w:bCs/>
          <w:szCs w:val="22"/>
          <w:highlight w:val="yellow"/>
        </w:rPr>
        <w:t>doplní dodavatel</w:t>
      </w:r>
      <w:r w:rsidR="00340C62" w:rsidRPr="00340C62">
        <w:rPr>
          <w:rFonts w:cs="Arial"/>
          <w:b/>
          <w:bCs/>
          <w:szCs w:val="22"/>
        </w:rPr>
        <w:t xml:space="preserve">],- </w:t>
      </w:r>
      <w:r w:rsidR="00340C62" w:rsidRPr="00340C62">
        <w:rPr>
          <w:b/>
          <w:bCs/>
          <w:szCs w:val="22"/>
        </w:rPr>
        <w:t>Kč</w:t>
      </w:r>
    </w:p>
    <w:p w14:paraId="3356A388" w14:textId="461E92C4" w:rsidR="00970F14" w:rsidRPr="00FA326D" w:rsidRDefault="00970F14">
      <w:pPr>
        <w:pStyle w:val="AAOdstavec"/>
        <w:spacing w:after="120"/>
        <w:ind w:left="708"/>
        <w:rPr>
          <w:sz w:val="22"/>
          <w:szCs w:val="22"/>
        </w:rPr>
      </w:pPr>
      <w:r w:rsidRPr="00FA326D">
        <w:rPr>
          <w:sz w:val="22"/>
          <w:szCs w:val="22"/>
        </w:rPr>
        <w:t xml:space="preserve">Cena za provedení </w:t>
      </w:r>
      <w:r w:rsidR="00021ACD">
        <w:rPr>
          <w:sz w:val="22"/>
          <w:szCs w:val="22"/>
        </w:rPr>
        <w:t>Díl</w:t>
      </w:r>
      <w:r w:rsidRPr="00FA326D">
        <w:rPr>
          <w:sz w:val="22"/>
          <w:szCs w:val="22"/>
        </w:rPr>
        <w:t xml:space="preserve">a vztahující se k předmětu </w:t>
      </w:r>
      <w:r w:rsidR="00021ACD">
        <w:rPr>
          <w:sz w:val="22"/>
          <w:szCs w:val="22"/>
        </w:rPr>
        <w:t>Díl</w:t>
      </w:r>
      <w:r w:rsidRPr="00FA326D">
        <w:rPr>
          <w:sz w:val="22"/>
          <w:szCs w:val="22"/>
        </w:rPr>
        <w:t>a</w:t>
      </w:r>
      <w:r w:rsidR="00470CC8" w:rsidRPr="00FA326D">
        <w:rPr>
          <w:sz w:val="22"/>
          <w:szCs w:val="22"/>
        </w:rPr>
        <w:t>,</w:t>
      </w:r>
      <w:r w:rsidRPr="00FA326D">
        <w:rPr>
          <w:sz w:val="22"/>
          <w:szCs w:val="22"/>
        </w:rPr>
        <w:t xml:space="preserve"> jeho rozsahu a způsobu provedení tak, jak je sjednáno v době uzavření Smlouvy, byla sjednána jako cena nejvýše přípustná, která je překročitelná pouze v případě změny právních předpisů ovlivňujících výši DPH u ceny sjednané </w:t>
      </w:r>
      <w:r w:rsidR="00AF22DD" w:rsidRPr="00FA326D">
        <w:rPr>
          <w:sz w:val="22"/>
          <w:szCs w:val="22"/>
        </w:rPr>
        <w:t xml:space="preserve">ve </w:t>
      </w:r>
      <w:r w:rsidRPr="00FA326D">
        <w:rPr>
          <w:sz w:val="22"/>
          <w:szCs w:val="22"/>
        </w:rPr>
        <w:t>Smlouv</w:t>
      </w:r>
      <w:r w:rsidR="00AF22DD" w:rsidRPr="00FA326D">
        <w:rPr>
          <w:sz w:val="22"/>
          <w:szCs w:val="22"/>
        </w:rPr>
        <w:t>ě</w:t>
      </w:r>
      <w:r w:rsidRPr="00FA326D">
        <w:rPr>
          <w:sz w:val="22"/>
          <w:szCs w:val="22"/>
        </w:rPr>
        <w:t xml:space="preserve">. </w:t>
      </w:r>
    </w:p>
    <w:p w14:paraId="435F5990" w14:textId="07F2C2F8" w:rsidR="00970F14" w:rsidRPr="00FA326D" w:rsidRDefault="00970F14" w:rsidP="009D5844">
      <w:pPr>
        <w:numPr>
          <w:ilvl w:val="1"/>
          <w:numId w:val="3"/>
        </w:numPr>
        <w:spacing w:after="120"/>
        <w:jc w:val="both"/>
        <w:rPr>
          <w:rFonts w:cs="Arial"/>
          <w:szCs w:val="22"/>
        </w:rPr>
      </w:pPr>
      <w:r w:rsidRPr="00FA326D">
        <w:rPr>
          <w:rFonts w:cs="Arial"/>
          <w:szCs w:val="22"/>
        </w:rPr>
        <w:t>V </w:t>
      </w:r>
      <w:r w:rsidRPr="009D5844">
        <w:rPr>
          <w:rFonts w:cs="Arial"/>
          <w:szCs w:val="22"/>
        </w:rPr>
        <w:t>Ceně</w:t>
      </w:r>
      <w:r w:rsidRPr="00FA326D">
        <w:rPr>
          <w:rFonts w:cs="Arial"/>
          <w:szCs w:val="22"/>
        </w:rPr>
        <w:t xml:space="preserve"> za provedení </w:t>
      </w:r>
      <w:r w:rsidR="00021ACD">
        <w:rPr>
          <w:rFonts w:cs="Arial"/>
          <w:szCs w:val="22"/>
        </w:rPr>
        <w:t>Díl</w:t>
      </w:r>
      <w:r w:rsidRPr="00FA326D">
        <w:rPr>
          <w:rFonts w:cs="Arial"/>
          <w:szCs w:val="22"/>
        </w:rPr>
        <w:t xml:space="preserve">a jsou zahrnuty </w:t>
      </w:r>
      <w:r w:rsidR="00AF22DD" w:rsidRPr="00FA326D">
        <w:rPr>
          <w:rFonts w:cs="Arial"/>
          <w:szCs w:val="22"/>
        </w:rPr>
        <w:t xml:space="preserve">veškeré </w:t>
      </w:r>
      <w:r w:rsidRPr="00FA326D">
        <w:rPr>
          <w:rFonts w:cs="Arial"/>
          <w:szCs w:val="22"/>
        </w:rPr>
        <w:t xml:space="preserve">náklady Zhotovitele, které při plnění svého závazku dle  Smlouvy nebo v souvislosti s tím vynaloží a to nejen náklady, které jsou uvedeny ve Výchozích dokumentech, ale i náklady, které zde uvedeny sice nejsou, ale jejichž vynaložení musí Zhotovitel z titulu své odbornosti předpokládat, a to i na základě </w:t>
      </w:r>
      <w:r w:rsidRPr="009D5844">
        <w:rPr>
          <w:rFonts w:cs="Arial"/>
          <w:szCs w:val="22"/>
        </w:rPr>
        <w:t>zkušeností</w:t>
      </w:r>
      <w:r w:rsidRPr="00FA326D">
        <w:rPr>
          <w:rFonts w:cs="Arial"/>
          <w:szCs w:val="22"/>
        </w:rPr>
        <w:t xml:space="preserve"> s prováděním podobných staveb. Jedná se zejména o náklady na pořízení všech věcí potřebných k provedení </w:t>
      </w:r>
      <w:r w:rsidR="00021ACD">
        <w:rPr>
          <w:rFonts w:cs="Arial"/>
          <w:szCs w:val="22"/>
        </w:rPr>
        <w:t>Díl</w:t>
      </w:r>
      <w:r w:rsidRPr="00FA326D">
        <w:rPr>
          <w:rFonts w:cs="Arial"/>
          <w:szCs w:val="22"/>
        </w:rPr>
        <w:t xml:space="preserve">a, dopravu na místo plnění vč. vykládky skladování, manipulační a zdvihací techniky a přesunů hmot, zařízení </w:t>
      </w:r>
      <w:r w:rsidR="00AF22DD" w:rsidRPr="00FA326D">
        <w:rPr>
          <w:rFonts w:cs="Arial"/>
          <w:szCs w:val="22"/>
        </w:rPr>
        <w:t>S</w:t>
      </w:r>
      <w:r w:rsidRPr="00FA326D">
        <w:rPr>
          <w:rFonts w:cs="Arial"/>
          <w:szCs w:val="22"/>
        </w:rPr>
        <w:t xml:space="preserve">taveniště a jeho zabezpečení, pracoviště </w:t>
      </w:r>
      <w:r w:rsidR="00AF22DD" w:rsidRPr="00FA326D">
        <w:rPr>
          <w:rFonts w:cs="Arial"/>
          <w:szCs w:val="22"/>
        </w:rPr>
        <w:t>S</w:t>
      </w:r>
      <w:r w:rsidRPr="00FA326D">
        <w:rPr>
          <w:rFonts w:cs="Arial"/>
          <w:szCs w:val="22"/>
        </w:rPr>
        <w:t>právce stavby</w:t>
      </w:r>
      <w:r w:rsidR="00AF22DD" w:rsidRPr="00FA326D">
        <w:rPr>
          <w:rFonts w:cs="Arial"/>
          <w:szCs w:val="22"/>
        </w:rPr>
        <w:t>,</w:t>
      </w:r>
      <w:r w:rsidRPr="00FA326D">
        <w:rPr>
          <w:rFonts w:cs="Arial"/>
          <w:szCs w:val="22"/>
        </w:rPr>
        <w:t xml:space="preserve"> hygienické zázemí pro pracovníky a dodavatele, průběžný a konečný úklid </w:t>
      </w:r>
      <w:r w:rsidR="00AF22DD" w:rsidRPr="00FA326D">
        <w:rPr>
          <w:rFonts w:cs="Arial"/>
          <w:szCs w:val="22"/>
        </w:rPr>
        <w:t>S</w:t>
      </w:r>
      <w:r w:rsidRPr="00FA326D">
        <w:rPr>
          <w:rFonts w:cs="Arial"/>
          <w:szCs w:val="22"/>
        </w:rPr>
        <w:t>taveniště vč. zhotovené stavby</w:t>
      </w:r>
      <w:r w:rsidR="00AF22DD" w:rsidRPr="00FA326D">
        <w:rPr>
          <w:rFonts w:cs="Arial"/>
          <w:szCs w:val="22"/>
        </w:rPr>
        <w:t>,</w:t>
      </w:r>
      <w:r w:rsidRPr="00FA326D">
        <w:rPr>
          <w:rFonts w:cs="Arial"/>
          <w:szCs w:val="22"/>
        </w:rPr>
        <w:t xml:space="preserve"> veškerou dokumentaci pro provedení </w:t>
      </w:r>
      <w:r w:rsidR="00021ACD">
        <w:rPr>
          <w:rFonts w:cs="Arial"/>
          <w:szCs w:val="22"/>
        </w:rPr>
        <w:t>Díl</w:t>
      </w:r>
      <w:r w:rsidRPr="00FA326D">
        <w:rPr>
          <w:rFonts w:cs="Arial"/>
          <w:szCs w:val="22"/>
        </w:rPr>
        <w:t>a (</w:t>
      </w:r>
      <w:r w:rsidR="00021ACD">
        <w:rPr>
          <w:rFonts w:cs="Arial"/>
          <w:szCs w:val="22"/>
        </w:rPr>
        <w:t>Díl</w:t>
      </w:r>
      <w:r w:rsidRPr="00FA326D">
        <w:rPr>
          <w:rFonts w:cs="Arial"/>
          <w:szCs w:val="22"/>
        </w:rPr>
        <w:t>enskou, výrobní, technologické a</w:t>
      </w:r>
      <w:r w:rsidR="00724C8B">
        <w:rPr>
          <w:rFonts w:cs="Arial"/>
          <w:szCs w:val="22"/>
        </w:rPr>
        <w:t> </w:t>
      </w:r>
      <w:r w:rsidRPr="00FA326D">
        <w:rPr>
          <w:rFonts w:cs="Arial"/>
          <w:szCs w:val="22"/>
        </w:rPr>
        <w:t>pracovní postupy apod.)</w:t>
      </w:r>
      <w:r w:rsidR="00AF22DD" w:rsidRPr="00FA326D">
        <w:rPr>
          <w:rFonts w:cs="Arial"/>
          <w:szCs w:val="22"/>
        </w:rPr>
        <w:t>,</w:t>
      </w:r>
      <w:r w:rsidRPr="00FA326D">
        <w:rPr>
          <w:rFonts w:cs="Arial"/>
          <w:szCs w:val="22"/>
        </w:rPr>
        <w:t xml:space="preserve"> zhotovení </w:t>
      </w:r>
      <w:r w:rsidR="00C061A6">
        <w:rPr>
          <w:rFonts w:cs="Arial"/>
          <w:szCs w:val="22"/>
        </w:rPr>
        <w:t>PPD, zajištění povolení změny stavby před dokončením včetně veškeré</w:t>
      </w:r>
      <w:r w:rsidR="00C061A6" w:rsidRPr="00C061A6">
        <w:rPr>
          <w:rFonts w:cs="Arial"/>
          <w:szCs w:val="22"/>
        </w:rPr>
        <w:t xml:space="preserve"> </w:t>
      </w:r>
      <w:r w:rsidR="00C061A6">
        <w:rPr>
          <w:rFonts w:cs="Arial"/>
          <w:szCs w:val="22"/>
        </w:rPr>
        <w:t xml:space="preserve">dokumentace (i projektové), </w:t>
      </w:r>
      <w:r w:rsidRPr="00FA326D">
        <w:rPr>
          <w:rFonts w:cs="Arial"/>
          <w:szCs w:val="22"/>
        </w:rPr>
        <w:t xml:space="preserve">dokumentace skutečného provedení </w:t>
      </w:r>
      <w:r w:rsidR="00021ACD">
        <w:rPr>
          <w:rFonts w:cs="Arial"/>
          <w:szCs w:val="22"/>
        </w:rPr>
        <w:t>Díl</w:t>
      </w:r>
      <w:r w:rsidRPr="00FA326D">
        <w:rPr>
          <w:rFonts w:cs="Arial"/>
          <w:szCs w:val="22"/>
        </w:rPr>
        <w:t xml:space="preserve">a, předepsaných či sjednaných zkoušek, revizí předání atestů, osvědčení, prohlášení o shodě, revizních protokolů a všech dalších dokumentů nutných ke kolaudaci stavby. Dále se jedná </w:t>
      </w:r>
      <w:r w:rsidR="00AF22DD" w:rsidRPr="00FA326D">
        <w:rPr>
          <w:rFonts w:cs="Arial"/>
          <w:szCs w:val="22"/>
        </w:rPr>
        <w:t xml:space="preserve">zejména </w:t>
      </w:r>
      <w:r w:rsidRPr="00FA326D">
        <w:rPr>
          <w:rFonts w:cs="Arial"/>
          <w:szCs w:val="22"/>
        </w:rPr>
        <w:t xml:space="preserve">o náklady na cla, režie, mzdy, sociální pojištění, pojištění dle Smlouvy, poplatky, zábory, pronájmy pozemků nutných pro provedení prací, </w:t>
      </w:r>
      <w:r w:rsidR="00AF22DD" w:rsidRPr="00FA326D">
        <w:rPr>
          <w:rFonts w:cs="Arial"/>
          <w:szCs w:val="22"/>
        </w:rPr>
        <w:t xml:space="preserve">náhrady ušlé zemědělské produkce či škody způsobené na zemědělsky obdělávaných pozemcích, </w:t>
      </w:r>
      <w:r w:rsidRPr="00FA326D">
        <w:rPr>
          <w:rFonts w:cs="Arial"/>
          <w:szCs w:val="22"/>
        </w:rPr>
        <w:t xml:space="preserve">dopravní značení, zajištění bezpečnosti práce a ochrany zdraví a protipožárních opatření a další náklady spojené s plněním podmínek dle rozhodnutí příslušných správních orgánů nebo dle obecně závazných </w:t>
      </w:r>
      <w:r w:rsidR="00AF22DD" w:rsidRPr="00FA326D">
        <w:rPr>
          <w:rFonts w:cs="Arial"/>
          <w:szCs w:val="22"/>
        </w:rPr>
        <w:t xml:space="preserve">právních </w:t>
      </w:r>
      <w:r w:rsidRPr="00FA326D">
        <w:rPr>
          <w:rFonts w:cs="Arial"/>
          <w:szCs w:val="22"/>
        </w:rPr>
        <w:t>předpisů.</w:t>
      </w:r>
    </w:p>
    <w:p w14:paraId="779EC735" w14:textId="5BEF4CDA" w:rsidR="00665207" w:rsidRDefault="00970F14" w:rsidP="009D5844">
      <w:pPr>
        <w:numPr>
          <w:ilvl w:val="1"/>
          <w:numId w:val="3"/>
        </w:numPr>
        <w:spacing w:after="120"/>
        <w:jc w:val="both"/>
        <w:rPr>
          <w:rFonts w:cs="Arial"/>
          <w:szCs w:val="22"/>
        </w:rPr>
      </w:pPr>
      <w:r w:rsidRPr="00FA326D">
        <w:rPr>
          <w:rFonts w:cs="Arial"/>
          <w:szCs w:val="22"/>
        </w:rPr>
        <w:tab/>
        <w:t xml:space="preserve">Cena za provedení </w:t>
      </w:r>
      <w:r w:rsidR="00021ACD">
        <w:rPr>
          <w:rFonts w:cs="Arial"/>
          <w:szCs w:val="22"/>
        </w:rPr>
        <w:t>Díl</w:t>
      </w:r>
      <w:r w:rsidRPr="00FA326D">
        <w:rPr>
          <w:rFonts w:cs="Arial"/>
          <w:szCs w:val="22"/>
        </w:rPr>
        <w:t xml:space="preserve">a bude hrazena průběžně během provádění </w:t>
      </w:r>
      <w:r w:rsidR="00021ACD">
        <w:rPr>
          <w:rFonts w:cs="Arial"/>
          <w:szCs w:val="22"/>
        </w:rPr>
        <w:t>Díl</w:t>
      </w:r>
      <w:r w:rsidRPr="00FA326D">
        <w:rPr>
          <w:rFonts w:cs="Arial"/>
          <w:szCs w:val="22"/>
        </w:rPr>
        <w:t>a, a to v souladu s </w:t>
      </w:r>
      <w:r w:rsidR="003910E5">
        <w:rPr>
          <w:rFonts w:cs="Arial"/>
          <w:szCs w:val="22"/>
        </w:rPr>
        <w:t>R</w:t>
      </w:r>
      <w:r w:rsidR="00F25FC8">
        <w:rPr>
          <w:rFonts w:cs="Arial"/>
          <w:szCs w:val="22"/>
        </w:rPr>
        <w:t>ozpočtem</w:t>
      </w:r>
      <w:r w:rsidRPr="00FA326D">
        <w:rPr>
          <w:rFonts w:cs="Arial"/>
          <w:szCs w:val="22"/>
        </w:rPr>
        <w:t xml:space="preserve">, na němž se smluvní strany dohodly a který tvoří nedílnou součást smluvní dokumentace jako Příloha č. </w:t>
      </w:r>
      <w:r w:rsidR="00F25FC8">
        <w:rPr>
          <w:rFonts w:cs="Arial"/>
          <w:szCs w:val="22"/>
        </w:rPr>
        <w:t>1</w:t>
      </w:r>
      <w:r w:rsidR="00F25FC8" w:rsidRPr="00FA326D">
        <w:rPr>
          <w:rFonts w:cs="Arial"/>
          <w:szCs w:val="22"/>
        </w:rPr>
        <w:t xml:space="preserve"> </w:t>
      </w:r>
      <w:r w:rsidRPr="00FA326D">
        <w:rPr>
          <w:rFonts w:cs="Arial"/>
          <w:szCs w:val="22"/>
        </w:rPr>
        <w:t xml:space="preserve">této </w:t>
      </w:r>
      <w:r w:rsidR="00C90321">
        <w:rPr>
          <w:rFonts w:cs="Arial"/>
          <w:szCs w:val="22"/>
        </w:rPr>
        <w:t>S</w:t>
      </w:r>
      <w:r w:rsidRPr="00FA326D">
        <w:rPr>
          <w:rFonts w:cs="Arial"/>
          <w:szCs w:val="22"/>
        </w:rPr>
        <w:t xml:space="preserve">mlouvy.  </w:t>
      </w:r>
    </w:p>
    <w:p w14:paraId="525709E3" w14:textId="1F856EFB" w:rsidR="00970F14" w:rsidRDefault="00970F14" w:rsidP="009D5844">
      <w:pPr>
        <w:numPr>
          <w:ilvl w:val="1"/>
          <w:numId w:val="3"/>
        </w:numPr>
        <w:spacing w:after="120"/>
        <w:jc w:val="both"/>
        <w:rPr>
          <w:rFonts w:cs="Arial"/>
          <w:szCs w:val="22"/>
        </w:rPr>
      </w:pPr>
      <w:r w:rsidRPr="00FA326D">
        <w:rPr>
          <w:rFonts w:cs="Arial"/>
          <w:szCs w:val="22"/>
        </w:rPr>
        <w:t>Po ukončení každého kalendářního měsíce</w:t>
      </w:r>
      <w:r w:rsidR="003910E5">
        <w:rPr>
          <w:rFonts w:cs="Arial"/>
          <w:szCs w:val="22"/>
        </w:rPr>
        <w:t xml:space="preserve">, ve kterém </w:t>
      </w:r>
      <w:r w:rsidR="00C53DE0">
        <w:rPr>
          <w:rFonts w:cs="Arial"/>
          <w:szCs w:val="22"/>
        </w:rPr>
        <w:t>Zhotovitel dokončil kteroukoliv položku, pro kterou je v Rozpočtu stanovena cena,</w:t>
      </w:r>
      <w:r w:rsidRPr="00FA326D">
        <w:rPr>
          <w:rFonts w:cs="Arial"/>
          <w:szCs w:val="22"/>
        </w:rPr>
        <w:t xml:space="preserve"> předá Zhotovitel Objednateli </w:t>
      </w:r>
      <w:r w:rsidR="002949F7">
        <w:rPr>
          <w:rFonts w:cs="Arial"/>
          <w:szCs w:val="22"/>
        </w:rPr>
        <w:t xml:space="preserve">zjišťovací protokol obsahují (i) přehled </w:t>
      </w:r>
      <w:r w:rsidR="00E4632A">
        <w:rPr>
          <w:rFonts w:cs="Arial"/>
          <w:szCs w:val="22"/>
        </w:rPr>
        <w:t>dokončených položek rozpočtu</w:t>
      </w:r>
      <w:r w:rsidR="002949F7">
        <w:rPr>
          <w:rFonts w:cs="Arial"/>
          <w:szCs w:val="22"/>
        </w:rPr>
        <w:t>, (</w:t>
      </w:r>
      <w:proofErr w:type="spellStart"/>
      <w:r w:rsidR="002949F7">
        <w:rPr>
          <w:rFonts w:cs="Arial"/>
          <w:szCs w:val="22"/>
        </w:rPr>
        <w:t>ii</w:t>
      </w:r>
      <w:proofErr w:type="spellEnd"/>
      <w:r w:rsidR="002949F7">
        <w:rPr>
          <w:rFonts w:cs="Arial"/>
          <w:szCs w:val="22"/>
        </w:rPr>
        <w:t>) vyúčtování</w:t>
      </w:r>
      <w:r w:rsidR="00E4632A">
        <w:rPr>
          <w:rFonts w:cs="Arial"/>
          <w:szCs w:val="22"/>
        </w:rPr>
        <w:t xml:space="preserve"> požadované smluvní ceny</w:t>
      </w:r>
      <w:r w:rsidR="004B4346">
        <w:rPr>
          <w:rFonts w:cs="Arial"/>
          <w:szCs w:val="22"/>
        </w:rPr>
        <w:t>.</w:t>
      </w:r>
      <w:r w:rsidR="002949F7">
        <w:rPr>
          <w:rFonts w:cs="Arial"/>
          <w:szCs w:val="22"/>
        </w:rPr>
        <w:t xml:space="preserve"> </w:t>
      </w:r>
      <w:r w:rsidRPr="00FA326D">
        <w:rPr>
          <w:rFonts w:cs="Arial"/>
          <w:szCs w:val="22"/>
        </w:rPr>
        <w:t>Zhotovitel je oprávněn účtovat daňovým dokladem za příslušné období pouze práce a dodávky v rozsahu odsouhlaseném Správcem stavby a Objednatelem. Cenu neodsouhlasených prací a</w:t>
      </w:r>
      <w:r w:rsidR="00724C8B">
        <w:rPr>
          <w:rFonts w:cs="Arial"/>
          <w:szCs w:val="22"/>
        </w:rPr>
        <w:t> </w:t>
      </w:r>
      <w:r w:rsidRPr="00FA326D">
        <w:rPr>
          <w:rFonts w:cs="Arial"/>
          <w:szCs w:val="22"/>
        </w:rPr>
        <w:t>dodávek je Zhotovitel oprávněn účtovat jen na základě pravomocného soudního rozhodnutí, které potvrdí jeho nárok.</w:t>
      </w:r>
    </w:p>
    <w:p w14:paraId="10280357" w14:textId="1312D661" w:rsidR="00970F14" w:rsidRPr="00FA326D" w:rsidRDefault="00970F14" w:rsidP="009D5844">
      <w:pPr>
        <w:numPr>
          <w:ilvl w:val="1"/>
          <w:numId w:val="3"/>
        </w:numPr>
        <w:spacing w:after="120"/>
        <w:jc w:val="both"/>
        <w:rPr>
          <w:rFonts w:cs="Arial"/>
          <w:szCs w:val="22"/>
        </w:rPr>
      </w:pPr>
      <w:r w:rsidRPr="00FA326D">
        <w:rPr>
          <w:rFonts w:cs="Arial"/>
          <w:szCs w:val="22"/>
        </w:rPr>
        <w:t>Daňový doklad bude obsahovat pojmové náležitosti daňového dokladu stanovené zákonem č. 235/2004 Sb.</w:t>
      </w:r>
      <w:r w:rsidR="00D7334B" w:rsidRPr="00FA326D">
        <w:rPr>
          <w:rFonts w:cs="Arial"/>
          <w:szCs w:val="22"/>
        </w:rPr>
        <w:t>,</w:t>
      </w:r>
      <w:r w:rsidRPr="00FA326D">
        <w:rPr>
          <w:rFonts w:cs="Arial"/>
          <w:szCs w:val="22"/>
        </w:rPr>
        <w:t xml:space="preserve"> o dani z přidané hodnoty, ve znění pozdějších předpisů, a</w:t>
      </w:r>
      <w:r w:rsidR="0074355A">
        <w:rPr>
          <w:rFonts w:cs="Arial"/>
          <w:szCs w:val="22"/>
        </w:rPr>
        <w:t> </w:t>
      </w:r>
      <w:r w:rsidRPr="00FA326D">
        <w:rPr>
          <w:rFonts w:cs="Arial"/>
          <w:szCs w:val="22"/>
        </w:rPr>
        <w:t>zákonem č. 563/1991 Sb.</w:t>
      </w:r>
      <w:r w:rsidR="00D7334B" w:rsidRPr="00FA326D">
        <w:rPr>
          <w:rFonts w:cs="Arial"/>
          <w:szCs w:val="22"/>
        </w:rPr>
        <w:t>,</w:t>
      </w:r>
      <w:r w:rsidRPr="00FA326D">
        <w:rPr>
          <w:rFonts w:cs="Arial"/>
          <w:szCs w:val="22"/>
        </w:rPr>
        <w:t xml:space="preserve"> o účetnictví, ve znění pozdějších předpisů</w:t>
      </w:r>
      <w:r w:rsidR="001944A0">
        <w:rPr>
          <w:rFonts w:cs="Arial"/>
          <w:szCs w:val="22"/>
        </w:rPr>
        <w:t xml:space="preserve">, a dále Zhotovitel uvede na daňovém dokladu </w:t>
      </w:r>
      <w:r w:rsidR="001944A0" w:rsidRPr="001944A0">
        <w:rPr>
          <w:rFonts w:cs="Arial"/>
          <w:szCs w:val="22"/>
        </w:rPr>
        <w:t xml:space="preserve">číslo </w:t>
      </w:r>
      <w:r w:rsidR="001944A0">
        <w:rPr>
          <w:rFonts w:cs="Arial"/>
          <w:szCs w:val="22"/>
        </w:rPr>
        <w:t xml:space="preserve">projektu </w:t>
      </w:r>
      <w:r w:rsidR="0074355A" w:rsidRPr="007945A6">
        <w:rPr>
          <w:rFonts w:cs="Arial"/>
          <w:i/>
          <w:iCs/>
          <w:szCs w:val="22"/>
        </w:rPr>
        <w:t>CZ.05.3.29/0.0/0.0/16_041/0003359</w:t>
      </w:r>
      <w:r w:rsidR="001944A0" w:rsidRPr="007945A6">
        <w:rPr>
          <w:rFonts w:cs="Arial"/>
          <w:szCs w:val="22"/>
        </w:rPr>
        <w:t xml:space="preserve"> a jeho název </w:t>
      </w:r>
      <w:r w:rsidR="0074355A" w:rsidRPr="007945A6">
        <w:rPr>
          <w:rFonts w:cs="Arial"/>
          <w:i/>
          <w:iCs/>
          <w:szCs w:val="22"/>
        </w:rPr>
        <w:t>„BPS – areál Mladá Boleslav“</w:t>
      </w:r>
      <w:r w:rsidRPr="007945A6">
        <w:rPr>
          <w:rFonts w:cs="Arial"/>
          <w:szCs w:val="22"/>
        </w:rPr>
        <w:t>.</w:t>
      </w:r>
      <w:r w:rsidRPr="00FA326D">
        <w:rPr>
          <w:rFonts w:cs="Arial"/>
          <w:szCs w:val="22"/>
        </w:rPr>
        <w:t xml:space="preserve"> V případě, že daňový doklad nebude obsahovat správné údaje či bude neúplný, je Objednatel oprávněn daňový doklad vrátit ve lhůtě do data jeho splatnosti Zhotoviteli. Zhotovitel je povinen takový daňový doklad opravit, event. vystavit nový daňový doklad</w:t>
      </w:r>
      <w:r w:rsidR="00D7334B" w:rsidRPr="00FA326D">
        <w:rPr>
          <w:rFonts w:cs="Arial"/>
          <w:szCs w:val="22"/>
        </w:rPr>
        <w:t>.</w:t>
      </w:r>
      <w:r w:rsidRPr="00FA326D">
        <w:rPr>
          <w:rFonts w:cs="Arial"/>
          <w:szCs w:val="22"/>
        </w:rPr>
        <w:t xml:space="preserve"> </w:t>
      </w:r>
      <w:r w:rsidR="00D7334B" w:rsidRPr="00FA326D">
        <w:rPr>
          <w:rFonts w:cs="Arial"/>
          <w:szCs w:val="22"/>
        </w:rPr>
        <w:t>L</w:t>
      </w:r>
      <w:r w:rsidRPr="00FA326D">
        <w:rPr>
          <w:rFonts w:cs="Arial"/>
          <w:szCs w:val="22"/>
        </w:rPr>
        <w:t>hůta splatnosti počíná v takovém případě běžet ode dne doručení opraveného či nově vystaveného dokladu Objednateli.</w:t>
      </w:r>
    </w:p>
    <w:p w14:paraId="3D666C4D" w14:textId="54B6F877" w:rsidR="00970F14" w:rsidRPr="00FA326D" w:rsidRDefault="00970F14" w:rsidP="009D5844">
      <w:pPr>
        <w:numPr>
          <w:ilvl w:val="1"/>
          <w:numId w:val="3"/>
        </w:numPr>
        <w:spacing w:after="120"/>
        <w:jc w:val="both"/>
        <w:rPr>
          <w:rFonts w:cs="Arial"/>
          <w:szCs w:val="22"/>
        </w:rPr>
      </w:pPr>
      <w:r w:rsidRPr="00FA326D">
        <w:rPr>
          <w:rFonts w:cs="Arial"/>
          <w:szCs w:val="22"/>
        </w:rPr>
        <w:t xml:space="preserve">Není-li </w:t>
      </w:r>
      <w:r w:rsidRPr="00E635EB">
        <w:rPr>
          <w:rFonts w:cs="Arial"/>
          <w:szCs w:val="22"/>
        </w:rPr>
        <w:t xml:space="preserve">dohodnuto jinak, je splatnost daňových dokladů smluvními stranami dohodnuta na </w:t>
      </w:r>
      <w:r w:rsidR="00292DB5" w:rsidRPr="00E635EB">
        <w:rPr>
          <w:rFonts w:cs="Arial"/>
        </w:rPr>
        <w:t xml:space="preserve">30 </w:t>
      </w:r>
      <w:r w:rsidRPr="00E635EB">
        <w:rPr>
          <w:rFonts w:cs="Arial"/>
          <w:szCs w:val="22"/>
        </w:rPr>
        <w:t>(</w:t>
      </w:r>
      <w:r w:rsidRPr="00FA326D">
        <w:rPr>
          <w:rFonts w:cs="Arial"/>
          <w:szCs w:val="22"/>
        </w:rPr>
        <w:t xml:space="preserve">slovy </w:t>
      </w:r>
      <w:r w:rsidR="001D0B61">
        <w:rPr>
          <w:rFonts w:cs="Arial"/>
          <w:szCs w:val="22"/>
        </w:rPr>
        <w:t>třicet</w:t>
      </w:r>
      <w:r w:rsidRPr="00FA326D">
        <w:rPr>
          <w:rFonts w:cs="Arial"/>
          <w:szCs w:val="22"/>
        </w:rPr>
        <w:t>) kalendářních dní ode dne doručení daňového dokladu Zhotovitelem Objednateli. Daňový doklad se považuje za řádně a včas zaplacený, bude-li poslední den této lhůty účtovaná částka ve výši odsouhlasené Objednatelem odepsána z účtu ve prospěch účtu Zhotovitele uvedeného v záhlaví Smlouvy. Objednatel je oprávněn uhradit provedené práce v kratší lhůtě, pokud bude mít k dispozici finanční prostředky.</w:t>
      </w:r>
    </w:p>
    <w:p w14:paraId="76291F87" w14:textId="376188DC" w:rsidR="00970F14" w:rsidRPr="00FA326D" w:rsidRDefault="00970F14" w:rsidP="009D5844">
      <w:pPr>
        <w:numPr>
          <w:ilvl w:val="1"/>
          <w:numId w:val="3"/>
        </w:numPr>
        <w:spacing w:after="120"/>
        <w:jc w:val="both"/>
        <w:rPr>
          <w:rFonts w:cs="Arial"/>
          <w:szCs w:val="22"/>
        </w:rPr>
      </w:pPr>
      <w:r w:rsidRPr="00FA326D">
        <w:rPr>
          <w:rFonts w:cs="Arial"/>
          <w:szCs w:val="22"/>
        </w:rPr>
        <w:t xml:space="preserve">Do patnácti dnů po řádném protokolárním předání a převzetí </w:t>
      </w:r>
      <w:r w:rsidR="00021ACD">
        <w:rPr>
          <w:rFonts w:cs="Arial"/>
          <w:szCs w:val="22"/>
        </w:rPr>
        <w:t>Díl</w:t>
      </w:r>
      <w:r w:rsidRPr="00FA326D">
        <w:rPr>
          <w:rFonts w:cs="Arial"/>
          <w:szCs w:val="22"/>
        </w:rPr>
        <w:t xml:space="preserve">a bude Zhotovitelem vystaven a Objednateli doručen daňový doklad – konečná faktura (vyúčtování Ceny za provedení </w:t>
      </w:r>
      <w:r w:rsidR="00021ACD">
        <w:rPr>
          <w:rFonts w:cs="Arial"/>
          <w:szCs w:val="22"/>
        </w:rPr>
        <w:t>Díl</w:t>
      </w:r>
      <w:r w:rsidRPr="00FA326D">
        <w:rPr>
          <w:rFonts w:cs="Arial"/>
          <w:szCs w:val="22"/>
        </w:rPr>
        <w:t xml:space="preserve">a). Splatnost konečné faktury činí </w:t>
      </w:r>
      <w:r w:rsidR="00292DB5">
        <w:rPr>
          <w:rFonts w:cs="Arial"/>
          <w:szCs w:val="22"/>
        </w:rPr>
        <w:t>30</w:t>
      </w:r>
      <w:r w:rsidR="00292DB5" w:rsidRPr="00FA326D">
        <w:rPr>
          <w:rFonts w:cs="Arial"/>
          <w:szCs w:val="22"/>
        </w:rPr>
        <w:t xml:space="preserve"> </w:t>
      </w:r>
      <w:r w:rsidRPr="00FA326D">
        <w:rPr>
          <w:rFonts w:cs="Arial"/>
          <w:szCs w:val="22"/>
        </w:rPr>
        <w:t>kalendářních dnů.</w:t>
      </w:r>
      <w:r w:rsidRPr="00FA326D">
        <w:rPr>
          <w:rFonts w:cs="Arial"/>
          <w:color w:val="FF0000"/>
          <w:szCs w:val="22"/>
        </w:rPr>
        <w:t xml:space="preserve"> </w:t>
      </w:r>
    </w:p>
    <w:p w14:paraId="22AB7DA6" w14:textId="77777777" w:rsidR="00970F14" w:rsidRPr="00FA326D" w:rsidRDefault="00970F14">
      <w:pPr>
        <w:pStyle w:val="BodyText21"/>
        <w:widowControl/>
        <w:ind w:left="705" w:hanging="705"/>
        <w:rPr>
          <w:rFonts w:cs="Arial"/>
          <w:szCs w:val="22"/>
        </w:rPr>
      </w:pPr>
    </w:p>
    <w:p w14:paraId="280009AB" w14:textId="77777777" w:rsidR="00970F14" w:rsidRPr="00FA326D" w:rsidRDefault="00970F14">
      <w:pPr>
        <w:pStyle w:val="BodyText21"/>
        <w:widowControl/>
        <w:ind w:left="705" w:hanging="705"/>
        <w:rPr>
          <w:rFonts w:cs="Arial"/>
          <w:szCs w:val="22"/>
        </w:rPr>
      </w:pPr>
    </w:p>
    <w:p w14:paraId="247FC016" w14:textId="13120319" w:rsidR="00970F14" w:rsidRPr="00FE1A6E" w:rsidRDefault="00970F14" w:rsidP="00AD7CBC">
      <w:pPr>
        <w:pStyle w:val="Zkladntext"/>
        <w:numPr>
          <w:ilvl w:val="0"/>
          <w:numId w:val="3"/>
        </w:numPr>
        <w:spacing w:after="120"/>
        <w:rPr>
          <w:szCs w:val="22"/>
        </w:rPr>
      </w:pPr>
      <w:r w:rsidRPr="00FA326D">
        <w:rPr>
          <w:b/>
          <w:sz w:val="22"/>
          <w:szCs w:val="22"/>
        </w:rPr>
        <w:tab/>
        <w:t>Součinnost smluvních stran</w:t>
      </w:r>
    </w:p>
    <w:p w14:paraId="53F8D319" w14:textId="7FC60C21" w:rsidR="00970F14" w:rsidRPr="00FA326D" w:rsidRDefault="00970F14" w:rsidP="00AD7CBC">
      <w:pPr>
        <w:numPr>
          <w:ilvl w:val="1"/>
          <w:numId w:val="3"/>
        </w:numPr>
        <w:spacing w:after="120"/>
        <w:jc w:val="both"/>
        <w:rPr>
          <w:rFonts w:cs="Arial"/>
          <w:szCs w:val="22"/>
        </w:rPr>
      </w:pPr>
      <w:r w:rsidRPr="00FA326D">
        <w:rPr>
          <w:rFonts w:cs="Arial"/>
          <w:szCs w:val="22"/>
        </w:rPr>
        <w:t xml:space="preserve">Smluvní strany se zavazují vyvinout veškeré úsilí k vytvoření potřebných podmínek pro realizaci </w:t>
      </w:r>
      <w:r w:rsidR="00021ACD">
        <w:rPr>
          <w:rFonts w:cs="Arial"/>
          <w:szCs w:val="22"/>
        </w:rPr>
        <w:t>Díl</w:t>
      </w:r>
      <w:r w:rsidRPr="00FA326D">
        <w:rPr>
          <w:rFonts w:cs="Arial"/>
          <w:szCs w:val="22"/>
        </w:rPr>
        <w:t xml:space="preserve">a dle podmínek stanovených Smlouvou, které vyplývají z jejich smluvního postavení. To platí i v případech, kde to není výslovně stanoveno ustanovením Smlouvy. </w:t>
      </w:r>
    </w:p>
    <w:p w14:paraId="7816D971" w14:textId="6BCC40A0" w:rsidR="00970F14" w:rsidRPr="00FA326D" w:rsidRDefault="00970F14" w:rsidP="00AD7CBC">
      <w:pPr>
        <w:numPr>
          <w:ilvl w:val="1"/>
          <w:numId w:val="3"/>
        </w:numPr>
        <w:spacing w:after="120"/>
        <w:jc w:val="both"/>
        <w:rPr>
          <w:rFonts w:cs="Arial"/>
          <w:szCs w:val="22"/>
        </w:rPr>
      </w:pPr>
      <w:r w:rsidRPr="00FA326D">
        <w:rPr>
          <w:rFonts w:cs="Arial"/>
          <w:szCs w:val="22"/>
        </w:rPr>
        <w:t>Pokud jsou kterékoli ze smluvních stran známy skutečnosti, které jí brání nebo budou bránit, aby dostála svým smluvním povinnostem, sdělí tuto skutečnost neprodleně, nejpozději však do 5 dnů, kdy se o této skutečnosti dozvěděla, písemně druhé smluvní straně. Smluvní strany se dále zavazují neprodleně odstranit v rámci svých možností všechny okolnosti, které jsou na jejich straně a které brání splnění jejich smluvních povinností.</w:t>
      </w:r>
    </w:p>
    <w:p w14:paraId="770E527E" w14:textId="0C96FC40" w:rsidR="00970F14" w:rsidRPr="00FA326D" w:rsidRDefault="00970F14" w:rsidP="00AD7CBC">
      <w:pPr>
        <w:numPr>
          <w:ilvl w:val="1"/>
          <w:numId w:val="3"/>
        </w:numPr>
        <w:spacing w:after="120"/>
        <w:jc w:val="both"/>
        <w:rPr>
          <w:rFonts w:cs="Arial"/>
          <w:szCs w:val="22"/>
        </w:rPr>
      </w:pPr>
      <w:r w:rsidRPr="00FA326D">
        <w:rPr>
          <w:rFonts w:cs="Arial"/>
          <w:szCs w:val="22"/>
        </w:rPr>
        <w:tab/>
        <w:t>Zhotovitel se zavazuje, že na základě skutečností zjištěných v průběhu plnění povinností dle Smlouvy a</w:t>
      </w:r>
      <w:r w:rsidR="00C00D9A">
        <w:rPr>
          <w:rFonts w:cs="Arial"/>
          <w:szCs w:val="22"/>
        </w:rPr>
        <w:t xml:space="preserve"> ostatních</w:t>
      </w:r>
      <w:r w:rsidRPr="00FA326D">
        <w:rPr>
          <w:rFonts w:cs="Arial"/>
          <w:szCs w:val="22"/>
        </w:rPr>
        <w:t xml:space="preserve"> Výchozích dokumentů navrhne a provede opatření směřující k dodržení podmínek stanovených Smlouvou a </w:t>
      </w:r>
      <w:r w:rsidR="00C00D9A">
        <w:rPr>
          <w:rFonts w:cs="Arial"/>
          <w:szCs w:val="22"/>
        </w:rPr>
        <w:t xml:space="preserve">ostatními </w:t>
      </w:r>
      <w:r w:rsidRPr="00FA326D">
        <w:rPr>
          <w:rFonts w:cs="Arial"/>
          <w:szCs w:val="22"/>
        </w:rPr>
        <w:t>Výchozími dokumenty pro naplnění Smlouvy, k ochraně Objednatele před škodami, ztrátami a</w:t>
      </w:r>
      <w:r w:rsidR="00724C8B">
        <w:rPr>
          <w:rFonts w:cs="Arial"/>
          <w:szCs w:val="22"/>
        </w:rPr>
        <w:t> </w:t>
      </w:r>
      <w:r w:rsidRPr="00FA326D">
        <w:rPr>
          <w:rFonts w:cs="Arial"/>
          <w:szCs w:val="22"/>
        </w:rPr>
        <w:t xml:space="preserve">zbytečnými výdaji a že poskytne Objednateli, zástupci Objednatele jednajícímu ve věcech technických a jiným osobám zúčastněným na provádění </w:t>
      </w:r>
      <w:r w:rsidR="00021ACD">
        <w:rPr>
          <w:rFonts w:cs="Arial"/>
          <w:szCs w:val="22"/>
        </w:rPr>
        <w:t>Díl</w:t>
      </w:r>
      <w:r w:rsidRPr="00FA326D">
        <w:rPr>
          <w:rFonts w:cs="Arial"/>
          <w:szCs w:val="22"/>
        </w:rPr>
        <w:t>a veškeré potřebné doklady, konzultace, pomoc a jinou součinnost.</w:t>
      </w:r>
    </w:p>
    <w:p w14:paraId="67D0B75C" w14:textId="2D3213E7" w:rsidR="00970F14" w:rsidRPr="00FA326D" w:rsidRDefault="00970F14" w:rsidP="00AD7CBC">
      <w:pPr>
        <w:numPr>
          <w:ilvl w:val="1"/>
          <w:numId w:val="3"/>
        </w:numPr>
        <w:spacing w:after="120"/>
        <w:jc w:val="both"/>
        <w:rPr>
          <w:rFonts w:cs="Arial"/>
          <w:szCs w:val="22"/>
        </w:rPr>
      </w:pPr>
      <w:r w:rsidRPr="00FA326D">
        <w:rPr>
          <w:rFonts w:cs="Arial"/>
          <w:szCs w:val="22"/>
        </w:rPr>
        <w:t xml:space="preserve">Zhotovitel je povinen respektovat pokyny udělené Objednatelem, autorským dozorem či Správcem stavby k plnění </w:t>
      </w:r>
      <w:r w:rsidR="00AD6401" w:rsidRPr="00FA326D">
        <w:rPr>
          <w:rFonts w:cs="Arial"/>
          <w:szCs w:val="22"/>
        </w:rPr>
        <w:t xml:space="preserve">povinností dle </w:t>
      </w:r>
      <w:r w:rsidRPr="00FA326D">
        <w:rPr>
          <w:rFonts w:cs="Arial"/>
          <w:szCs w:val="22"/>
        </w:rPr>
        <w:t xml:space="preserve">platných </w:t>
      </w:r>
      <w:r w:rsidR="00AD6401" w:rsidRPr="00FA326D">
        <w:rPr>
          <w:rFonts w:cs="Arial"/>
          <w:szCs w:val="22"/>
        </w:rPr>
        <w:t xml:space="preserve">právních </w:t>
      </w:r>
      <w:r w:rsidRPr="00FA326D">
        <w:rPr>
          <w:rFonts w:cs="Arial"/>
          <w:szCs w:val="22"/>
        </w:rPr>
        <w:t xml:space="preserve">předpisů. </w:t>
      </w:r>
    </w:p>
    <w:p w14:paraId="10A50051" w14:textId="75324B46" w:rsidR="00970F14" w:rsidRPr="00FA326D" w:rsidRDefault="00970F14" w:rsidP="00AD7CBC">
      <w:pPr>
        <w:numPr>
          <w:ilvl w:val="1"/>
          <w:numId w:val="3"/>
        </w:numPr>
        <w:spacing w:after="120"/>
        <w:jc w:val="both"/>
        <w:rPr>
          <w:rFonts w:cs="Arial"/>
          <w:szCs w:val="22"/>
          <w:lang w:eastAsia="cs-CZ"/>
        </w:rPr>
      </w:pPr>
      <w:r w:rsidRPr="00FA326D">
        <w:rPr>
          <w:rFonts w:cs="Arial"/>
          <w:szCs w:val="22"/>
        </w:rPr>
        <w:t xml:space="preserve">Objednatel ani Zhotovitel nebude odpovědný druhé straně za jakékoliv neplnění nebo prodlení s plněním svých povinností v rozsahu a po dobu, kdy je toto neplnění nebo prodlení způsobeno výskytem vyšší moci, vzniklé z jakékoliv vnější události nebo podmínky, které jsou mimo kontrolu </w:t>
      </w:r>
      <w:r w:rsidR="00C061A6">
        <w:rPr>
          <w:rFonts w:cs="Arial"/>
          <w:szCs w:val="22"/>
        </w:rPr>
        <w:t>smluvních stan</w:t>
      </w:r>
      <w:r w:rsidR="00C061A6" w:rsidRPr="00FA326D">
        <w:rPr>
          <w:rFonts w:cs="Arial"/>
          <w:szCs w:val="22"/>
        </w:rPr>
        <w:t xml:space="preserve"> </w:t>
      </w:r>
      <w:r w:rsidRPr="00FA326D">
        <w:rPr>
          <w:rFonts w:cs="Arial"/>
          <w:szCs w:val="22"/>
        </w:rPr>
        <w:t xml:space="preserve">a jímž se </w:t>
      </w:r>
      <w:r w:rsidR="00C061A6">
        <w:rPr>
          <w:rFonts w:cs="Arial"/>
          <w:szCs w:val="22"/>
        </w:rPr>
        <w:t>smluvních strana, které se tato událost nebo podmínka týká,</w:t>
      </w:r>
      <w:r w:rsidRPr="00FA326D">
        <w:rPr>
          <w:rFonts w:cs="Arial"/>
          <w:szCs w:val="22"/>
        </w:rPr>
        <w:t xml:space="preserve"> snažil</w:t>
      </w:r>
      <w:r w:rsidR="00C061A6">
        <w:rPr>
          <w:rFonts w:cs="Arial"/>
          <w:szCs w:val="22"/>
        </w:rPr>
        <w:t>a</w:t>
      </w:r>
      <w:r w:rsidRPr="00FA326D">
        <w:rPr>
          <w:rFonts w:cs="Arial"/>
          <w:szCs w:val="22"/>
        </w:rPr>
        <w:t xml:space="preserve"> všemi potřebnými opatřeními předejít</w:t>
      </w:r>
      <w:r w:rsidRPr="00FA326D">
        <w:rPr>
          <w:rFonts w:cs="Arial"/>
        </w:rPr>
        <w:t>.</w:t>
      </w:r>
      <w:r w:rsidRPr="00FA326D">
        <w:rPr>
          <w:rFonts w:cs="Arial"/>
          <w:szCs w:val="22"/>
        </w:rPr>
        <w:t xml:space="preserve"> </w:t>
      </w:r>
    </w:p>
    <w:p w14:paraId="072F698F" w14:textId="40F139FD" w:rsidR="007945A6" w:rsidRDefault="007945A6">
      <w:pPr>
        <w:jc w:val="both"/>
        <w:rPr>
          <w:rFonts w:cs="Arial"/>
          <w:szCs w:val="22"/>
        </w:rPr>
      </w:pPr>
    </w:p>
    <w:p w14:paraId="014A6ABE" w14:textId="77777777" w:rsidR="007945A6" w:rsidRPr="00FA326D" w:rsidRDefault="007945A6">
      <w:pPr>
        <w:jc w:val="both"/>
        <w:rPr>
          <w:rFonts w:cs="Arial"/>
          <w:szCs w:val="22"/>
        </w:rPr>
      </w:pPr>
    </w:p>
    <w:p w14:paraId="366C57D9" w14:textId="0A66D409" w:rsidR="00970F14" w:rsidRPr="00FE1A6E" w:rsidRDefault="00970F14" w:rsidP="00AD7CBC">
      <w:pPr>
        <w:pStyle w:val="Zkladntext"/>
        <w:numPr>
          <w:ilvl w:val="0"/>
          <w:numId w:val="3"/>
        </w:numPr>
        <w:spacing w:after="120"/>
        <w:rPr>
          <w:szCs w:val="22"/>
        </w:rPr>
      </w:pPr>
      <w:r w:rsidRPr="00FA326D">
        <w:rPr>
          <w:b/>
          <w:sz w:val="22"/>
          <w:szCs w:val="22"/>
        </w:rPr>
        <w:t xml:space="preserve">Prohlášení a </w:t>
      </w:r>
      <w:r w:rsidR="00A172E9">
        <w:rPr>
          <w:b/>
          <w:sz w:val="22"/>
          <w:szCs w:val="22"/>
        </w:rPr>
        <w:t>povinnosti</w:t>
      </w:r>
      <w:r w:rsidR="00A172E9" w:rsidRPr="00FA326D">
        <w:rPr>
          <w:b/>
          <w:sz w:val="22"/>
          <w:szCs w:val="22"/>
        </w:rPr>
        <w:t xml:space="preserve"> </w:t>
      </w:r>
      <w:r w:rsidRPr="00FA326D">
        <w:rPr>
          <w:b/>
          <w:sz w:val="22"/>
          <w:szCs w:val="22"/>
        </w:rPr>
        <w:t xml:space="preserve">Zhotovitele, oprávnění Objednatele </w:t>
      </w:r>
    </w:p>
    <w:p w14:paraId="7572F180" w14:textId="2CE2D227" w:rsidR="00970F14" w:rsidRPr="00FA326D" w:rsidRDefault="00970F14" w:rsidP="00187E68">
      <w:pPr>
        <w:numPr>
          <w:ilvl w:val="1"/>
          <w:numId w:val="3"/>
        </w:numPr>
        <w:spacing w:after="120"/>
        <w:jc w:val="both"/>
        <w:rPr>
          <w:rFonts w:cs="Arial"/>
          <w:szCs w:val="22"/>
        </w:rPr>
      </w:pPr>
      <w:r w:rsidRPr="00FA326D">
        <w:rPr>
          <w:rFonts w:cs="Arial"/>
          <w:szCs w:val="22"/>
        </w:rPr>
        <w:t xml:space="preserve">Zhotovitel prohlašuje, že se v rozsahu Výchozích dokumentů plně seznámil s rozsahem a povahou </w:t>
      </w:r>
      <w:r w:rsidR="00021ACD">
        <w:rPr>
          <w:rFonts w:cs="Arial"/>
          <w:szCs w:val="22"/>
        </w:rPr>
        <w:t>Díl</w:t>
      </w:r>
      <w:r w:rsidRPr="00FA326D">
        <w:rPr>
          <w:rFonts w:cs="Arial"/>
          <w:szCs w:val="22"/>
        </w:rPr>
        <w:t xml:space="preserve">a, s místem provádění stavby, že jsou mu známy veškeré technické kvalitativní a jiné podmínky provádění </w:t>
      </w:r>
      <w:r w:rsidR="00021ACD">
        <w:rPr>
          <w:rFonts w:cs="Arial"/>
          <w:szCs w:val="22"/>
        </w:rPr>
        <w:t>Díl</w:t>
      </w:r>
      <w:r w:rsidRPr="00FA326D">
        <w:rPr>
          <w:rFonts w:cs="Arial"/>
          <w:szCs w:val="22"/>
        </w:rPr>
        <w:t xml:space="preserve">a a že disponuje takovými kapacitami a odbornými znalostmi, které jsou pro řádné provedení </w:t>
      </w:r>
      <w:r w:rsidR="00021ACD">
        <w:rPr>
          <w:rFonts w:cs="Arial"/>
          <w:szCs w:val="22"/>
        </w:rPr>
        <w:t>Díl</w:t>
      </w:r>
      <w:r w:rsidRPr="00FA326D">
        <w:rPr>
          <w:rFonts w:cs="Arial"/>
          <w:szCs w:val="22"/>
        </w:rPr>
        <w:t>a nezbytné. Potvrzuje, že prověřil podklady a pokyny které obdržel od Objednatele do uzavření této Smlouvy, že je shledal vhodnými</w:t>
      </w:r>
      <w:r w:rsidR="009135F1" w:rsidRPr="00FA326D">
        <w:rPr>
          <w:rFonts w:cs="Arial"/>
          <w:szCs w:val="22"/>
        </w:rPr>
        <w:t xml:space="preserve"> pro zpracování PPD</w:t>
      </w:r>
      <w:r w:rsidRPr="00FA326D">
        <w:rPr>
          <w:rFonts w:cs="Arial"/>
          <w:szCs w:val="22"/>
        </w:rPr>
        <w:t xml:space="preserve">, že sjednané podmínky pro provádění </w:t>
      </w:r>
      <w:r w:rsidR="00021ACD">
        <w:rPr>
          <w:rFonts w:cs="Arial"/>
          <w:szCs w:val="22"/>
        </w:rPr>
        <w:t>Díl</w:t>
      </w:r>
      <w:r w:rsidRPr="00FA326D">
        <w:rPr>
          <w:rFonts w:cs="Arial"/>
          <w:szCs w:val="22"/>
        </w:rPr>
        <w:t xml:space="preserve">a včetně ceny a doby provedení zohledňují všechny vpředu uvedené podmínky a okolnosti jakož i ty, které Zhotovitel jako subjekt odborně způsobilý k provedení </w:t>
      </w:r>
      <w:r w:rsidR="00021ACD">
        <w:rPr>
          <w:rFonts w:cs="Arial"/>
          <w:szCs w:val="22"/>
        </w:rPr>
        <w:t>Díl</w:t>
      </w:r>
      <w:r w:rsidRPr="00FA326D">
        <w:rPr>
          <w:rFonts w:cs="Arial"/>
          <w:szCs w:val="22"/>
        </w:rPr>
        <w:t>a měl nebo mohl předvídat přesto, že nebyly v době uzavření Smlouvy zřejmé</w:t>
      </w:r>
      <w:r w:rsidR="00AD6401" w:rsidRPr="00FA326D">
        <w:rPr>
          <w:rFonts w:cs="Arial"/>
          <w:szCs w:val="22"/>
        </w:rPr>
        <w:t>,</w:t>
      </w:r>
      <w:r w:rsidRPr="00FA326D">
        <w:rPr>
          <w:rFonts w:cs="Arial"/>
          <w:szCs w:val="22"/>
        </w:rPr>
        <w:t xml:space="preserve"> a přesto, že nebyly obsaženy v</w:t>
      </w:r>
      <w:r w:rsidR="00AD6401" w:rsidRPr="00FA326D">
        <w:rPr>
          <w:rFonts w:cs="Arial"/>
          <w:szCs w:val="22"/>
        </w:rPr>
        <w:t> </w:t>
      </w:r>
      <w:r w:rsidRPr="00FA326D">
        <w:rPr>
          <w:rFonts w:cs="Arial"/>
          <w:szCs w:val="22"/>
        </w:rPr>
        <w:t>podkladech po uzavření Smlouvy nebo z</w:t>
      </w:r>
      <w:r w:rsidR="00AD6401" w:rsidRPr="00FA326D">
        <w:rPr>
          <w:rFonts w:cs="Arial"/>
          <w:szCs w:val="22"/>
        </w:rPr>
        <w:t> </w:t>
      </w:r>
      <w:r w:rsidRPr="00FA326D">
        <w:rPr>
          <w:rFonts w:cs="Arial"/>
          <w:szCs w:val="22"/>
        </w:rPr>
        <w:t>nich nevyplývaly</w:t>
      </w:r>
      <w:r w:rsidR="00AD6401" w:rsidRPr="00FA326D">
        <w:rPr>
          <w:rFonts w:cs="Arial"/>
          <w:szCs w:val="22"/>
        </w:rPr>
        <w:t>.</w:t>
      </w:r>
      <w:r w:rsidRPr="00FA326D">
        <w:rPr>
          <w:rFonts w:cs="Arial"/>
          <w:szCs w:val="22"/>
        </w:rPr>
        <w:t xml:space="preserve"> Zhotovitel na základě vpředu uvedeného prohlašuje, že s použitím těchto všech znalostí, zkušeností, podkladů a pokynů splní závazek založený Smlouvou včas a řádně, za sjednanou cenu, aniž by podmiňoval splnění závazku poskytnutím jiné než dohodnuté součinnosti. Jestliže se později v průběhu provádění </w:t>
      </w:r>
      <w:r w:rsidR="00021ACD">
        <w:rPr>
          <w:rFonts w:cs="Arial"/>
          <w:szCs w:val="22"/>
        </w:rPr>
        <w:t>Díl</w:t>
      </w:r>
      <w:r w:rsidRPr="00FA326D">
        <w:rPr>
          <w:rFonts w:cs="Arial"/>
          <w:szCs w:val="22"/>
        </w:rPr>
        <w:t>a bude Zhotovitel dovolávat nevhodnosti pokynů nebo věcí předaných objednatelem, bylo pro tento případ dohodnuto, že je povinen prokázat, že tuto nevhodnost nemohl zjistit do uzavření Smlouvy nebo že postupoval v souladu s §</w:t>
      </w:r>
      <w:r w:rsidR="00AD6401" w:rsidRPr="00FA326D">
        <w:rPr>
          <w:rFonts w:cs="Arial"/>
          <w:szCs w:val="22"/>
        </w:rPr>
        <w:t> </w:t>
      </w:r>
      <w:r w:rsidRPr="00FA326D">
        <w:rPr>
          <w:rFonts w:cs="Arial"/>
          <w:szCs w:val="22"/>
        </w:rPr>
        <w:t xml:space="preserve">2594 NOZ, jinak odpovídá za vady </w:t>
      </w:r>
      <w:r w:rsidR="00021ACD">
        <w:rPr>
          <w:rFonts w:cs="Arial"/>
          <w:szCs w:val="22"/>
        </w:rPr>
        <w:t>Díl</w:t>
      </w:r>
      <w:r w:rsidRPr="00FA326D">
        <w:rPr>
          <w:rFonts w:cs="Arial"/>
          <w:szCs w:val="22"/>
        </w:rPr>
        <w:t>a a škody způsobené nevhodností, jako kdyby nesplnil povinnost na nevhodnost upozornit.</w:t>
      </w:r>
    </w:p>
    <w:p w14:paraId="1EC77AEA" w14:textId="4025524D"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se zavazuje, že </w:t>
      </w:r>
      <w:r w:rsidR="00AD6401" w:rsidRPr="00FA326D">
        <w:rPr>
          <w:rFonts w:cs="Arial"/>
          <w:szCs w:val="22"/>
        </w:rPr>
        <w:t>O</w:t>
      </w:r>
      <w:r w:rsidRPr="00FA326D">
        <w:rPr>
          <w:rFonts w:cs="Arial"/>
          <w:szCs w:val="22"/>
        </w:rPr>
        <w:t>bjednateli písemně oznámí kteroukoli z níže uvedených skutečností, a to bezodkladně poté, co nastala nebo se o ní dozvěděl:</w:t>
      </w:r>
    </w:p>
    <w:p w14:paraId="65C335BA" w14:textId="60A35D41" w:rsidR="00970F14" w:rsidRPr="00FA326D" w:rsidRDefault="00970F14">
      <w:pPr>
        <w:tabs>
          <w:tab w:val="left" w:pos="1440"/>
        </w:tabs>
        <w:ind w:left="1440" w:hanging="720"/>
        <w:jc w:val="both"/>
        <w:rPr>
          <w:rFonts w:cs="Arial"/>
          <w:szCs w:val="22"/>
        </w:rPr>
      </w:pPr>
      <w:r w:rsidRPr="00FA326D">
        <w:rPr>
          <w:rFonts w:cs="Arial"/>
          <w:szCs w:val="22"/>
        </w:rPr>
        <w:t>(a)</w:t>
      </w:r>
      <w:r w:rsidRPr="00FA326D">
        <w:rPr>
          <w:rFonts w:cs="Arial"/>
          <w:szCs w:val="22"/>
        </w:rPr>
        <w:tab/>
        <w:t>zahájení insolvenčního řízení dle zák. č. 182/2006 Sb., o úpadku a způsobech jeho řešení</w:t>
      </w:r>
      <w:r w:rsidR="00AD6401" w:rsidRPr="00FA326D">
        <w:rPr>
          <w:rFonts w:cs="Arial"/>
          <w:szCs w:val="22"/>
        </w:rPr>
        <w:t xml:space="preserve"> vůči </w:t>
      </w:r>
      <w:r w:rsidR="00C90321">
        <w:rPr>
          <w:rFonts w:cs="Arial"/>
          <w:szCs w:val="22"/>
        </w:rPr>
        <w:t>Z</w:t>
      </w:r>
      <w:r w:rsidR="00AD6401" w:rsidRPr="00FA326D">
        <w:rPr>
          <w:rFonts w:cs="Arial"/>
          <w:szCs w:val="22"/>
        </w:rPr>
        <w:t>hotoviteli nebo</w:t>
      </w:r>
      <w:r w:rsidRPr="00FA326D">
        <w:rPr>
          <w:rFonts w:cs="Arial"/>
          <w:szCs w:val="22"/>
        </w:rPr>
        <w:t xml:space="preserve"> zjištění úpadku Zhotovitele příslušným soudem,</w:t>
      </w:r>
    </w:p>
    <w:p w14:paraId="0CF10ECB" w14:textId="77777777" w:rsidR="00970F14" w:rsidRPr="00FA326D" w:rsidRDefault="00970F14">
      <w:pPr>
        <w:tabs>
          <w:tab w:val="left" w:pos="1440"/>
        </w:tabs>
        <w:ind w:left="1440" w:hanging="732"/>
        <w:jc w:val="both"/>
        <w:rPr>
          <w:rFonts w:cs="Arial"/>
          <w:szCs w:val="22"/>
        </w:rPr>
      </w:pPr>
      <w:r w:rsidRPr="00FA326D">
        <w:rPr>
          <w:rFonts w:cs="Arial"/>
          <w:szCs w:val="22"/>
        </w:rPr>
        <w:t>(b)</w:t>
      </w:r>
      <w:r w:rsidRPr="00FA326D">
        <w:rPr>
          <w:rFonts w:cs="Arial"/>
          <w:szCs w:val="22"/>
        </w:rPr>
        <w:tab/>
        <w:t>vstup Zhotovitele do likvidace;</w:t>
      </w:r>
    </w:p>
    <w:p w14:paraId="16D13CA4" w14:textId="1F9AE11A" w:rsidR="00970F14" w:rsidRPr="00FA326D" w:rsidRDefault="00970F14">
      <w:pPr>
        <w:tabs>
          <w:tab w:val="left" w:pos="1440"/>
        </w:tabs>
        <w:ind w:left="1440" w:hanging="720"/>
        <w:jc w:val="both"/>
        <w:rPr>
          <w:rFonts w:cs="Arial"/>
          <w:szCs w:val="22"/>
        </w:rPr>
      </w:pPr>
      <w:r w:rsidRPr="00FA326D">
        <w:rPr>
          <w:rFonts w:cs="Arial"/>
          <w:szCs w:val="22"/>
        </w:rPr>
        <w:t>(c)</w:t>
      </w:r>
      <w:r w:rsidRPr="00FA326D">
        <w:rPr>
          <w:rFonts w:cs="Arial"/>
          <w:szCs w:val="22"/>
        </w:rPr>
        <w:tab/>
        <w:t>změna v majetkové struktuře Zhotovitele</w:t>
      </w:r>
      <w:r w:rsidR="003800B6">
        <w:rPr>
          <w:rFonts w:cs="Arial"/>
          <w:szCs w:val="22"/>
        </w:rPr>
        <w:t>, která s ohledem na svou povahu může mít vliv na plnění povinností Zhotovitele dle této Smlouvy</w:t>
      </w:r>
      <w:r w:rsidRPr="00FA326D">
        <w:rPr>
          <w:rFonts w:cs="Arial"/>
          <w:szCs w:val="22"/>
        </w:rPr>
        <w:t>;</w:t>
      </w:r>
    </w:p>
    <w:p w14:paraId="74103093" w14:textId="77777777" w:rsidR="00970F14" w:rsidRPr="00FA326D" w:rsidRDefault="00970F14">
      <w:pPr>
        <w:tabs>
          <w:tab w:val="left" w:pos="1440"/>
        </w:tabs>
        <w:ind w:left="1440" w:hanging="720"/>
        <w:jc w:val="both"/>
        <w:rPr>
          <w:rFonts w:cs="Arial"/>
          <w:szCs w:val="22"/>
        </w:rPr>
      </w:pPr>
      <w:r w:rsidRPr="00FA326D">
        <w:rPr>
          <w:rFonts w:cs="Arial"/>
          <w:szCs w:val="22"/>
        </w:rPr>
        <w:t>(d)</w:t>
      </w:r>
      <w:r w:rsidRPr="00FA326D">
        <w:rPr>
          <w:rFonts w:cs="Arial"/>
          <w:szCs w:val="22"/>
        </w:rPr>
        <w:tab/>
        <w:t xml:space="preserve">rozhodnutí o provedení přeměny Zhotovitele, zejména fúzí, převodem jmění na společníka či rozdělením, provedení změny právní formy </w:t>
      </w:r>
      <w:r w:rsidR="00AD6401" w:rsidRPr="00FA326D">
        <w:rPr>
          <w:rFonts w:cs="Arial"/>
          <w:szCs w:val="22"/>
        </w:rPr>
        <w:t xml:space="preserve">Zhotovitele </w:t>
      </w:r>
      <w:r w:rsidRPr="00FA326D">
        <w:rPr>
          <w:rFonts w:cs="Arial"/>
          <w:szCs w:val="22"/>
        </w:rPr>
        <w:t>či provedení jiných organizačních změn;</w:t>
      </w:r>
    </w:p>
    <w:p w14:paraId="2C245ECE" w14:textId="77777777" w:rsidR="00970F14" w:rsidRPr="00FA326D" w:rsidRDefault="00970F14">
      <w:pPr>
        <w:tabs>
          <w:tab w:val="left" w:pos="1440"/>
        </w:tabs>
        <w:ind w:left="1440" w:hanging="720"/>
        <w:jc w:val="both"/>
        <w:rPr>
          <w:rFonts w:cs="Arial"/>
          <w:szCs w:val="22"/>
        </w:rPr>
      </w:pPr>
      <w:r w:rsidRPr="00FA326D">
        <w:rPr>
          <w:rFonts w:cs="Arial"/>
          <w:szCs w:val="22"/>
        </w:rPr>
        <w:t>(e)</w:t>
      </w:r>
      <w:r w:rsidRPr="00FA326D">
        <w:rPr>
          <w:rFonts w:cs="Arial"/>
          <w:szCs w:val="22"/>
        </w:rPr>
        <w:tab/>
        <w:t>omezení či ukončení výkonu činnosti Zhotovitele, která bezprostředně souvisí s předmětem Smlouvy;</w:t>
      </w:r>
    </w:p>
    <w:p w14:paraId="0A55D1CA" w14:textId="763D65FE" w:rsidR="00970F14" w:rsidRPr="00FA326D" w:rsidRDefault="00970F14" w:rsidP="00FE1A6E">
      <w:pPr>
        <w:tabs>
          <w:tab w:val="left" w:pos="1440"/>
        </w:tabs>
        <w:ind w:left="1440" w:hanging="720"/>
        <w:jc w:val="both"/>
        <w:rPr>
          <w:rFonts w:cs="Arial"/>
          <w:szCs w:val="22"/>
        </w:rPr>
      </w:pPr>
      <w:r w:rsidRPr="00FA326D">
        <w:rPr>
          <w:rFonts w:cs="Arial"/>
          <w:szCs w:val="22"/>
        </w:rPr>
        <w:t xml:space="preserve">(g) </w:t>
      </w:r>
      <w:r w:rsidRPr="00FA326D">
        <w:rPr>
          <w:rFonts w:cs="Arial"/>
          <w:szCs w:val="22"/>
        </w:rPr>
        <w:tab/>
        <w:t xml:space="preserve">všechny podstatné skutečnosti, které by mohly mít vliv na přechod či vypořádání závazků Zhotovitele vůči Objednateli vyplývajících z této </w:t>
      </w:r>
      <w:r w:rsidR="00C90321">
        <w:rPr>
          <w:rFonts w:cs="Arial"/>
          <w:szCs w:val="22"/>
        </w:rPr>
        <w:t>S</w:t>
      </w:r>
      <w:r w:rsidRPr="00FA326D">
        <w:rPr>
          <w:rFonts w:cs="Arial"/>
          <w:szCs w:val="22"/>
        </w:rPr>
        <w:t>mlouvy či se Smlouvou souvisejících;</w:t>
      </w:r>
    </w:p>
    <w:p w14:paraId="195DFAC4" w14:textId="77777777" w:rsidR="00970F14" w:rsidRPr="00FA326D" w:rsidRDefault="00970F14">
      <w:pPr>
        <w:ind w:left="1418" w:hanging="698"/>
        <w:jc w:val="both"/>
        <w:rPr>
          <w:rFonts w:cs="Arial"/>
          <w:szCs w:val="22"/>
        </w:rPr>
      </w:pPr>
      <w:r w:rsidRPr="00FA326D">
        <w:rPr>
          <w:rFonts w:cs="Arial"/>
          <w:szCs w:val="22"/>
        </w:rPr>
        <w:t xml:space="preserve">(h) </w:t>
      </w:r>
      <w:r w:rsidRPr="00FA326D">
        <w:rPr>
          <w:rFonts w:cs="Arial"/>
          <w:szCs w:val="22"/>
        </w:rPr>
        <w:tab/>
        <w:t>rozhodnutí o zrušení Zhotovitele.</w:t>
      </w:r>
    </w:p>
    <w:p w14:paraId="4569F683" w14:textId="77777777" w:rsidR="00970F14" w:rsidRPr="00FA326D" w:rsidRDefault="00970F14">
      <w:pPr>
        <w:tabs>
          <w:tab w:val="left" w:pos="1440"/>
        </w:tabs>
        <w:ind w:left="705"/>
        <w:jc w:val="both"/>
        <w:rPr>
          <w:rFonts w:cs="Arial"/>
          <w:szCs w:val="22"/>
        </w:rPr>
      </w:pPr>
      <w:r w:rsidRPr="00FA326D">
        <w:rPr>
          <w:rFonts w:cs="Arial"/>
          <w:szCs w:val="22"/>
        </w:rPr>
        <w:t xml:space="preserve">V případě porušení </w:t>
      </w:r>
      <w:r w:rsidR="00F95D83" w:rsidRPr="00FA326D">
        <w:rPr>
          <w:rFonts w:cs="Arial"/>
          <w:szCs w:val="22"/>
        </w:rPr>
        <w:t xml:space="preserve">této povinnosti Zhotovitelem </w:t>
      </w:r>
      <w:r w:rsidRPr="00FA326D">
        <w:rPr>
          <w:rFonts w:cs="Arial"/>
          <w:szCs w:val="22"/>
        </w:rPr>
        <w:t>je Objednatel oprávněn od Smlouvy bez dalšího odstoupit.</w:t>
      </w:r>
      <w:r w:rsidRPr="00FA326D">
        <w:rPr>
          <w:rFonts w:cs="Arial"/>
          <w:szCs w:val="22"/>
        </w:rPr>
        <w:tab/>
      </w:r>
    </w:p>
    <w:p w14:paraId="0D22DA1B" w14:textId="77777777" w:rsidR="00970F14" w:rsidRPr="00FA326D" w:rsidRDefault="00970F14">
      <w:pPr>
        <w:tabs>
          <w:tab w:val="left" w:pos="1440"/>
        </w:tabs>
        <w:ind w:left="705"/>
        <w:jc w:val="both"/>
        <w:rPr>
          <w:rFonts w:cs="Arial"/>
          <w:szCs w:val="22"/>
        </w:rPr>
      </w:pPr>
    </w:p>
    <w:p w14:paraId="0D160179" w14:textId="5EE3E6A6" w:rsidR="00970F14" w:rsidRPr="00FA326D" w:rsidRDefault="00970F14" w:rsidP="00187E68">
      <w:pPr>
        <w:numPr>
          <w:ilvl w:val="1"/>
          <w:numId w:val="3"/>
        </w:numPr>
        <w:spacing w:after="120"/>
        <w:jc w:val="both"/>
        <w:rPr>
          <w:rFonts w:eastAsia="Arial" w:cs="Arial"/>
          <w:szCs w:val="22"/>
        </w:rPr>
      </w:pPr>
      <w:r w:rsidRPr="00FA326D">
        <w:rPr>
          <w:rFonts w:cs="Arial"/>
          <w:szCs w:val="22"/>
        </w:rPr>
        <w:tab/>
        <w:t>Objednatel je oprávněn:</w:t>
      </w:r>
    </w:p>
    <w:p w14:paraId="4D123C93" w14:textId="7C65ECDE" w:rsidR="00DB3FD5" w:rsidRPr="00FA326D" w:rsidRDefault="00970F14" w:rsidP="00DB3FD5">
      <w:pPr>
        <w:pStyle w:val="Zkladntextodsazen"/>
        <w:ind w:left="1418" w:hanging="705"/>
        <w:rPr>
          <w:rFonts w:cs="Arial"/>
          <w:sz w:val="22"/>
          <w:szCs w:val="22"/>
        </w:rPr>
      </w:pPr>
      <w:r w:rsidRPr="00FA326D">
        <w:rPr>
          <w:rFonts w:cs="Arial"/>
          <w:sz w:val="22"/>
          <w:szCs w:val="22"/>
        </w:rPr>
        <w:t>(a)</w:t>
      </w:r>
      <w:r w:rsidRPr="00FA326D">
        <w:rPr>
          <w:rFonts w:cs="Arial"/>
          <w:sz w:val="22"/>
          <w:szCs w:val="22"/>
        </w:rPr>
        <w:tab/>
      </w:r>
      <w:r w:rsidR="00DB3FD5" w:rsidRPr="00FA326D">
        <w:rPr>
          <w:rFonts w:cs="Arial"/>
          <w:sz w:val="22"/>
          <w:szCs w:val="22"/>
        </w:rPr>
        <w:t xml:space="preserve">sám či prostřednictvím třetí osoby provádět cenovou kontrolu v průběhu provádění </w:t>
      </w:r>
      <w:r w:rsidR="00021ACD">
        <w:rPr>
          <w:rFonts w:cs="Arial"/>
          <w:sz w:val="22"/>
          <w:szCs w:val="22"/>
        </w:rPr>
        <w:t>Díl</w:t>
      </w:r>
      <w:r w:rsidR="00DB3FD5" w:rsidRPr="00FA326D">
        <w:rPr>
          <w:rFonts w:cs="Arial"/>
          <w:sz w:val="22"/>
          <w:szCs w:val="22"/>
        </w:rPr>
        <w:t xml:space="preserve">a a uvádění dokončeného </w:t>
      </w:r>
      <w:r w:rsidR="00021ACD">
        <w:rPr>
          <w:rFonts w:cs="Arial"/>
          <w:sz w:val="22"/>
          <w:szCs w:val="22"/>
        </w:rPr>
        <w:t>Díl</w:t>
      </w:r>
      <w:r w:rsidR="00DB3FD5" w:rsidRPr="00FA326D">
        <w:rPr>
          <w:rFonts w:cs="Arial"/>
          <w:sz w:val="22"/>
          <w:szCs w:val="22"/>
        </w:rPr>
        <w:t xml:space="preserve">a do provozu a kontrolu provádění závěrečného vyúčtování </w:t>
      </w:r>
      <w:r w:rsidR="00021ACD">
        <w:rPr>
          <w:rFonts w:cs="Arial"/>
          <w:sz w:val="22"/>
          <w:szCs w:val="22"/>
        </w:rPr>
        <w:t>Díl</w:t>
      </w:r>
      <w:r w:rsidR="00DB3FD5" w:rsidRPr="00FA326D">
        <w:rPr>
          <w:rFonts w:cs="Arial"/>
          <w:sz w:val="22"/>
          <w:szCs w:val="22"/>
        </w:rPr>
        <w:t>a; všichni účastníci Smlouvy jsou povinni vytvářet dostatečné podmínky pro provádění cenové kontroly;</w:t>
      </w:r>
    </w:p>
    <w:p w14:paraId="4FAAA5D3" w14:textId="12CD9026" w:rsidR="00970F14" w:rsidRPr="00FA326D" w:rsidRDefault="00DB3FD5" w:rsidP="00DB3FD5">
      <w:pPr>
        <w:pStyle w:val="Zkladntextodsazen"/>
        <w:ind w:left="1418" w:hanging="705"/>
        <w:rPr>
          <w:rFonts w:cs="Arial"/>
          <w:sz w:val="22"/>
          <w:szCs w:val="22"/>
        </w:rPr>
      </w:pPr>
      <w:r w:rsidRPr="00FA326D">
        <w:rPr>
          <w:rFonts w:cs="Arial"/>
          <w:sz w:val="22"/>
          <w:szCs w:val="22"/>
        </w:rPr>
        <w:t>(b)</w:t>
      </w:r>
      <w:r w:rsidRPr="00FA326D">
        <w:rPr>
          <w:rFonts w:cs="Arial"/>
          <w:sz w:val="22"/>
          <w:szCs w:val="22"/>
        </w:rPr>
        <w:tab/>
      </w:r>
      <w:r w:rsidR="00970F14" w:rsidRPr="00FA326D">
        <w:rPr>
          <w:rFonts w:cs="Arial"/>
          <w:sz w:val="22"/>
          <w:szCs w:val="22"/>
        </w:rPr>
        <w:t xml:space="preserve">sám či prostřednictvím třetí osoby vykonávat v místě provádění </w:t>
      </w:r>
      <w:r w:rsidR="00021ACD">
        <w:rPr>
          <w:rFonts w:cs="Arial"/>
          <w:sz w:val="22"/>
          <w:szCs w:val="22"/>
        </w:rPr>
        <w:t>Díl</w:t>
      </w:r>
      <w:r w:rsidR="00970F14" w:rsidRPr="00FA326D">
        <w:rPr>
          <w:rFonts w:cs="Arial"/>
          <w:sz w:val="22"/>
          <w:szCs w:val="22"/>
        </w:rPr>
        <w:t xml:space="preserve">a technický dozor stavebníka a v jeho průběhu zejména sledovat, zda jsou práce prováděny dle Výchozích dokumentů, technických norem a obecně platných právních předpisů, v souladu s rozhodnutím orgánů veřejné správy; na nedostatky při provádění </w:t>
      </w:r>
      <w:r w:rsidR="00021ACD">
        <w:rPr>
          <w:rFonts w:cs="Arial"/>
          <w:sz w:val="22"/>
          <w:szCs w:val="22"/>
        </w:rPr>
        <w:t>Díl</w:t>
      </w:r>
      <w:r w:rsidR="00970F14" w:rsidRPr="00FA326D">
        <w:rPr>
          <w:rFonts w:cs="Arial"/>
          <w:sz w:val="22"/>
          <w:szCs w:val="22"/>
        </w:rPr>
        <w:t xml:space="preserve">a upozorní zápisem ve stavebním deníku. Osoba vykonávající technický dozor je oprávněna dát pracovníkům Zhotovitele příkaz k přerušení prací na provedení </w:t>
      </w:r>
      <w:r w:rsidR="00021ACD">
        <w:rPr>
          <w:rFonts w:cs="Arial"/>
          <w:sz w:val="22"/>
          <w:szCs w:val="22"/>
        </w:rPr>
        <w:t>Díl</w:t>
      </w:r>
      <w:r w:rsidR="00970F14" w:rsidRPr="00FA326D">
        <w:rPr>
          <w:rFonts w:cs="Arial"/>
          <w:sz w:val="22"/>
          <w:szCs w:val="22"/>
        </w:rPr>
        <w:t xml:space="preserve">a, je-li ohrožena bezpečnost prováděné stavby, život nebo zdraví osob pracujících na stavbě při provádění </w:t>
      </w:r>
      <w:r w:rsidR="00021ACD">
        <w:rPr>
          <w:rFonts w:cs="Arial"/>
          <w:sz w:val="22"/>
          <w:szCs w:val="22"/>
        </w:rPr>
        <w:t>Díl</w:t>
      </w:r>
      <w:r w:rsidR="00970F14" w:rsidRPr="00FA326D">
        <w:rPr>
          <w:rFonts w:cs="Arial"/>
          <w:sz w:val="22"/>
          <w:szCs w:val="22"/>
        </w:rPr>
        <w:t xml:space="preserve">a či třetích osob nebo kvalita prováděného </w:t>
      </w:r>
      <w:r w:rsidR="00021ACD">
        <w:rPr>
          <w:rFonts w:cs="Arial"/>
          <w:sz w:val="22"/>
          <w:szCs w:val="22"/>
        </w:rPr>
        <w:t>Díl</w:t>
      </w:r>
      <w:r w:rsidR="00970F14" w:rsidRPr="00FA326D">
        <w:rPr>
          <w:rFonts w:cs="Arial"/>
          <w:sz w:val="22"/>
          <w:szCs w:val="22"/>
        </w:rPr>
        <w:t>a</w:t>
      </w:r>
      <w:r w:rsidRPr="00FA326D">
        <w:rPr>
          <w:rFonts w:cs="Arial"/>
          <w:sz w:val="22"/>
          <w:szCs w:val="22"/>
        </w:rPr>
        <w:t>;</w:t>
      </w:r>
      <w:r w:rsidR="00970F14" w:rsidRPr="00FA326D">
        <w:rPr>
          <w:rFonts w:cs="Arial"/>
          <w:sz w:val="22"/>
          <w:szCs w:val="22"/>
        </w:rPr>
        <w:t xml:space="preserve"> </w:t>
      </w:r>
    </w:p>
    <w:p w14:paraId="60A861FF" w14:textId="731FAB03" w:rsidR="00970F14" w:rsidRPr="00FE1A6E" w:rsidRDefault="00970F14" w:rsidP="00187E68">
      <w:pPr>
        <w:pStyle w:val="Zkladntextodsazen"/>
        <w:spacing w:after="120"/>
        <w:ind w:left="1418" w:hanging="709"/>
        <w:rPr>
          <w:sz w:val="22"/>
          <w:szCs w:val="22"/>
        </w:rPr>
      </w:pPr>
      <w:r w:rsidRPr="00FE1A6E">
        <w:rPr>
          <w:rFonts w:cs="Arial"/>
          <w:sz w:val="22"/>
          <w:szCs w:val="22"/>
        </w:rPr>
        <w:t>(</w:t>
      </w:r>
      <w:r w:rsidR="00DB3FD5" w:rsidRPr="00FE1A6E">
        <w:rPr>
          <w:rFonts w:cs="Arial"/>
          <w:sz w:val="22"/>
          <w:szCs w:val="22"/>
        </w:rPr>
        <w:t>c</w:t>
      </w:r>
      <w:r w:rsidRPr="00FE1A6E">
        <w:rPr>
          <w:rFonts w:cs="Arial"/>
          <w:sz w:val="22"/>
          <w:szCs w:val="22"/>
        </w:rPr>
        <w:t xml:space="preserve">)  </w:t>
      </w:r>
      <w:r w:rsidRPr="00FE1A6E">
        <w:rPr>
          <w:rFonts w:cs="Arial"/>
          <w:sz w:val="22"/>
          <w:szCs w:val="22"/>
        </w:rPr>
        <w:tab/>
      </w:r>
      <w:r w:rsidR="006E3805">
        <w:rPr>
          <w:rFonts w:cs="Arial"/>
          <w:sz w:val="22"/>
          <w:szCs w:val="22"/>
        </w:rPr>
        <w:t>jmenovat</w:t>
      </w:r>
      <w:r w:rsidR="006E3805" w:rsidRPr="00FE1A6E">
        <w:rPr>
          <w:rFonts w:cs="Arial"/>
          <w:sz w:val="22"/>
          <w:szCs w:val="22"/>
        </w:rPr>
        <w:t xml:space="preserve"> </w:t>
      </w:r>
      <w:r w:rsidRPr="00FE1A6E">
        <w:rPr>
          <w:rFonts w:cs="Arial"/>
          <w:sz w:val="22"/>
          <w:szCs w:val="22"/>
        </w:rPr>
        <w:t>Správce stavby, který bude vykonávat mimo jiné</w:t>
      </w:r>
      <w:r w:rsidRPr="00FE1A6E">
        <w:rPr>
          <w:rFonts w:cs="Arial"/>
          <w:color w:val="FF0000"/>
          <w:sz w:val="22"/>
          <w:szCs w:val="22"/>
        </w:rPr>
        <w:t xml:space="preserve"> </w:t>
      </w:r>
      <w:r w:rsidRPr="00FE1A6E">
        <w:rPr>
          <w:rFonts w:cs="Arial"/>
          <w:sz w:val="22"/>
          <w:szCs w:val="22"/>
        </w:rPr>
        <w:t xml:space="preserve">funkci technického dozoru </w:t>
      </w:r>
      <w:r w:rsidR="006E3805">
        <w:rPr>
          <w:rFonts w:cs="Arial"/>
          <w:sz w:val="22"/>
          <w:szCs w:val="22"/>
        </w:rPr>
        <w:t>Objednatele</w:t>
      </w:r>
      <w:r w:rsidR="006E3805" w:rsidRPr="00FE1A6E">
        <w:rPr>
          <w:rFonts w:cs="Arial"/>
          <w:sz w:val="22"/>
          <w:szCs w:val="22"/>
        </w:rPr>
        <w:t xml:space="preserve"> </w:t>
      </w:r>
      <w:r w:rsidRPr="00FE1A6E">
        <w:rPr>
          <w:rFonts w:cs="Arial"/>
          <w:sz w:val="22"/>
          <w:szCs w:val="22"/>
        </w:rPr>
        <w:t xml:space="preserve">nad prováděním </w:t>
      </w:r>
      <w:r w:rsidR="00021ACD">
        <w:rPr>
          <w:rFonts w:cs="Arial"/>
          <w:sz w:val="22"/>
          <w:szCs w:val="22"/>
        </w:rPr>
        <w:t>Díl</w:t>
      </w:r>
      <w:r w:rsidRPr="00FE1A6E">
        <w:rPr>
          <w:rFonts w:cs="Arial"/>
          <w:sz w:val="22"/>
          <w:szCs w:val="22"/>
        </w:rPr>
        <w:t xml:space="preserve">a a kontrolovat dodržení podmínek Výchozích dokumentů. Rozsah pravomocí a činnosti Správce stavby sdělí Objednatel Zhotoviteli při uzavření Smlouvy. </w:t>
      </w:r>
    </w:p>
    <w:p w14:paraId="277209BD" w14:textId="43B747E6" w:rsidR="00970F14" w:rsidRPr="00187E68" w:rsidRDefault="00970F14" w:rsidP="00187E68">
      <w:pPr>
        <w:numPr>
          <w:ilvl w:val="1"/>
          <w:numId w:val="3"/>
        </w:numPr>
        <w:spacing w:after="120"/>
        <w:jc w:val="both"/>
        <w:rPr>
          <w:rFonts w:cs="Arial"/>
          <w:szCs w:val="22"/>
        </w:rPr>
      </w:pPr>
      <w:r w:rsidRPr="00187E68">
        <w:rPr>
          <w:rFonts w:cs="Arial"/>
          <w:szCs w:val="22"/>
        </w:rPr>
        <w:tab/>
        <w:t>Dle dohody smluvních stran nelze postoupit pohledávku, kterou</w:t>
      </w:r>
      <w:r w:rsidR="006E3805" w:rsidRPr="00187E68">
        <w:rPr>
          <w:rFonts w:cs="Arial"/>
          <w:szCs w:val="22"/>
        </w:rPr>
        <w:t xml:space="preserve"> </w:t>
      </w:r>
      <w:r w:rsidRPr="00187E68">
        <w:rPr>
          <w:rFonts w:cs="Arial"/>
          <w:szCs w:val="22"/>
        </w:rPr>
        <w:t>má Zhotovitel za Objednatelem</w:t>
      </w:r>
      <w:r w:rsidR="00DB3FD5" w:rsidRPr="00187E68">
        <w:rPr>
          <w:rFonts w:cs="Arial"/>
          <w:szCs w:val="22"/>
        </w:rPr>
        <w:t xml:space="preserve"> </w:t>
      </w:r>
      <w:r w:rsidRPr="00187E68">
        <w:rPr>
          <w:rFonts w:cs="Arial"/>
          <w:szCs w:val="22"/>
        </w:rPr>
        <w:t xml:space="preserve">z titulu této Smlouvy, bez </w:t>
      </w:r>
      <w:r w:rsidR="00F37EF6" w:rsidRPr="00187E68">
        <w:rPr>
          <w:rFonts w:cs="Arial"/>
          <w:szCs w:val="22"/>
        </w:rPr>
        <w:t xml:space="preserve">předchozího </w:t>
      </w:r>
      <w:r w:rsidRPr="00187E68">
        <w:rPr>
          <w:rFonts w:cs="Arial"/>
          <w:szCs w:val="22"/>
        </w:rPr>
        <w:t>písemného souhlasu</w:t>
      </w:r>
      <w:r w:rsidR="00DB3FD5" w:rsidRPr="00187E68">
        <w:rPr>
          <w:rFonts w:cs="Arial"/>
          <w:szCs w:val="22"/>
        </w:rPr>
        <w:t xml:space="preserve"> </w:t>
      </w:r>
      <w:r w:rsidRPr="00187E68">
        <w:rPr>
          <w:rFonts w:cs="Arial"/>
          <w:szCs w:val="22"/>
        </w:rPr>
        <w:t>Objednatele.</w:t>
      </w:r>
      <w:r w:rsidR="00DB3FD5" w:rsidRPr="00187E68">
        <w:rPr>
          <w:rFonts w:cs="Arial"/>
          <w:szCs w:val="22"/>
        </w:rPr>
        <w:t xml:space="preserve"> </w:t>
      </w:r>
      <w:r w:rsidRPr="00187E68">
        <w:rPr>
          <w:rFonts w:cs="Arial"/>
          <w:szCs w:val="22"/>
        </w:rPr>
        <w:t>Postoupení pohledávky v rozporu s tímto ustanovením je neplatné. Toto omezení bude platné i po skončení doby trvání Smlouvy. Jakýkoli právní úkon učiněný v rozporu s tímto omezením bude považován za příčící se dobrým mravům.</w:t>
      </w:r>
    </w:p>
    <w:p w14:paraId="742FFFAA" w14:textId="499286FC" w:rsidR="00970F14" w:rsidRPr="00FA326D" w:rsidRDefault="00970F14" w:rsidP="00187E68">
      <w:pPr>
        <w:numPr>
          <w:ilvl w:val="1"/>
          <w:numId w:val="3"/>
        </w:numPr>
        <w:spacing w:after="120"/>
        <w:jc w:val="both"/>
        <w:rPr>
          <w:rFonts w:cs="Arial"/>
          <w:szCs w:val="22"/>
        </w:rPr>
      </w:pPr>
      <w:r w:rsidRPr="00FA326D">
        <w:rPr>
          <w:rFonts w:cs="Arial"/>
          <w:szCs w:val="22"/>
        </w:rPr>
        <w:tab/>
        <w:t>Dle dohody smluvních stran není</w:t>
      </w:r>
      <w:r w:rsidR="00DB3FD5" w:rsidRPr="00FA326D">
        <w:rPr>
          <w:rFonts w:cs="Arial"/>
          <w:szCs w:val="22"/>
        </w:rPr>
        <w:t xml:space="preserve"> </w:t>
      </w:r>
      <w:r w:rsidRPr="00FA326D">
        <w:rPr>
          <w:rFonts w:cs="Arial"/>
          <w:szCs w:val="22"/>
        </w:rPr>
        <w:t xml:space="preserve">Zhotovitel oprávněn zastavit pohledávku za Objednatelem vzniklou z titulu Smlouvy bez </w:t>
      </w:r>
      <w:r w:rsidR="00F37EF6" w:rsidRPr="00187E68">
        <w:rPr>
          <w:rFonts w:cs="Arial"/>
          <w:szCs w:val="22"/>
        </w:rPr>
        <w:t xml:space="preserve">předchozího </w:t>
      </w:r>
      <w:r w:rsidRPr="00FA326D">
        <w:rPr>
          <w:rFonts w:cs="Arial"/>
          <w:szCs w:val="22"/>
        </w:rPr>
        <w:t>písemného souhlasu Objednatele. V případě porušení této povinnosti je Objednatel</w:t>
      </w:r>
      <w:r w:rsidR="00DB3FD5" w:rsidRPr="00FA326D">
        <w:rPr>
          <w:rFonts w:cs="Arial"/>
          <w:szCs w:val="22"/>
        </w:rPr>
        <w:t xml:space="preserve"> </w:t>
      </w:r>
      <w:r w:rsidRPr="00FA326D">
        <w:rPr>
          <w:rFonts w:cs="Arial"/>
          <w:szCs w:val="22"/>
        </w:rPr>
        <w:t>oprávněn odstoupit od Smlouvy již bez dalšího, neboť porušení tohoto ustanovení je podstatným porušením Smlouvy</w:t>
      </w:r>
      <w:r w:rsidRPr="00187E68">
        <w:rPr>
          <w:rFonts w:cs="Arial"/>
          <w:szCs w:val="22"/>
        </w:rPr>
        <w:t>.</w:t>
      </w:r>
    </w:p>
    <w:p w14:paraId="1456A642" w14:textId="6FDF8AE9" w:rsidR="00970F14" w:rsidRPr="00187E68" w:rsidRDefault="00970F14" w:rsidP="00187E68">
      <w:pPr>
        <w:numPr>
          <w:ilvl w:val="1"/>
          <w:numId w:val="3"/>
        </w:numPr>
        <w:spacing w:after="120"/>
        <w:jc w:val="both"/>
        <w:rPr>
          <w:rFonts w:cs="Arial"/>
          <w:szCs w:val="22"/>
        </w:rPr>
      </w:pPr>
      <w:r w:rsidRPr="00FE1A6E">
        <w:rPr>
          <w:rFonts w:cs="Arial"/>
          <w:szCs w:val="22"/>
        </w:rPr>
        <w:tab/>
      </w:r>
      <w:r w:rsidRPr="00FA326D">
        <w:rPr>
          <w:rFonts w:cs="Arial"/>
          <w:szCs w:val="22"/>
        </w:rPr>
        <w:t>Zhotovitel není oprávněn jednostranně započíst žádnou pohledávku za</w:t>
      </w:r>
      <w:r w:rsidR="00DB3FD5" w:rsidRPr="00FA326D">
        <w:rPr>
          <w:rFonts w:cs="Arial"/>
          <w:szCs w:val="22"/>
        </w:rPr>
        <w:t xml:space="preserve"> </w:t>
      </w:r>
      <w:r w:rsidRPr="00FA326D">
        <w:rPr>
          <w:rFonts w:cs="Arial"/>
          <w:szCs w:val="22"/>
        </w:rPr>
        <w:t>Objednatelem</w:t>
      </w:r>
      <w:r w:rsidR="00DB3FD5" w:rsidRPr="00FA326D">
        <w:rPr>
          <w:rFonts w:cs="Arial"/>
          <w:szCs w:val="22"/>
        </w:rPr>
        <w:t xml:space="preserve"> </w:t>
      </w:r>
      <w:r w:rsidRPr="00FA326D">
        <w:rPr>
          <w:rFonts w:cs="Arial"/>
          <w:szCs w:val="22"/>
        </w:rPr>
        <w:t>z titulu této Smlouvy. Jak</w:t>
      </w:r>
      <w:r w:rsidR="00F37EF6">
        <w:rPr>
          <w:rFonts w:cs="Arial"/>
          <w:szCs w:val="22"/>
        </w:rPr>
        <w:t>é</w:t>
      </w:r>
      <w:r w:rsidRPr="00FA326D">
        <w:rPr>
          <w:rFonts w:cs="Arial"/>
          <w:szCs w:val="22"/>
        </w:rPr>
        <w:t xml:space="preserve">koli právní </w:t>
      </w:r>
      <w:r w:rsidR="00F37EF6">
        <w:rPr>
          <w:rFonts w:cs="Arial"/>
          <w:szCs w:val="22"/>
        </w:rPr>
        <w:t>jednání</w:t>
      </w:r>
      <w:r w:rsidR="00F37EF6" w:rsidRPr="00FA326D">
        <w:rPr>
          <w:rFonts w:cs="Arial"/>
          <w:szCs w:val="22"/>
        </w:rPr>
        <w:t xml:space="preserve"> </w:t>
      </w:r>
      <w:r w:rsidRPr="00FA326D">
        <w:rPr>
          <w:rFonts w:cs="Arial"/>
          <w:szCs w:val="22"/>
        </w:rPr>
        <w:t>učiněn</w:t>
      </w:r>
      <w:r w:rsidR="00F37EF6">
        <w:rPr>
          <w:rFonts w:cs="Arial"/>
          <w:szCs w:val="22"/>
        </w:rPr>
        <w:t>é</w:t>
      </w:r>
      <w:r w:rsidRPr="00FA326D">
        <w:rPr>
          <w:rFonts w:cs="Arial"/>
          <w:szCs w:val="22"/>
        </w:rPr>
        <w:t xml:space="preserve"> v rozporu s tímto ustanovením bude považován</w:t>
      </w:r>
      <w:r w:rsidR="00F37EF6">
        <w:rPr>
          <w:rFonts w:cs="Arial"/>
          <w:szCs w:val="22"/>
        </w:rPr>
        <w:t>o</w:t>
      </w:r>
      <w:r w:rsidRPr="00FA326D">
        <w:rPr>
          <w:rFonts w:cs="Arial"/>
          <w:szCs w:val="22"/>
        </w:rPr>
        <w:t xml:space="preserve"> za příčící se dobrým mravům. Objednatel je oprávněn jednostranně</w:t>
      </w:r>
      <w:r w:rsidR="00242C9F" w:rsidRPr="00FA326D">
        <w:rPr>
          <w:rFonts w:cs="Arial"/>
          <w:szCs w:val="22"/>
        </w:rPr>
        <w:t xml:space="preserve"> </w:t>
      </w:r>
      <w:r w:rsidRPr="00FA326D">
        <w:rPr>
          <w:rFonts w:cs="Arial"/>
          <w:szCs w:val="22"/>
        </w:rPr>
        <w:t>započíst splatnou pohledávku za</w:t>
      </w:r>
      <w:r w:rsidR="00242C9F" w:rsidRPr="00FA326D">
        <w:rPr>
          <w:rFonts w:cs="Arial"/>
          <w:szCs w:val="22"/>
        </w:rPr>
        <w:t xml:space="preserve"> </w:t>
      </w:r>
      <w:r w:rsidRPr="00FA326D">
        <w:rPr>
          <w:rFonts w:cs="Arial"/>
          <w:szCs w:val="22"/>
        </w:rPr>
        <w:t>Zhotovitelem proti splatné pohledávce Zhotovitele</w:t>
      </w:r>
      <w:r w:rsidR="00242C9F" w:rsidRPr="00FA326D">
        <w:rPr>
          <w:rFonts w:cs="Arial"/>
          <w:szCs w:val="22"/>
        </w:rPr>
        <w:t xml:space="preserve"> </w:t>
      </w:r>
      <w:r w:rsidRPr="00FA326D">
        <w:rPr>
          <w:rFonts w:cs="Arial"/>
          <w:szCs w:val="22"/>
        </w:rPr>
        <w:t>za podmínky, že půjde o pohledávky nesporné, vzniklé z titulu této Smlouvy.</w:t>
      </w:r>
      <w:r w:rsidR="00DB3FD5" w:rsidRPr="00FE1A6E">
        <w:rPr>
          <w:rFonts w:cs="Arial"/>
          <w:szCs w:val="22"/>
        </w:rPr>
        <w:t xml:space="preserve"> </w:t>
      </w:r>
    </w:p>
    <w:p w14:paraId="22F198BA" w14:textId="55DDC857" w:rsidR="00283BB6" w:rsidRDefault="00970F14" w:rsidP="00187E68">
      <w:pPr>
        <w:numPr>
          <w:ilvl w:val="1"/>
          <w:numId w:val="3"/>
        </w:numPr>
        <w:spacing w:after="120"/>
        <w:jc w:val="both"/>
        <w:rPr>
          <w:rFonts w:cs="Arial"/>
          <w:szCs w:val="22"/>
        </w:rPr>
      </w:pPr>
      <w:r w:rsidRPr="00187E68">
        <w:rPr>
          <w:rFonts w:cs="Arial"/>
          <w:szCs w:val="22"/>
        </w:rPr>
        <w:tab/>
        <w:t xml:space="preserve">Zhotovitel je povinen zajistit a financovat veškeré </w:t>
      </w:r>
      <w:r w:rsidR="00316C15" w:rsidRPr="00187E68">
        <w:rPr>
          <w:rFonts w:cs="Arial"/>
          <w:szCs w:val="22"/>
        </w:rPr>
        <w:t>pod</w:t>
      </w:r>
      <w:r w:rsidRPr="00187E68">
        <w:rPr>
          <w:rFonts w:cs="Arial"/>
          <w:szCs w:val="22"/>
        </w:rPr>
        <w:t>dodavatelské práce a nese za ně záruku v plném rozsahu.</w:t>
      </w:r>
    </w:p>
    <w:p w14:paraId="385BA12D" w14:textId="240F693E" w:rsidR="00ED718C" w:rsidRPr="00ED718C" w:rsidRDefault="00ED718C" w:rsidP="00ED718C">
      <w:pPr>
        <w:numPr>
          <w:ilvl w:val="1"/>
          <w:numId w:val="3"/>
        </w:numPr>
        <w:spacing w:after="120"/>
        <w:jc w:val="both"/>
        <w:rPr>
          <w:rFonts w:cs="Arial"/>
          <w:szCs w:val="22"/>
        </w:rPr>
      </w:pPr>
      <w:r w:rsidRPr="00ED718C">
        <w:rPr>
          <w:rFonts w:cs="Arial"/>
          <w:szCs w:val="22"/>
        </w:rPr>
        <w:t>V případě, že součástí plnění Zhotovitele budou</w:t>
      </w:r>
      <w:r>
        <w:rPr>
          <w:rFonts w:cs="Arial"/>
          <w:szCs w:val="22"/>
        </w:rPr>
        <w:t xml:space="preserve"> autorská</w:t>
      </w:r>
      <w:r w:rsidRPr="00ED718C">
        <w:rPr>
          <w:rFonts w:cs="Arial"/>
          <w:szCs w:val="22"/>
        </w:rPr>
        <w:t xml:space="preserve"> díl</w:t>
      </w:r>
      <w:r>
        <w:rPr>
          <w:rFonts w:cs="Arial"/>
          <w:szCs w:val="22"/>
        </w:rPr>
        <w:t>a</w:t>
      </w:r>
      <w:r w:rsidRPr="00ED718C">
        <w:rPr>
          <w:rFonts w:cs="Arial"/>
          <w:szCs w:val="22"/>
        </w:rPr>
        <w:t xml:space="preserve"> chráněná ve smyslu zákona č. 121/2000 Sb.,</w:t>
      </w:r>
      <w:r>
        <w:rPr>
          <w:rFonts w:cs="Arial"/>
          <w:szCs w:val="22"/>
        </w:rPr>
        <w:t xml:space="preserve"> </w:t>
      </w:r>
      <w:r w:rsidRPr="00ED718C">
        <w:rPr>
          <w:rFonts w:cs="Arial"/>
          <w:szCs w:val="22"/>
        </w:rPr>
        <w:t>o právu autorském, o právech souvisejících s právem autorským a</w:t>
      </w:r>
      <w:r>
        <w:rPr>
          <w:rFonts w:cs="Arial"/>
          <w:szCs w:val="22"/>
        </w:rPr>
        <w:t> </w:t>
      </w:r>
      <w:r w:rsidRPr="00ED718C">
        <w:rPr>
          <w:rFonts w:cs="Arial"/>
          <w:szCs w:val="22"/>
        </w:rPr>
        <w:t>o</w:t>
      </w:r>
      <w:r>
        <w:rPr>
          <w:rFonts w:cs="Arial"/>
          <w:szCs w:val="22"/>
        </w:rPr>
        <w:t> </w:t>
      </w:r>
      <w:r w:rsidRPr="00ED718C">
        <w:rPr>
          <w:rFonts w:cs="Arial"/>
          <w:szCs w:val="22"/>
        </w:rPr>
        <w:t xml:space="preserve">změně některých zákonů </w:t>
      </w:r>
      <w:r>
        <w:rPr>
          <w:rFonts w:cs="Arial"/>
          <w:szCs w:val="22"/>
        </w:rPr>
        <w:t>(</w:t>
      </w:r>
      <w:r w:rsidRPr="00ED718C">
        <w:rPr>
          <w:rFonts w:cs="Arial"/>
          <w:szCs w:val="22"/>
        </w:rPr>
        <w:t>autorsk</w:t>
      </w:r>
      <w:r>
        <w:rPr>
          <w:rFonts w:cs="Arial"/>
          <w:szCs w:val="22"/>
        </w:rPr>
        <w:t>ý</w:t>
      </w:r>
      <w:r w:rsidRPr="00ED718C">
        <w:rPr>
          <w:rFonts w:cs="Arial"/>
          <w:szCs w:val="22"/>
        </w:rPr>
        <w:t xml:space="preserve"> zá</w:t>
      </w:r>
      <w:r>
        <w:rPr>
          <w:rFonts w:cs="Arial"/>
          <w:szCs w:val="22"/>
        </w:rPr>
        <w:t>kon), ve znění pozdějších předpisů</w:t>
      </w:r>
      <w:r w:rsidRPr="00ED718C">
        <w:rPr>
          <w:rFonts w:cs="Arial"/>
          <w:szCs w:val="22"/>
        </w:rPr>
        <w:t xml:space="preserve"> (dále jen „</w:t>
      </w:r>
      <w:r w:rsidRPr="007945A6">
        <w:rPr>
          <w:rFonts w:cs="Arial"/>
          <w:b/>
          <w:bCs/>
          <w:szCs w:val="22"/>
        </w:rPr>
        <w:t>autorské dílo</w:t>
      </w:r>
      <w:r w:rsidRPr="00ED718C">
        <w:rPr>
          <w:rFonts w:cs="Arial"/>
          <w:szCs w:val="22"/>
        </w:rPr>
        <w:t>“), Zhotovitel poskytuje Objednateli k předmětnému autorskému díl</w:t>
      </w:r>
      <w:r>
        <w:rPr>
          <w:rFonts w:cs="Arial"/>
          <w:szCs w:val="22"/>
        </w:rPr>
        <w:t>u</w:t>
      </w:r>
      <w:r w:rsidRPr="00ED718C">
        <w:rPr>
          <w:rFonts w:cs="Arial"/>
          <w:szCs w:val="22"/>
        </w:rPr>
        <w:t xml:space="preserve"> licenci k užití autorského díla všemi způsoby přicházejícími v úvahu, a to v neomezeném množstevním a územním rozsahu a s časovým rozsahem omezeným pouze dobou trvání majetkových autorských práv k takovémuto autorskému dílu. Licence je poskytována jako nevýhradní. Objednatel nemá povinnost licenci využít. Objednatel je bez potřeby jakéhokoliv dalšího svolení </w:t>
      </w:r>
      <w:r w:rsidR="00C43F25">
        <w:rPr>
          <w:rFonts w:cs="Arial"/>
          <w:szCs w:val="22"/>
        </w:rPr>
        <w:t>Zhotovitele</w:t>
      </w:r>
      <w:r w:rsidRPr="00ED718C">
        <w:rPr>
          <w:rFonts w:cs="Arial"/>
          <w:szCs w:val="22"/>
        </w:rPr>
        <w:t xml:space="preserve"> oprávněn udělit třetí osobě podlicenci a dle svého uvážení do autorského díla zasahovat, zapracovávat do dalších autorských děl, zařazovat do databází či na jeho základě či s jeho použitím vytvořit nové autorské dílo či jiný předmět duševního vlastnictví apod., a to přímo nebo prostřednictvím třetích osob</w:t>
      </w:r>
      <w:r>
        <w:rPr>
          <w:rFonts w:cs="Arial"/>
          <w:szCs w:val="22"/>
        </w:rPr>
        <w:t xml:space="preserve">. </w:t>
      </w:r>
    </w:p>
    <w:p w14:paraId="3A26189A" w14:textId="25E118D7" w:rsidR="002363EE" w:rsidRPr="00BF14A7" w:rsidRDefault="002363EE" w:rsidP="00283BB6">
      <w:pPr>
        <w:numPr>
          <w:ilvl w:val="1"/>
          <w:numId w:val="3"/>
        </w:numPr>
        <w:spacing w:after="120"/>
        <w:jc w:val="both"/>
        <w:rPr>
          <w:rFonts w:cs="Arial"/>
          <w:szCs w:val="22"/>
        </w:rPr>
      </w:pPr>
      <w:r w:rsidRPr="00283BB6">
        <w:rPr>
          <w:rFonts w:cs="Arial"/>
        </w:rPr>
        <w:t xml:space="preserve">Zhotovitel je podle ustanovení § 2 písm. e) zákona č. 320/2001 Sb., o finanční kontrole ve veřejné správě a o změně některých zákonů, ve znění pozdějších předpisů, osobou </w:t>
      </w:r>
      <w:r w:rsidRPr="00E0041E">
        <w:rPr>
          <w:rFonts w:cs="Arial"/>
        </w:rPr>
        <w:t>povinnou spolupůsobit při výkonu finanční kontroly prováděné v souvislosti s úhradou zboží nebo služeb z veřejných výdajů a je povinen poskytnout veškerou Objednatelem požadovanou součinnost.</w:t>
      </w:r>
    </w:p>
    <w:p w14:paraId="1877AE7B" w14:textId="0024F146" w:rsidR="002363EE" w:rsidRDefault="002363EE" w:rsidP="00B0486D">
      <w:pPr>
        <w:numPr>
          <w:ilvl w:val="1"/>
          <w:numId w:val="3"/>
        </w:numPr>
        <w:spacing w:after="120"/>
        <w:jc w:val="both"/>
        <w:rPr>
          <w:rFonts w:cs="Arial"/>
        </w:rPr>
      </w:pPr>
      <w:r w:rsidRPr="00B0486D">
        <w:rPr>
          <w:rFonts w:cs="Arial"/>
        </w:rPr>
        <w:t xml:space="preserve">Zhotovitel je povinen poskytovat požadované informace a dokumentaci související s realizací </w:t>
      </w:r>
      <w:r w:rsidR="00B0486D">
        <w:rPr>
          <w:rFonts w:cs="Arial"/>
        </w:rPr>
        <w:t>Smlouvy</w:t>
      </w:r>
      <w:r w:rsidRPr="00B0486D">
        <w:rPr>
          <w:rFonts w:cs="Arial"/>
        </w:rPr>
        <w:t xml:space="preserve"> zaměstnancům nebo zmocněncům</w:t>
      </w:r>
      <w:r w:rsidR="00B0486D">
        <w:rPr>
          <w:rFonts w:cs="Arial"/>
        </w:rPr>
        <w:t xml:space="preserve"> kontrolních orgánů.</w:t>
      </w:r>
      <w:r w:rsidRPr="00B0486D">
        <w:rPr>
          <w:rFonts w:cs="Arial"/>
        </w:rPr>
        <w:t xml:space="preserve"> </w:t>
      </w:r>
      <w:r w:rsidR="00B0486D" w:rsidRPr="00B0486D">
        <w:rPr>
          <w:rFonts w:cs="Arial"/>
        </w:rPr>
        <w:t xml:space="preserve">Těmito kontrolními orgány jsou </w:t>
      </w:r>
      <w:r w:rsidR="00B0486D">
        <w:rPr>
          <w:rFonts w:cs="Arial"/>
        </w:rPr>
        <w:t>Ministerstvo životního prostředí</w:t>
      </w:r>
      <w:r w:rsidR="00B0486D" w:rsidRPr="00B0486D">
        <w:rPr>
          <w:rFonts w:cs="Arial"/>
        </w:rPr>
        <w:t>, Státní fond životního prostředí České republiky, Ministerstvo financí, orgány finanční správy, Nejvyšší kontrolní úřad, Evropská komise a Evropský účetní dvůr, případně další orgány oprávněné k výkonu kontroly. Zhotovitel</w:t>
      </w:r>
      <w:r w:rsidRPr="00B0486D">
        <w:rPr>
          <w:rFonts w:cs="Arial"/>
        </w:rPr>
        <w:t xml:space="preserve"> je povinen vytvořit výše uvedeným osobám podmínky k provedení kontroly vztahující se k realizaci projektu a poskytnout jim při provádění kontroly součinnost.</w:t>
      </w:r>
    </w:p>
    <w:p w14:paraId="6C3D7F1D" w14:textId="77777777" w:rsidR="003E1847" w:rsidRDefault="005B73EC">
      <w:pPr>
        <w:numPr>
          <w:ilvl w:val="1"/>
          <w:numId w:val="3"/>
        </w:numPr>
        <w:spacing w:after="120"/>
        <w:jc w:val="both"/>
        <w:rPr>
          <w:rFonts w:cs="Arial"/>
        </w:rPr>
      </w:pPr>
      <w:r w:rsidRPr="00DB5AEE">
        <w:rPr>
          <w:rFonts w:cs="Arial"/>
        </w:rPr>
        <w:t xml:space="preserve">Zhotovitel se touto Smlouvou výslovně zavazuje uhradit veškeré případné škody, které Objednateli vzniknou v případě, kdy pro porušení kterékoliv z povinností Zhotovitele dle této Smlouvy dojde ke korekci dotace, přičemž dotací se rozumí finanční plnění poskytované Evropskou unií v rámci Operačního programu </w:t>
      </w:r>
      <w:r>
        <w:rPr>
          <w:rFonts w:cs="Arial"/>
        </w:rPr>
        <w:t>Životní prostředí</w:t>
      </w:r>
      <w:r w:rsidRPr="00DB5AEE">
        <w:rPr>
          <w:rFonts w:cs="Arial"/>
        </w:rPr>
        <w:t>. Za škodu pro vyloučení pochybností strany považují nepřiznání či neobdržení dotace nebo její části ze strany jejího poskytovatele, dále povinnost vrácení dotace nebo její části, jakož i pokuta za správní delikt vystavená na Objednatele v souvislosti s předmětnou dotací.</w:t>
      </w:r>
    </w:p>
    <w:p w14:paraId="1B402E42" w14:textId="77777777" w:rsidR="003E1847" w:rsidRDefault="003E1847">
      <w:pPr>
        <w:numPr>
          <w:ilvl w:val="1"/>
          <w:numId w:val="3"/>
        </w:numPr>
        <w:spacing w:after="120"/>
        <w:jc w:val="both"/>
        <w:rPr>
          <w:rFonts w:cs="Arial"/>
        </w:rPr>
      </w:pPr>
      <w:r w:rsidRPr="003E1847">
        <w:rPr>
          <w:rFonts w:cs="Arial"/>
        </w:rPr>
        <w:t>Zhotovitel prohlašuje, že celá dodávka Díla dle Smlouvy neporušuje patentová, nebo jiná chráněná práva třetích osob a že nevykazuje jiné právní vady</w:t>
      </w:r>
      <w:r>
        <w:rPr>
          <w:rFonts w:cs="Arial"/>
        </w:rPr>
        <w:t>.</w:t>
      </w:r>
    </w:p>
    <w:p w14:paraId="0BB0C9D3" w14:textId="77777777" w:rsidR="003E1847" w:rsidRDefault="003E1847">
      <w:pPr>
        <w:numPr>
          <w:ilvl w:val="1"/>
          <w:numId w:val="3"/>
        </w:numPr>
        <w:spacing w:after="120"/>
        <w:jc w:val="both"/>
        <w:rPr>
          <w:rFonts w:cs="Arial"/>
        </w:rPr>
      </w:pPr>
      <w:r w:rsidRPr="003E1847">
        <w:rPr>
          <w:rFonts w:cs="Arial"/>
        </w:rPr>
        <w:t>V případě, že třetí osoba uplatní vůči Objednateli nároky, které vyplývají z patentových nebo jiných obdobných právních nároků, Zhotovitel uhradí Objednateli veškeré náklady a škody, které Objednateli v této souvislosti vzniknou. Zhotovitel je povinen na žádost Objednatele poskytnout Objednateli veškerou pomoc při řešení sporu, především předložením dokladů a účastí na soudě, pokud soud tuto účast připustí.</w:t>
      </w:r>
    </w:p>
    <w:p w14:paraId="62890270" w14:textId="4782B317" w:rsidR="003E1847" w:rsidRDefault="003E1847">
      <w:pPr>
        <w:numPr>
          <w:ilvl w:val="1"/>
          <w:numId w:val="3"/>
        </w:numPr>
        <w:spacing w:after="120"/>
        <w:jc w:val="both"/>
        <w:rPr>
          <w:rFonts w:cs="Arial"/>
        </w:rPr>
      </w:pPr>
      <w:r w:rsidRPr="003E1847">
        <w:rPr>
          <w:rFonts w:cs="Arial"/>
        </w:rPr>
        <w:t xml:space="preserve">Smluvní strany se dohodly, že veškeré údaje, dokumentace, sdělení, informace a poznatky, které získají při realizaci Díla dle této Smlouvy od druhé </w:t>
      </w:r>
      <w:r w:rsidR="00037E88">
        <w:rPr>
          <w:rFonts w:cs="Arial"/>
        </w:rPr>
        <w:t>s</w:t>
      </w:r>
      <w:r w:rsidRPr="003E1847">
        <w:rPr>
          <w:rFonts w:cs="Arial"/>
        </w:rPr>
        <w:t>mluvní strany a které odpovídají svým charakterem obchodnímu tajemství event. jsou označeny Smluvní stranou jako důvěrné, budou udržovat v tajnosti a chránit je před zneužitím nebo prozrazením bez zákonného důvodu.</w:t>
      </w:r>
    </w:p>
    <w:p w14:paraId="3E36C987" w14:textId="77777777" w:rsidR="003E1847" w:rsidRDefault="003E1847">
      <w:pPr>
        <w:numPr>
          <w:ilvl w:val="1"/>
          <w:numId w:val="3"/>
        </w:numPr>
        <w:spacing w:after="120"/>
        <w:jc w:val="both"/>
        <w:rPr>
          <w:rFonts w:cs="Arial"/>
        </w:rPr>
      </w:pPr>
      <w:r w:rsidRPr="003E1847">
        <w:rPr>
          <w:rFonts w:cs="Arial"/>
        </w:rPr>
        <w:t>Smluvní strany se dohodly, že Objednatel může jakoukoliv dokumentaci (projektovou i jinou), vypracovanou a předanou Zhotovitelem Objednateli v rámci realizace Díla dle této Smlouvy reprodukovat, distribuovat a publikovat, a to i pro jiné účely, než je uvedeno v této Smlouvě.</w:t>
      </w:r>
    </w:p>
    <w:p w14:paraId="1700314C" w14:textId="7AED0DEF" w:rsidR="005B73EC" w:rsidRPr="00DB5AEE" w:rsidRDefault="003E1847" w:rsidP="007945A6">
      <w:pPr>
        <w:numPr>
          <w:ilvl w:val="1"/>
          <w:numId w:val="3"/>
        </w:numPr>
        <w:spacing w:after="120"/>
        <w:jc w:val="both"/>
        <w:rPr>
          <w:rFonts w:cs="Arial"/>
        </w:rPr>
      </w:pPr>
      <w:r w:rsidRPr="003E1847">
        <w:rPr>
          <w:rFonts w:cs="Arial"/>
        </w:rPr>
        <w:t>Zhotovitel může užít výsledky projektových prací, vzniklých v rámci realizace Díla dle této Smlouvy, ve prospěch svůj nebo třetích osob, jen s předchozím písemným souhlasem Objednatele.</w:t>
      </w:r>
      <w:r w:rsidR="005B73EC" w:rsidRPr="00DB5AEE">
        <w:rPr>
          <w:rFonts w:cs="Arial"/>
        </w:rPr>
        <w:t xml:space="preserve"> </w:t>
      </w:r>
    </w:p>
    <w:p w14:paraId="06E9D1F5" w14:textId="77777777" w:rsidR="00970F14" w:rsidRPr="00FA326D" w:rsidRDefault="00970F14">
      <w:pPr>
        <w:pStyle w:val="BodyText21"/>
        <w:widowControl/>
        <w:rPr>
          <w:rFonts w:cs="Arial"/>
        </w:rPr>
      </w:pPr>
    </w:p>
    <w:p w14:paraId="532863D8" w14:textId="77777777" w:rsidR="00970F14" w:rsidRPr="00FA326D" w:rsidRDefault="00970F14">
      <w:pPr>
        <w:jc w:val="both"/>
        <w:rPr>
          <w:rFonts w:cs="Arial"/>
          <w:szCs w:val="22"/>
          <w:lang w:eastAsia="cs-CZ"/>
        </w:rPr>
      </w:pPr>
    </w:p>
    <w:p w14:paraId="4F8B2604" w14:textId="02380228" w:rsidR="00970F14" w:rsidRPr="00FA326D" w:rsidRDefault="00970F14" w:rsidP="00187E68">
      <w:pPr>
        <w:pStyle w:val="Zkladntext"/>
        <w:numPr>
          <w:ilvl w:val="0"/>
          <w:numId w:val="3"/>
        </w:numPr>
        <w:spacing w:after="120"/>
        <w:rPr>
          <w:sz w:val="22"/>
          <w:szCs w:val="22"/>
        </w:rPr>
      </w:pPr>
      <w:r w:rsidRPr="00FA326D">
        <w:rPr>
          <w:b/>
          <w:sz w:val="22"/>
          <w:szCs w:val="22"/>
        </w:rPr>
        <w:t xml:space="preserve">Stavební deník </w:t>
      </w:r>
    </w:p>
    <w:p w14:paraId="283E4B69" w14:textId="5C8812A9" w:rsidR="00970F14" w:rsidRPr="00FA326D" w:rsidRDefault="00970F14" w:rsidP="00187E68">
      <w:pPr>
        <w:numPr>
          <w:ilvl w:val="1"/>
          <w:numId w:val="3"/>
        </w:numPr>
        <w:spacing w:after="120"/>
        <w:jc w:val="both"/>
        <w:rPr>
          <w:rFonts w:cs="Arial"/>
          <w:szCs w:val="22"/>
        </w:rPr>
      </w:pPr>
      <w:r w:rsidRPr="00FA326D">
        <w:rPr>
          <w:rFonts w:cs="Arial"/>
          <w:szCs w:val="22"/>
        </w:rPr>
        <w:t xml:space="preserve">Zhotovitel se zavazuje ode dne předání </w:t>
      </w:r>
      <w:r w:rsidR="00F95D83" w:rsidRPr="00FA326D">
        <w:rPr>
          <w:rFonts w:cs="Arial"/>
          <w:szCs w:val="22"/>
        </w:rPr>
        <w:t>S</w:t>
      </w:r>
      <w:r w:rsidRPr="00FA326D">
        <w:rPr>
          <w:rFonts w:cs="Arial"/>
          <w:szCs w:val="22"/>
        </w:rPr>
        <w:t xml:space="preserve">taveniště (článek XI. Smlouvy) Objednatelem Zhotoviteli vést stavební deník </w:t>
      </w:r>
      <w:r w:rsidR="001D4F74">
        <w:rPr>
          <w:rFonts w:cs="Arial"/>
          <w:szCs w:val="22"/>
        </w:rPr>
        <w:t>v souladu s ustanoveními příslušných právních předpisů</w:t>
      </w:r>
      <w:r w:rsidRPr="00FA326D">
        <w:rPr>
          <w:rFonts w:cs="Arial"/>
          <w:szCs w:val="22"/>
        </w:rPr>
        <w:t xml:space="preserve">. Do stavebního deníku bude Zhotovitel zapisovat všechny skutečnosti stanovené </w:t>
      </w:r>
      <w:r w:rsidR="00E8559A">
        <w:rPr>
          <w:rFonts w:cs="Arial"/>
          <w:szCs w:val="22"/>
        </w:rPr>
        <w:t>právními předpisy</w:t>
      </w:r>
      <w:r w:rsidR="00E8559A" w:rsidRPr="00FA326D">
        <w:rPr>
          <w:rFonts w:cs="Arial"/>
          <w:szCs w:val="22"/>
        </w:rPr>
        <w:t xml:space="preserve"> </w:t>
      </w:r>
      <w:r w:rsidRPr="00FA326D">
        <w:rPr>
          <w:rFonts w:cs="Arial"/>
          <w:szCs w:val="22"/>
        </w:rPr>
        <w:t>a současně všechny skutečnosti rozhodné pro plnění podmínek Smlouvy. Stavební deník bude uložen na staveništi a bude oběma stranám kdykoliv přístupný v době přítomnosti jakýchkoli osob na staveništi. Originál stavebního deníku předá Zhotovitel při přejímacím řízení Objednateli</w:t>
      </w:r>
      <w:r w:rsidR="006D68E8">
        <w:rPr>
          <w:rFonts w:cs="Arial"/>
          <w:szCs w:val="22"/>
        </w:rPr>
        <w:t>, případně dříve, pokud o to Objednatel požádá</w:t>
      </w:r>
      <w:r w:rsidRPr="00FA326D">
        <w:rPr>
          <w:rFonts w:cs="Arial"/>
          <w:szCs w:val="22"/>
        </w:rPr>
        <w:t xml:space="preserve">. </w:t>
      </w:r>
    </w:p>
    <w:p w14:paraId="5D1E5CBE" w14:textId="391B8B1C" w:rsidR="00970F14" w:rsidRPr="00FA326D" w:rsidRDefault="00970F14" w:rsidP="00187E68">
      <w:pPr>
        <w:numPr>
          <w:ilvl w:val="1"/>
          <w:numId w:val="3"/>
        </w:numPr>
        <w:spacing w:after="120"/>
        <w:jc w:val="both"/>
        <w:rPr>
          <w:rFonts w:cs="Arial"/>
          <w:szCs w:val="22"/>
        </w:rPr>
      </w:pPr>
      <w:r w:rsidRPr="00FA326D">
        <w:rPr>
          <w:rFonts w:cs="Arial"/>
          <w:szCs w:val="22"/>
        </w:rPr>
        <w:tab/>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w:t>
      </w:r>
      <w:r w:rsidR="00E8559A">
        <w:rPr>
          <w:rFonts w:cs="Arial"/>
          <w:szCs w:val="22"/>
        </w:rPr>
        <w:t> </w:t>
      </w:r>
      <w:r w:rsidRPr="00FA326D">
        <w:rPr>
          <w:rFonts w:cs="Arial"/>
          <w:szCs w:val="22"/>
        </w:rPr>
        <w:t>orgánu státního stavebního dohledu.</w:t>
      </w:r>
    </w:p>
    <w:p w14:paraId="46DCAD6C" w14:textId="7F8AD470" w:rsidR="00970F14" w:rsidRPr="00FA326D" w:rsidRDefault="00970F14" w:rsidP="00187E68">
      <w:pPr>
        <w:numPr>
          <w:ilvl w:val="1"/>
          <w:numId w:val="3"/>
        </w:numPr>
        <w:spacing w:after="120"/>
        <w:jc w:val="both"/>
        <w:rPr>
          <w:rFonts w:cs="Arial"/>
          <w:szCs w:val="22"/>
        </w:rPr>
      </w:pPr>
      <w:r w:rsidRPr="00FA326D">
        <w:rPr>
          <w:rFonts w:cs="Arial"/>
          <w:szCs w:val="22"/>
        </w:rPr>
        <w:tab/>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65594B4C" w14:textId="2F498D2B" w:rsidR="00970F14" w:rsidRPr="00FA326D" w:rsidRDefault="00970F14" w:rsidP="00187E68">
      <w:pPr>
        <w:numPr>
          <w:ilvl w:val="1"/>
          <w:numId w:val="3"/>
        </w:numPr>
        <w:spacing w:after="120"/>
        <w:jc w:val="both"/>
        <w:rPr>
          <w:rFonts w:cs="Arial"/>
          <w:szCs w:val="22"/>
        </w:rPr>
      </w:pPr>
      <w:r w:rsidRPr="00FA326D">
        <w:rPr>
          <w:rFonts w:cs="Arial"/>
          <w:szCs w:val="22"/>
        </w:rPr>
        <w:tab/>
        <w:t>Zhotovitel se zavazuje na základě žádosti zástupce Objednatele bezodkladně předávat Objednateli úplné kopie zápisů ze stavebního deníku.</w:t>
      </w:r>
    </w:p>
    <w:p w14:paraId="03C2336E" w14:textId="763D2CC5" w:rsidR="00970F14" w:rsidRPr="00FA326D" w:rsidRDefault="00970F14" w:rsidP="00187E68">
      <w:pPr>
        <w:numPr>
          <w:ilvl w:val="1"/>
          <w:numId w:val="3"/>
        </w:numPr>
        <w:spacing w:after="120"/>
        <w:jc w:val="both"/>
        <w:rPr>
          <w:rFonts w:cs="Arial"/>
          <w:szCs w:val="22"/>
        </w:rPr>
      </w:pPr>
      <w:r w:rsidRPr="00FA326D">
        <w:rPr>
          <w:rFonts w:cs="Arial"/>
          <w:szCs w:val="22"/>
        </w:rPr>
        <w:tab/>
        <w:t>Zápisy v deníku nepředstavují ani nenahrazují dohody smluvních stran o změně Smlouvy či zvláštní písemná prohlášení kterékoliv ze smluvních stran, která dle Smlouvy musí učinit a doručit druhé ze smluvních stran.</w:t>
      </w:r>
      <w:r w:rsidR="00E8559A">
        <w:rPr>
          <w:rFonts w:cs="Arial"/>
          <w:szCs w:val="22"/>
        </w:rPr>
        <w:t xml:space="preserve"> Tato Smlouva nemůže být měněna zápisy ve stavebním deníku. </w:t>
      </w:r>
    </w:p>
    <w:p w14:paraId="4C3BC605" w14:textId="77777777" w:rsidR="00970F14" w:rsidRPr="00FA326D" w:rsidRDefault="00970F14">
      <w:pPr>
        <w:jc w:val="both"/>
        <w:rPr>
          <w:rFonts w:cs="Arial"/>
          <w:szCs w:val="22"/>
        </w:rPr>
      </w:pPr>
    </w:p>
    <w:p w14:paraId="2C289D76" w14:textId="77777777" w:rsidR="00F95D83" w:rsidRPr="00FA326D" w:rsidRDefault="00F95D83">
      <w:pPr>
        <w:jc w:val="both"/>
        <w:rPr>
          <w:rFonts w:cs="Arial"/>
          <w:szCs w:val="22"/>
        </w:rPr>
      </w:pPr>
    </w:p>
    <w:p w14:paraId="2D2D8412" w14:textId="75DFAC2B" w:rsidR="00970F14" w:rsidRPr="00FA326D" w:rsidRDefault="00970F14" w:rsidP="00187E68">
      <w:pPr>
        <w:pStyle w:val="Zkladntext"/>
        <w:numPr>
          <w:ilvl w:val="0"/>
          <w:numId w:val="3"/>
        </w:numPr>
        <w:spacing w:after="120"/>
        <w:rPr>
          <w:sz w:val="22"/>
          <w:szCs w:val="22"/>
        </w:rPr>
      </w:pPr>
      <w:r w:rsidRPr="00FA326D">
        <w:rPr>
          <w:b/>
          <w:sz w:val="22"/>
          <w:szCs w:val="22"/>
        </w:rPr>
        <w:t>Staveniště a jeho zařízení</w:t>
      </w:r>
    </w:p>
    <w:p w14:paraId="463075F7" w14:textId="71E8B5C8" w:rsidR="00970F14" w:rsidRPr="00FA326D" w:rsidRDefault="00970F14" w:rsidP="00187E68">
      <w:pPr>
        <w:numPr>
          <w:ilvl w:val="1"/>
          <w:numId w:val="3"/>
        </w:numPr>
        <w:spacing w:after="120"/>
        <w:jc w:val="both"/>
        <w:rPr>
          <w:rFonts w:cs="Arial"/>
          <w:szCs w:val="22"/>
        </w:rPr>
      </w:pPr>
      <w:r w:rsidRPr="00FA326D">
        <w:rPr>
          <w:rFonts w:cs="Arial"/>
          <w:szCs w:val="22"/>
        </w:rPr>
        <w:t xml:space="preserve">Objednatel protokolárně předá Zhotoviteli </w:t>
      </w:r>
      <w:r w:rsidR="005D12C6" w:rsidRPr="00FA326D">
        <w:rPr>
          <w:rFonts w:cs="Arial"/>
          <w:szCs w:val="22"/>
        </w:rPr>
        <w:t>S</w:t>
      </w:r>
      <w:r w:rsidRPr="00FA326D">
        <w:rPr>
          <w:rFonts w:cs="Arial"/>
          <w:szCs w:val="22"/>
        </w:rPr>
        <w:t xml:space="preserve">taveniště na základě písemné výzvy. Na základě této písemné výzvy je Zhotovitel povinen </w:t>
      </w:r>
      <w:r w:rsidR="005D12C6" w:rsidRPr="00FA326D">
        <w:rPr>
          <w:rFonts w:cs="Arial"/>
          <w:szCs w:val="22"/>
        </w:rPr>
        <w:t>S</w:t>
      </w:r>
      <w:r w:rsidRPr="00FA326D">
        <w:rPr>
          <w:rFonts w:cs="Arial"/>
          <w:szCs w:val="22"/>
        </w:rPr>
        <w:t>taveniště převzít a zahájit práce. O</w:t>
      </w:r>
      <w:r w:rsidR="00850EF4">
        <w:rPr>
          <w:rFonts w:cs="Arial"/>
          <w:szCs w:val="22"/>
        </w:rPr>
        <w:t> </w:t>
      </w:r>
      <w:r w:rsidRPr="00FA326D">
        <w:rPr>
          <w:rFonts w:cs="Arial"/>
          <w:szCs w:val="22"/>
        </w:rPr>
        <w:t xml:space="preserve">předání </w:t>
      </w:r>
      <w:r w:rsidR="005D12C6" w:rsidRPr="00FA326D">
        <w:rPr>
          <w:rFonts w:cs="Arial"/>
          <w:szCs w:val="22"/>
        </w:rPr>
        <w:t>S</w:t>
      </w:r>
      <w:r w:rsidRPr="00FA326D">
        <w:rPr>
          <w:rFonts w:cs="Arial"/>
          <w:szCs w:val="22"/>
        </w:rPr>
        <w:t xml:space="preserve">taveniště Objednatelem Zhotoviteli bude sepsán písemný protokol, který bude vyhotoven ve dvou stejnopisech, z nichž každá smluvní strana obdrží po jednom stejnopise, a podepsán oprávněnými zástupci obou smluvních stran. Staveništěm se pro účely Smlouvy rozumí místo určené ke zhotovení </w:t>
      </w:r>
      <w:r w:rsidR="00021ACD">
        <w:rPr>
          <w:rFonts w:cs="Arial"/>
          <w:szCs w:val="22"/>
        </w:rPr>
        <w:t>Díl</w:t>
      </w:r>
      <w:r w:rsidRPr="00FA326D">
        <w:rPr>
          <w:rFonts w:cs="Arial"/>
          <w:szCs w:val="22"/>
        </w:rPr>
        <w:t>a</w:t>
      </w:r>
      <w:r w:rsidR="003F36F8">
        <w:rPr>
          <w:rFonts w:cs="Arial"/>
          <w:szCs w:val="22"/>
        </w:rPr>
        <w:t xml:space="preserve"> dle</w:t>
      </w:r>
      <w:r w:rsidRPr="00FA326D">
        <w:rPr>
          <w:rFonts w:cs="Arial"/>
          <w:szCs w:val="22"/>
        </w:rPr>
        <w:t xml:space="preserve"> této Smlouvy. Staveniště je vymezeno projektem organizace výstavby zpracovaným Zhotovitelem. Připojení objektů zařízení </w:t>
      </w:r>
      <w:r w:rsidR="00837F2B" w:rsidRPr="00FA326D">
        <w:rPr>
          <w:rFonts w:cs="Arial"/>
          <w:szCs w:val="22"/>
        </w:rPr>
        <w:t>S</w:t>
      </w:r>
      <w:r w:rsidRPr="00FA326D">
        <w:rPr>
          <w:rFonts w:cs="Arial"/>
          <w:szCs w:val="22"/>
        </w:rPr>
        <w:t xml:space="preserve">taveniště na veřejné sítě (vodovod, kanalizace, elektřina, telefon atd.) je věcí Zhotovitele. Zhotovitel má za povinnost zajistit v rámci objektů zařízení staveniště prostory pro činnost Správce stavby v rozsahu uvedeném při podpisu </w:t>
      </w:r>
      <w:r w:rsidR="00837F2B" w:rsidRPr="00FA326D">
        <w:rPr>
          <w:rFonts w:cs="Arial"/>
          <w:szCs w:val="22"/>
        </w:rPr>
        <w:t>S</w:t>
      </w:r>
      <w:r w:rsidRPr="00FA326D">
        <w:rPr>
          <w:rFonts w:cs="Arial"/>
          <w:szCs w:val="22"/>
        </w:rPr>
        <w:t xml:space="preserve">mlouvy. Zhotovitel zajistí v dostatečném předstihu vše potřebné pro povolení stavby objektů zařízení </w:t>
      </w:r>
      <w:r w:rsidR="00837F2B" w:rsidRPr="00FA326D">
        <w:rPr>
          <w:rFonts w:cs="Arial"/>
          <w:szCs w:val="22"/>
        </w:rPr>
        <w:t>S</w:t>
      </w:r>
      <w:r w:rsidRPr="00FA326D">
        <w:rPr>
          <w:rFonts w:cs="Arial"/>
          <w:szCs w:val="22"/>
        </w:rPr>
        <w:t>taveniště ve smyslu stavebního zákona a prováděcích vyhlášek a nařízení.</w:t>
      </w:r>
    </w:p>
    <w:p w14:paraId="0DD4773C" w14:textId="7E5A2AAE" w:rsidR="00970F14" w:rsidRPr="00FA326D" w:rsidRDefault="00970F14" w:rsidP="00187E68">
      <w:pPr>
        <w:numPr>
          <w:ilvl w:val="1"/>
          <w:numId w:val="3"/>
        </w:numPr>
        <w:spacing w:after="120"/>
        <w:jc w:val="both"/>
        <w:rPr>
          <w:rFonts w:cs="Arial"/>
          <w:szCs w:val="22"/>
        </w:rPr>
      </w:pPr>
      <w:r w:rsidRPr="00FA326D">
        <w:rPr>
          <w:rFonts w:cs="Arial"/>
          <w:szCs w:val="22"/>
        </w:rPr>
        <w:t xml:space="preserve">Zhotovitel se zavazuje zachovávat na </w:t>
      </w:r>
      <w:r w:rsidR="00837F2B" w:rsidRPr="00FA326D">
        <w:rPr>
          <w:rFonts w:cs="Arial"/>
          <w:szCs w:val="22"/>
        </w:rPr>
        <w:t>S</w:t>
      </w:r>
      <w:r w:rsidRPr="00FA326D">
        <w:rPr>
          <w:rFonts w:cs="Arial"/>
          <w:szCs w:val="22"/>
        </w:rPr>
        <w:t xml:space="preserve">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koordinátora bezpečnosti práce a ochrany zdraví. V rozsahu tohoto závazku zajišťuje Zhotovitel na své náklady zařízení </w:t>
      </w:r>
      <w:r w:rsidR="00837F2B" w:rsidRPr="00FA326D">
        <w:rPr>
          <w:rFonts w:cs="Arial"/>
          <w:szCs w:val="22"/>
        </w:rPr>
        <w:t>S</w:t>
      </w:r>
      <w:r w:rsidRPr="00FA326D">
        <w:rPr>
          <w:rFonts w:cs="Arial"/>
          <w:szCs w:val="22"/>
        </w:rPr>
        <w:t xml:space="preserve">taveniště, veškerou dopravu, skládku, případně mezideponii materiálu, a to i vytěženého, přičemž náklady s plněním tohoto závazku jsou zahrnuty v ceně </w:t>
      </w:r>
      <w:r w:rsidR="00021ACD">
        <w:rPr>
          <w:rFonts w:cs="Arial"/>
          <w:szCs w:val="22"/>
        </w:rPr>
        <w:t>Díl</w:t>
      </w:r>
      <w:r w:rsidRPr="00FA326D">
        <w:rPr>
          <w:rFonts w:cs="Arial"/>
          <w:szCs w:val="22"/>
        </w:rPr>
        <w:t xml:space="preserve">a. </w:t>
      </w:r>
    </w:p>
    <w:p w14:paraId="2CDF349A" w14:textId="64243E7C" w:rsidR="00970F14" w:rsidRPr="00FA326D" w:rsidRDefault="00970F14">
      <w:pPr>
        <w:ind w:left="675" w:hanging="675"/>
        <w:jc w:val="both"/>
        <w:rPr>
          <w:rFonts w:cs="Arial"/>
          <w:szCs w:val="22"/>
        </w:rPr>
      </w:pPr>
      <w:r w:rsidRPr="00FA326D">
        <w:rPr>
          <w:rFonts w:cs="Arial"/>
          <w:szCs w:val="22"/>
        </w:rPr>
        <w:t>11.3.</w:t>
      </w:r>
      <w:r w:rsidRPr="00FA326D">
        <w:rPr>
          <w:rFonts w:cs="Arial"/>
          <w:szCs w:val="22"/>
        </w:rPr>
        <w:tab/>
        <w:t xml:space="preserve">Zhotovitel bude mít v průběhu realizace a dokončování předmětu </w:t>
      </w:r>
      <w:r w:rsidR="00021ACD">
        <w:rPr>
          <w:rFonts w:cs="Arial"/>
          <w:szCs w:val="22"/>
        </w:rPr>
        <w:t>Díl</w:t>
      </w:r>
      <w:r w:rsidRPr="00FA326D">
        <w:rPr>
          <w:rFonts w:cs="Arial"/>
          <w:szCs w:val="22"/>
        </w:rPr>
        <w:t xml:space="preserve">a na </w:t>
      </w:r>
      <w:r w:rsidR="00837F2B" w:rsidRPr="00FA326D">
        <w:rPr>
          <w:rFonts w:cs="Arial"/>
          <w:szCs w:val="22"/>
        </w:rPr>
        <w:t>S</w:t>
      </w:r>
      <w:r w:rsidRPr="00FA326D">
        <w:rPr>
          <w:rFonts w:cs="Arial"/>
          <w:szCs w:val="22"/>
        </w:rPr>
        <w:t>taveništi výhradní odpovědnost za:</w:t>
      </w:r>
    </w:p>
    <w:p w14:paraId="09F1B6D0" w14:textId="77777777" w:rsidR="00970F14" w:rsidRPr="00FA326D" w:rsidRDefault="00970F14">
      <w:pPr>
        <w:numPr>
          <w:ilvl w:val="0"/>
          <w:numId w:val="17"/>
        </w:numPr>
        <w:snapToGrid w:val="0"/>
        <w:jc w:val="both"/>
        <w:rPr>
          <w:rFonts w:cs="Arial"/>
          <w:szCs w:val="22"/>
        </w:rPr>
      </w:pPr>
      <w:r w:rsidRPr="00FA326D">
        <w:rPr>
          <w:rFonts w:cs="Arial"/>
          <w:szCs w:val="22"/>
        </w:rPr>
        <w:t xml:space="preserve">zajištění bezpečnosti všech osob oprávněných k pohybu na </w:t>
      </w:r>
      <w:r w:rsidR="00647A3A" w:rsidRPr="00FA326D">
        <w:rPr>
          <w:rFonts w:cs="Arial"/>
          <w:szCs w:val="22"/>
        </w:rPr>
        <w:t>S</w:t>
      </w:r>
      <w:r w:rsidRPr="00FA326D">
        <w:rPr>
          <w:rFonts w:cs="Arial"/>
          <w:szCs w:val="22"/>
        </w:rPr>
        <w:t xml:space="preserve">taveništi, udržování </w:t>
      </w:r>
      <w:r w:rsidR="00647A3A" w:rsidRPr="00FA326D">
        <w:rPr>
          <w:rFonts w:cs="Arial"/>
          <w:szCs w:val="22"/>
        </w:rPr>
        <w:t>S</w:t>
      </w:r>
      <w:r w:rsidRPr="00FA326D">
        <w:rPr>
          <w:rFonts w:cs="Arial"/>
          <w:szCs w:val="22"/>
        </w:rPr>
        <w:t>taveniště v uspořádaném stavu za účelem předcházení vzniku škod; a</w:t>
      </w:r>
    </w:p>
    <w:p w14:paraId="18FF0C40" w14:textId="5D7DFCD4" w:rsidR="00970F14" w:rsidRPr="00FA326D" w:rsidRDefault="00970F14">
      <w:pPr>
        <w:numPr>
          <w:ilvl w:val="0"/>
          <w:numId w:val="17"/>
        </w:numPr>
        <w:snapToGrid w:val="0"/>
        <w:jc w:val="both"/>
        <w:rPr>
          <w:rFonts w:cs="Arial"/>
          <w:szCs w:val="22"/>
        </w:rPr>
      </w:pPr>
      <w:r w:rsidRPr="00FA326D">
        <w:rPr>
          <w:rFonts w:cs="Arial"/>
          <w:szCs w:val="22"/>
        </w:rPr>
        <w:t xml:space="preserve">zajištění veškerého osvětlení a zábran potřebných pro průběh prací, bezpečnostních a dopravních opatření pro ochranu </w:t>
      </w:r>
      <w:r w:rsidR="00647A3A" w:rsidRPr="00FA326D">
        <w:rPr>
          <w:rFonts w:cs="Arial"/>
          <w:szCs w:val="22"/>
        </w:rPr>
        <w:t>S</w:t>
      </w:r>
      <w:r w:rsidRPr="00FA326D">
        <w:rPr>
          <w:rFonts w:cs="Arial"/>
          <w:szCs w:val="22"/>
        </w:rPr>
        <w:t xml:space="preserve">taveniště, materiálů a techniky vnesených Zhotovitelem na </w:t>
      </w:r>
      <w:r w:rsidR="00647A3A" w:rsidRPr="00FA326D">
        <w:rPr>
          <w:rFonts w:cs="Arial"/>
          <w:szCs w:val="22"/>
        </w:rPr>
        <w:t>S</w:t>
      </w:r>
      <w:r w:rsidRPr="00FA326D">
        <w:rPr>
          <w:rFonts w:cs="Arial"/>
          <w:szCs w:val="22"/>
        </w:rPr>
        <w:t xml:space="preserve">taveniště, jakož i odpovědnost za zajištění opatření pro zabezpečení bezpečnosti silničního provozu v souvislosti s omezeními spojenými s realizací </w:t>
      </w:r>
      <w:r w:rsidR="00021ACD">
        <w:rPr>
          <w:rFonts w:cs="Arial"/>
          <w:szCs w:val="22"/>
        </w:rPr>
        <w:t>Díl</w:t>
      </w:r>
      <w:r w:rsidRPr="00FA326D">
        <w:rPr>
          <w:rFonts w:cs="Arial"/>
          <w:szCs w:val="22"/>
        </w:rPr>
        <w:t>a a za osazení případného dopravního značení vč. jeho údržby; a</w:t>
      </w:r>
    </w:p>
    <w:p w14:paraId="0B85C00E" w14:textId="51B0D770" w:rsidR="00970F14" w:rsidRPr="00FA326D" w:rsidRDefault="00970F14">
      <w:pPr>
        <w:numPr>
          <w:ilvl w:val="0"/>
          <w:numId w:val="17"/>
        </w:numPr>
        <w:snapToGrid w:val="0"/>
        <w:jc w:val="both"/>
        <w:rPr>
          <w:rFonts w:cs="Arial"/>
          <w:szCs w:val="22"/>
        </w:rPr>
      </w:pPr>
      <w:r w:rsidRPr="00FA326D">
        <w:rPr>
          <w:rFonts w:cs="Arial"/>
          <w:szCs w:val="22"/>
        </w:rPr>
        <w:t xml:space="preserve">provedení veškerých odpovídajících úkonů k ochraně životního prostředí na </w:t>
      </w:r>
      <w:r w:rsidR="00647A3A" w:rsidRPr="00FA326D">
        <w:rPr>
          <w:rFonts w:cs="Arial"/>
          <w:szCs w:val="22"/>
        </w:rPr>
        <w:t>S</w:t>
      </w:r>
      <w:r w:rsidRPr="00FA326D">
        <w:rPr>
          <w:rFonts w:cs="Arial"/>
          <w:szCs w:val="22"/>
        </w:rPr>
        <w:t>taveništi i mimo ně</w:t>
      </w:r>
      <w:r w:rsidR="00647A3A" w:rsidRPr="00FA326D">
        <w:rPr>
          <w:rFonts w:cs="Arial"/>
          <w:szCs w:val="22"/>
        </w:rPr>
        <w:t>j</w:t>
      </w:r>
      <w:r w:rsidRPr="00FA326D">
        <w:rPr>
          <w:rFonts w:cs="Arial"/>
          <w:szCs w:val="22"/>
        </w:rPr>
        <w:t xml:space="preserve"> a k zabránění vzniku škod znečištěním, hlukem, nebo z jiných důvodů vyvolaných a způsobených provozní činností Zhotovitele, likvidaci a</w:t>
      </w:r>
      <w:r w:rsidR="00350C17">
        <w:rPr>
          <w:rFonts w:cs="Arial"/>
          <w:szCs w:val="22"/>
        </w:rPr>
        <w:t> </w:t>
      </w:r>
      <w:r w:rsidRPr="00FA326D">
        <w:rPr>
          <w:rFonts w:cs="Arial"/>
          <w:szCs w:val="22"/>
        </w:rPr>
        <w:t xml:space="preserve">uskladňování veškerého odpadu, vznikajícího při činnosti Zhotovitele v souladu s obecně </w:t>
      </w:r>
      <w:r w:rsidR="00647A3A" w:rsidRPr="00FA326D">
        <w:rPr>
          <w:rFonts w:cs="Arial"/>
          <w:szCs w:val="22"/>
        </w:rPr>
        <w:t>závaznými</w:t>
      </w:r>
      <w:r w:rsidRPr="00FA326D">
        <w:rPr>
          <w:rFonts w:cs="Arial"/>
          <w:szCs w:val="22"/>
        </w:rPr>
        <w:t> právními předpisy.</w:t>
      </w:r>
    </w:p>
    <w:p w14:paraId="25259388" w14:textId="77777777" w:rsidR="00970F14" w:rsidRPr="00FA326D" w:rsidRDefault="00970F14">
      <w:pPr>
        <w:snapToGrid w:val="0"/>
        <w:ind w:left="1035"/>
        <w:jc w:val="both"/>
        <w:rPr>
          <w:rFonts w:cs="Arial"/>
          <w:szCs w:val="22"/>
        </w:rPr>
      </w:pPr>
    </w:p>
    <w:p w14:paraId="2D9995F5" w14:textId="23F9A068"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až do předání </w:t>
      </w:r>
      <w:r w:rsidR="00021ACD">
        <w:rPr>
          <w:rFonts w:cs="Arial"/>
          <w:szCs w:val="22"/>
        </w:rPr>
        <w:t>Díl</w:t>
      </w:r>
      <w:r w:rsidRPr="00FA326D">
        <w:rPr>
          <w:rFonts w:cs="Arial"/>
          <w:szCs w:val="22"/>
        </w:rPr>
        <w:t xml:space="preserve">a Objednateli zodpovídá za bezpečné zajištění </w:t>
      </w:r>
      <w:r w:rsidR="00647A3A" w:rsidRPr="00FA326D">
        <w:rPr>
          <w:rFonts w:cs="Arial"/>
          <w:szCs w:val="22"/>
        </w:rPr>
        <w:t>S</w:t>
      </w:r>
      <w:r w:rsidRPr="00FA326D">
        <w:rPr>
          <w:rFonts w:cs="Arial"/>
          <w:szCs w:val="22"/>
        </w:rPr>
        <w:t>taveniště vůči okolnímu provozu a chodcům vč. zabránění jejich vstupu a vjezdu technickými opatřeními.</w:t>
      </w:r>
    </w:p>
    <w:p w14:paraId="33229D45" w14:textId="0792A22F"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po celou dobu realizace </w:t>
      </w:r>
      <w:r w:rsidR="00021ACD">
        <w:rPr>
          <w:rFonts w:cs="Arial"/>
          <w:szCs w:val="22"/>
        </w:rPr>
        <w:t>Díl</w:t>
      </w:r>
      <w:r w:rsidRPr="00FA326D">
        <w:rPr>
          <w:rFonts w:cs="Arial"/>
          <w:szCs w:val="22"/>
        </w:rPr>
        <w:t>a zodpovídá za zabezpečení staveniště dle podmínek stanovených obecně závaznými předpisy, zejména vyhláškami Českého úřadu bezpečnosti práce</w:t>
      </w:r>
      <w:r w:rsidR="00E7218A">
        <w:rPr>
          <w:rFonts w:cs="Arial"/>
          <w:szCs w:val="22"/>
        </w:rPr>
        <w:t>, případně jinými právními předpisy</w:t>
      </w:r>
      <w:r w:rsidRPr="00FA326D">
        <w:rPr>
          <w:rFonts w:cs="Arial"/>
          <w:szCs w:val="22"/>
        </w:rPr>
        <w:t>. Zhotovitel v plné míře zodpovídá za bezpečnost a ochranu zdraví všech osob v prostoru staveniště a</w:t>
      </w:r>
      <w:r w:rsidR="004A125A">
        <w:rPr>
          <w:rFonts w:cs="Arial"/>
          <w:szCs w:val="22"/>
        </w:rPr>
        <w:t> </w:t>
      </w:r>
      <w:r w:rsidRPr="00FA326D">
        <w:rPr>
          <w:rFonts w:cs="Arial"/>
          <w:szCs w:val="22"/>
        </w:rPr>
        <w:t>zabezpečí jejich vybavení ochrannými pracovními pomůckami. Dále se Zhotovitel zavazuje dodržovat hygienické předpisy.</w:t>
      </w:r>
    </w:p>
    <w:p w14:paraId="3B62047D" w14:textId="69A69186" w:rsidR="00970F14" w:rsidRPr="00FA326D" w:rsidRDefault="00970F14" w:rsidP="00187E68">
      <w:pPr>
        <w:numPr>
          <w:ilvl w:val="1"/>
          <w:numId w:val="3"/>
        </w:numPr>
        <w:spacing w:after="120"/>
        <w:jc w:val="both"/>
        <w:rPr>
          <w:rFonts w:cs="Arial"/>
          <w:szCs w:val="22"/>
        </w:rPr>
      </w:pPr>
      <w:r w:rsidRPr="00FA326D">
        <w:rPr>
          <w:rFonts w:cs="Arial"/>
          <w:szCs w:val="22"/>
        </w:rPr>
        <w:t xml:space="preserve">Zhotovitel zajišťuje přípravu </w:t>
      </w:r>
      <w:r w:rsidR="003B5FA0" w:rsidRPr="00FA326D">
        <w:rPr>
          <w:rFonts w:cs="Arial"/>
          <w:szCs w:val="22"/>
        </w:rPr>
        <w:t>S</w:t>
      </w:r>
      <w:r w:rsidRPr="00FA326D">
        <w:rPr>
          <w:rFonts w:cs="Arial"/>
          <w:szCs w:val="22"/>
        </w:rPr>
        <w:t xml:space="preserve">taveniště, zařízení staveniště, včetně zajištění energií potřebných k provádění prací dle Smlouvy do předání </w:t>
      </w:r>
      <w:r w:rsidR="00021ACD">
        <w:rPr>
          <w:rFonts w:cs="Arial"/>
          <w:szCs w:val="22"/>
        </w:rPr>
        <w:t>Díl</w:t>
      </w:r>
      <w:r w:rsidRPr="00FA326D">
        <w:rPr>
          <w:rFonts w:cs="Arial"/>
          <w:szCs w:val="22"/>
        </w:rPr>
        <w:t xml:space="preserve">a Objednateli na své náklady. </w:t>
      </w:r>
    </w:p>
    <w:p w14:paraId="1C634746" w14:textId="77777777" w:rsidR="00970F14" w:rsidRPr="00FA326D" w:rsidRDefault="00970F14" w:rsidP="00187E68">
      <w:pPr>
        <w:numPr>
          <w:ilvl w:val="1"/>
          <w:numId w:val="3"/>
        </w:numPr>
        <w:spacing w:after="120"/>
        <w:jc w:val="both"/>
        <w:rPr>
          <w:rFonts w:cs="Arial"/>
          <w:szCs w:val="22"/>
        </w:rPr>
      </w:pPr>
      <w:r w:rsidRPr="00FA326D">
        <w:rPr>
          <w:rFonts w:cs="Arial"/>
          <w:szCs w:val="22"/>
        </w:rPr>
        <w:t xml:space="preserve">Zhotovitel se zavazuje bez předchozího písemného souhlasu Objednatele neumístit na </w:t>
      </w:r>
      <w:r w:rsidR="003B5FA0" w:rsidRPr="00FA326D">
        <w:rPr>
          <w:rFonts w:cs="Arial"/>
          <w:szCs w:val="22"/>
        </w:rPr>
        <w:t>S</w:t>
      </w:r>
      <w:r w:rsidRPr="00FA326D">
        <w:rPr>
          <w:rFonts w:cs="Arial"/>
          <w:szCs w:val="22"/>
        </w:rPr>
        <w:t xml:space="preserve">taveniště, jeho zařízení či prostory se </w:t>
      </w:r>
      <w:r w:rsidR="00853A43" w:rsidRPr="00FA326D">
        <w:rPr>
          <w:rFonts w:cs="Arial"/>
          <w:szCs w:val="22"/>
        </w:rPr>
        <w:t>S</w:t>
      </w:r>
      <w:r w:rsidRPr="00FA326D">
        <w:rPr>
          <w:rFonts w:cs="Arial"/>
          <w:szCs w:val="22"/>
        </w:rPr>
        <w:t xml:space="preserve">taveništěm související jakékoli reklamní zařízení, ať již vlastní či ve vlastnictví třetí osoby. </w:t>
      </w:r>
    </w:p>
    <w:p w14:paraId="7259021B" w14:textId="2FA536F2" w:rsidR="00970F14" w:rsidRPr="00FA326D" w:rsidRDefault="004A125A" w:rsidP="00187E68">
      <w:pPr>
        <w:numPr>
          <w:ilvl w:val="1"/>
          <w:numId w:val="3"/>
        </w:numPr>
        <w:spacing w:after="120"/>
        <w:jc w:val="both"/>
        <w:rPr>
          <w:rFonts w:cs="Arial"/>
          <w:szCs w:val="22"/>
        </w:rPr>
      </w:pPr>
      <w:r>
        <w:rPr>
          <w:rFonts w:cs="Arial"/>
          <w:szCs w:val="22"/>
        </w:rPr>
        <w:t>Nejpozději k</w:t>
      </w:r>
      <w:r w:rsidR="00970F14" w:rsidRPr="00FA326D">
        <w:rPr>
          <w:rFonts w:cs="Arial"/>
          <w:szCs w:val="22"/>
        </w:rPr>
        <w:t xml:space="preserve">e dni </w:t>
      </w:r>
      <w:r>
        <w:rPr>
          <w:rFonts w:cs="Arial"/>
          <w:szCs w:val="22"/>
        </w:rPr>
        <w:t>k</w:t>
      </w:r>
      <w:r w:rsidRPr="00FA326D">
        <w:rPr>
          <w:rFonts w:cs="Arial"/>
          <w:szCs w:val="22"/>
        </w:rPr>
        <w:t xml:space="preserve">e dni zahájení přejímacího řízení </w:t>
      </w:r>
      <w:r w:rsidR="00970F14" w:rsidRPr="00FA326D">
        <w:rPr>
          <w:rFonts w:cs="Arial"/>
          <w:szCs w:val="22"/>
        </w:rPr>
        <w:t xml:space="preserve">bude </w:t>
      </w:r>
      <w:r w:rsidR="00853A43" w:rsidRPr="00FA326D">
        <w:rPr>
          <w:rFonts w:cs="Arial"/>
          <w:szCs w:val="22"/>
        </w:rPr>
        <w:t>S</w:t>
      </w:r>
      <w:r w:rsidR="00970F14" w:rsidRPr="00FA326D">
        <w:rPr>
          <w:rFonts w:cs="Arial"/>
          <w:szCs w:val="22"/>
        </w:rPr>
        <w:t>taveniště vyklizeno a</w:t>
      </w:r>
      <w:r>
        <w:rPr>
          <w:rFonts w:cs="Arial"/>
          <w:szCs w:val="22"/>
        </w:rPr>
        <w:t> </w:t>
      </w:r>
      <w:r w:rsidR="00970F14" w:rsidRPr="00FA326D">
        <w:rPr>
          <w:rFonts w:cs="Arial"/>
          <w:szCs w:val="22"/>
        </w:rPr>
        <w:t xml:space="preserve">proveden závěrečný úklid místa provádění stavby včetně stavby samotné. Pozemky a komunikace dotčené výstavbou budou k tomuto dni uvedeny do původního stavu nebo do stavu dle podmínek stavebního povolení. </w:t>
      </w:r>
    </w:p>
    <w:p w14:paraId="5BB2B7A0" w14:textId="77777777" w:rsidR="00970F14" w:rsidRPr="00FA326D" w:rsidRDefault="00970F14">
      <w:pPr>
        <w:snapToGrid w:val="0"/>
        <w:jc w:val="both"/>
        <w:rPr>
          <w:rFonts w:cs="Arial"/>
          <w:szCs w:val="22"/>
        </w:rPr>
      </w:pPr>
    </w:p>
    <w:p w14:paraId="723B4BAA" w14:textId="77777777" w:rsidR="00970F14" w:rsidRPr="00FA326D" w:rsidRDefault="00970F14">
      <w:pPr>
        <w:snapToGrid w:val="0"/>
        <w:jc w:val="both"/>
        <w:rPr>
          <w:rFonts w:cs="Arial"/>
          <w:szCs w:val="22"/>
        </w:rPr>
      </w:pPr>
    </w:p>
    <w:p w14:paraId="67D2B117" w14:textId="3ABB54C6" w:rsidR="00970F14" w:rsidRPr="00FA326D" w:rsidRDefault="00970F14" w:rsidP="00187E68">
      <w:pPr>
        <w:pStyle w:val="Zkladntext"/>
        <w:keepNext/>
        <w:keepLines/>
        <w:numPr>
          <w:ilvl w:val="0"/>
          <w:numId w:val="3"/>
        </w:numPr>
        <w:spacing w:after="120"/>
        <w:ind w:left="703" w:hanging="703"/>
        <w:rPr>
          <w:sz w:val="22"/>
          <w:szCs w:val="22"/>
        </w:rPr>
      </w:pPr>
      <w:r w:rsidRPr="00FA326D">
        <w:rPr>
          <w:b/>
          <w:sz w:val="22"/>
          <w:szCs w:val="22"/>
        </w:rPr>
        <w:tab/>
        <w:t xml:space="preserve">Podmínky provádění </w:t>
      </w:r>
      <w:r w:rsidR="00021ACD">
        <w:rPr>
          <w:b/>
          <w:sz w:val="22"/>
          <w:szCs w:val="22"/>
        </w:rPr>
        <w:t>Díl</w:t>
      </w:r>
      <w:r w:rsidRPr="00FA326D">
        <w:rPr>
          <w:b/>
          <w:sz w:val="22"/>
          <w:szCs w:val="22"/>
        </w:rPr>
        <w:t>a</w:t>
      </w:r>
    </w:p>
    <w:p w14:paraId="18E0B4C5" w14:textId="7039BDEC" w:rsidR="00970F14" w:rsidRPr="00FA326D" w:rsidRDefault="00970F14" w:rsidP="00187E68">
      <w:pPr>
        <w:numPr>
          <w:ilvl w:val="1"/>
          <w:numId w:val="3"/>
        </w:numPr>
        <w:spacing w:after="120"/>
        <w:jc w:val="both"/>
        <w:rPr>
          <w:rFonts w:cs="Arial"/>
          <w:szCs w:val="22"/>
        </w:rPr>
      </w:pPr>
      <w:r w:rsidRPr="00FA326D">
        <w:rPr>
          <w:rFonts w:cs="Arial"/>
          <w:szCs w:val="22"/>
        </w:rPr>
        <w:tab/>
        <w:t xml:space="preserve">Kvalita Zhotovitelem uskutečněného plnění musí odpovídat veškerým požadavkům uvedených ve Výchozích dokumentech a v normách vztahujících se k plnění, zejména pak v ČSN, ČSN EN. Zhotovitel je povinen dodržet při provádění </w:t>
      </w:r>
      <w:r w:rsidR="00021ACD">
        <w:rPr>
          <w:rFonts w:cs="Arial"/>
          <w:szCs w:val="22"/>
        </w:rPr>
        <w:t>Díl</w:t>
      </w:r>
      <w:r w:rsidRPr="00FA326D">
        <w:rPr>
          <w:rFonts w:cs="Arial"/>
          <w:szCs w:val="22"/>
        </w:rPr>
        <w:t>a veškeré právní předpisy, jakož i všechny podmínky určené Smlouvou a</w:t>
      </w:r>
      <w:r w:rsidR="00C00D9A">
        <w:rPr>
          <w:rFonts w:cs="Arial"/>
          <w:szCs w:val="22"/>
        </w:rPr>
        <w:t xml:space="preserve"> ostatními</w:t>
      </w:r>
      <w:r w:rsidRPr="00FA326D">
        <w:rPr>
          <w:rFonts w:cs="Arial"/>
          <w:szCs w:val="22"/>
        </w:rPr>
        <w:t xml:space="preserve"> Výchozími dokumenty. </w:t>
      </w:r>
      <w:r w:rsidR="00021ACD">
        <w:rPr>
          <w:rFonts w:cs="Arial"/>
          <w:szCs w:val="22"/>
        </w:rPr>
        <w:t>Díl</w:t>
      </w:r>
      <w:r w:rsidRPr="00FA326D">
        <w:rPr>
          <w:rFonts w:cs="Arial"/>
          <w:szCs w:val="22"/>
        </w:rPr>
        <w:t>o bude provedeno v souladu se zákonem č. 183/2006 Sb.</w:t>
      </w:r>
      <w:r w:rsidR="00A83B1E" w:rsidRPr="00FA326D">
        <w:rPr>
          <w:rFonts w:cs="Arial"/>
          <w:szCs w:val="22"/>
        </w:rPr>
        <w:t>,</w:t>
      </w:r>
      <w:r w:rsidRPr="00FA326D">
        <w:rPr>
          <w:rFonts w:cs="Arial"/>
          <w:szCs w:val="22"/>
        </w:rPr>
        <w:t xml:space="preserve"> </w:t>
      </w:r>
      <w:r w:rsidR="00BB32A0" w:rsidRPr="00BB32A0">
        <w:rPr>
          <w:rFonts w:cs="Arial"/>
          <w:szCs w:val="22"/>
        </w:rPr>
        <w:t>o územním plánování a stavebním řádu</w:t>
      </w:r>
      <w:r w:rsidR="00BB32A0">
        <w:rPr>
          <w:rFonts w:cs="Arial"/>
          <w:szCs w:val="22"/>
        </w:rPr>
        <w:t xml:space="preserve"> (</w:t>
      </w:r>
      <w:r w:rsidR="00A83B1E" w:rsidRPr="00FA326D">
        <w:rPr>
          <w:rFonts w:cs="Arial"/>
          <w:szCs w:val="22"/>
        </w:rPr>
        <w:t>s</w:t>
      </w:r>
      <w:r w:rsidRPr="00FA326D">
        <w:rPr>
          <w:rFonts w:cs="Arial"/>
          <w:szCs w:val="22"/>
        </w:rPr>
        <w:t>tavební zákon</w:t>
      </w:r>
      <w:r w:rsidR="00BB32A0">
        <w:rPr>
          <w:rFonts w:cs="Arial"/>
          <w:szCs w:val="22"/>
        </w:rPr>
        <w:t>)</w:t>
      </w:r>
      <w:r w:rsidRPr="00FA326D">
        <w:rPr>
          <w:rFonts w:cs="Arial"/>
          <w:szCs w:val="22"/>
        </w:rPr>
        <w:t>, ve znění pozdějších předpisů</w:t>
      </w:r>
      <w:r w:rsidR="00A83B1E" w:rsidRPr="00FA326D">
        <w:rPr>
          <w:rFonts w:cs="Arial"/>
          <w:szCs w:val="22"/>
        </w:rPr>
        <w:t>,</w:t>
      </w:r>
      <w:r w:rsidRPr="00FA326D">
        <w:rPr>
          <w:rFonts w:cs="Arial"/>
          <w:szCs w:val="22"/>
        </w:rPr>
        <w:t xml:space="preserve"> a</w:t>
      </w:r>
      <w:r w:rsidR="00BB32A0">
        <w:rPr>
          <w:rFonts w:cs="Arial"/>
          <w:szCs w:val="22"/>
        </w:rPr>
        <w:t> </w:t>
      </w:r>
      <w:r w:rsidRPr="00FA326D">
        <w:rPr>
          <w:rFonts w:cs="Arial"/>
          <w:szCs w:val="22"/>
        </w:rPr>
        <w:t xml:space="preserve">v souladu s předpisy souvisejícími (jedná se zejména o prováděcí vyhlášky k tomuto zákonu a zákony související). Zhotovitel je povinen zajistit, že na výrobky, které budou zabudovány do </w:t>
      </w:r>
      <w:r w:rsidR="00021ACD">
        <w:rPr>
          <w:rFonts w:cs="Arial"/>
          <w:szCs w:val="22"/>
        </w:rPr>
        <w:t>Díl</w:t>
      </w:r>
      <w:r w:rsidRPr="00FA326D">
        <w:rPr>
          <w:rFonts w:cs="Arial"/>
          <w:szCs w:val="22"/>
        </w:rPr>
        <w:t>a</w:t>
      </w:r>
      <w:r w:rsidR="00D41309">
        <w:rPr>
          <w:rFonts w:cs="Arial"/>
          <w:szCs w:val="22"/>
        </w:rPr>
        <w:t>,</w:t>
      </w:r>
      <w:r w:rsidRPr="00FA326D">
        <w:rPr>
          <w:rFonts w:cs="Arial"/>
          <w:szCs w:val="22"/>
        </w:rPr>
        <w:t xml:space="preserve"> a na které se vztahuje ustanovení § 13 zákona č. 22/1997 Sb., o</w:t>
      </w:r>
      <w:r w:rsidR="00BB32A0">
        <w:rPr>
          <w:rFonts w:cs="Arial"/>
          <w:szCs w:val="22"/>
        </w:rPr>
        <w:t> </w:t>
      </w:r>
      <w:r w:rsidRPr="00FA326D">
        <w:rPr>
          <w:rFonts w:cs="Arial"/>
          <w:szCs w:val="22"/>
        </w:rPr>
        <w:t>technických požadavcích na výrobky a</w:t>
      </w:r>
      <w:r w:rsidR="00187E68">
        <w:rPr>
          <w:rFonts w:cs="Arial"/>
          <w:szCs w:val="22"/>
        </w:rPr>
        <w:t> </w:t>
      </w:r>
      <w:r w:rsidRPr="00FA326D">
        <w:rPr>
          <w:rFonts w:cs="Arial"/>
          <w:szCs w:val="22"/>
        </w:rPr>
        <w:t>o</w:t>
      </w:r>
      <w:r w:rsidR="00187E68">
        <w:rPr>
          <w:rFonts w:cs="Arial"/>
          <w:szCs w:val="22"/>
        </w:rPr>
        <w:t> </w:t>
      </w:r>
      <w:r w:rsidRPr="00FA326D">
        <w:rPr>
          <w:rFonts w:cs="Arial"/>
          <w:szCs w:val="22"/>
        </w:rPr>
        <w:t>změně a doplnění některých zákonů, ve znění pozdějších předpisů, bude Objednateli, nebo jím určené osobě, nebo k tomu příslušnému orgánu, předloženo Zhotovitelem prohlášení o shodě</w:t>
      </w:r>
      <w:r w:rsidR="00817C32">
        <w:rPr>
          <w:rFonts w:cs="Arial"/>
          <w:szCs w:val="22"/>
        </w:rPr>
        <w:t xml:space="preserve"> nebo jiný dokument, stanoví-li tak nařízení vlády</w:t>
      </w:r>
      <w:r w:rsidRPr="00FA326D">
        <w:rPr>
          <w:rFonts w:cs="Arial"/>
          <w:szCs w:val="22"/>
        </w:rPr>
        <w:t>. Práce a dodávky budou dále provedeny v souladu s</w:t>
      </w:r>
      <w:r w:rsidR="002949F7">
        <w:rPr>
          <w:rFonts w:cs="Arial"/>
          <w:szCs w:val="22"/>
        </w:rPr>
        <w:t> </w:t>
      </w:r>
      <w:r w:rsidRPr="00FA326D">
        <w:rPr>
          <w:rFonts w:cs="Arial"/>
          <w:szCs w:val="22"/>
        </w:rPr>
        <w:t>českými hygienickými, protipožárními, bezpečnostními předpisy a dalšími souvisejícími</w:t>
      </w:r>
      <w:r w:rsidR="00187E68">
        <w:rPr>
          <w:rFonts w:cs="Arial"/>
          <w:szCs w:val="22"/>
        </w:rPr>
        <w:t> </w:t>
      </w:r>
      <w:r w:rsidRPr="00FA326D">
        <w:rPr>
          <w:rFonts w:cs="Arial"/>
          <w:szCs w:val="22"/>
        </w:rPr>
        <w:t>právními předpisy.</w:t>
      </w:r>
      <w:r w:rsidR="00817C32">
        <w:rPr>
          <w:rFonts w:cs="Arial"/>
          <w:szCs w:val="22"/>
        </w:rPr>
        <w:t xml:space="preserve"> V případě změny právních předpisů bude Dílo prováděno vždy v souladu s příslušnými právními předpisy (včetně přechodných ustanovení). </w:t>
      </w:r>
    </w:p>
    <w:p w14:paraId="7ACCF6E4" w14:textId="6ABF7350" w:rsidR="00970F14" w:rsidRPr="00FA326D" w:rsidRDefault="00970F14" w:rsidP="00187E68">
      <w:pPr>
        <w:numPr>
          <w:ilvl w:val="1"/>
          <w:numId w:val="3"/>
        </w:numPr>
        <w:spacing w:after="120"/>
        <w:jc w:val="both"/>
        <w:rPr>
          <w:rFonts w:cs="Arial"/>
          <w:szCs w:val="22"/>
        </w:rPr>
      </w:pPr>
      <w:r w:rsidRPr="00FA326D">
        <w:rPr>
          <w:rFonts w:cs="Arial"/>
          <w:szCs w:val="22"/>
        </w:rPr>
        <w:tab/>
      </w:r>
      <w:r w:rsidR="00A83B1E" w:rsidRPr="00FA326D">
        <w:rPr>
          <w:rFonts w:cs="Arial"/>
          <w:szCs w:val="22"/>
        </w:rPr>
        <w:t xml:space="preserve">Pro </w:t>
      </w:r>
      <w:r w:rsidR="00021ACD">
        <w:rPr>
          <w:rFonts w:cs="Arial"/>
          <w:szCs w:val="22"/>
        </w:rPr>
        <w:t>Díl</w:t>
      </w:r>
      <w:r w:rsidR="00A83B1E" w:rsidRPr="00FA326D">
        <w:rPr>
          <w:rFonts w:cs="Arial"/>
          <w:szCs w:val="22"/>
        </w:rPr>
        <w:t xml:space="preserve">o použije Zhotovitel jen materiály a výrobky, které mají takové vlastnosti, aby po dobu předpokládané existence </w:t>
      </w:r>
      <w:r w:rsidR="00021ACD">
        <w:rPr>
          <w:rFonts w:cs="Arial"/>
          <w:szCs w:val="22"/>
        </w:rPr>
        <w:t>Díl</w:t>
      </w:r>
      <w:r w:rsidR="00A83B1E" w:rsidRPr="00FA326D">
        <w:rPr>
          <w:rFonts w:cs="Arial"/>
          <w:szCs w:val="22"/>
        </w:rPr>
        <w:t>a byla, při běžné údržbě, zaručena požadovaná mechanická pevnost a stabilita, požární bezpečnost, hygienické požadavky, ochrana zdraví a životního prostředí, bezpečnost při užívání, ochrana proti hluku, úspora energie a kvalitativní a kvantitativní požadavky</w:t>
      </w:r>
      <w:r w:rsidRPr="00FA326D">
        <w:rPr>
          <w:rFonts w:cs="Arial"/>
          <w:szCs w:val="22"/>
        </w:rPr>
        <w:t xml:space="preserve">. Pokud se </w:t>
      </w:r>
      <w:r w:rsidR="00817C32">
        <w:rPr>
          <w:rFonts w:cs="Arial"/>
          <w:szCs w:val="22"/>
        </w:rPr>
        <w:t>s</w:t>
      </w:r>
      <w:r w:rsidR="00817C32" w:rsidRPr="00FA326D">
        <w:rPr>
          <w:rFonts w:cs="Arial"/>
          <w:szCs w:val="22"/>
        </w:rPr>
        <w:t xml:space="preserve">mluvní </w:t>
      </w:r>
      <w:r w:rsidRPr="00FA326D">
        <w:rPr>
          <w:rFonts w:cs="Arial"/>
          <w:szCs w:val="22"/>
        </w:rPr>
        <w:t xml:space="preserve">strany nedohodnou jinak, použije Zhotovitel pro </w:t>
      </w:r>
      <w:r w:rsidR="00021ACD">
        <w:rPr>
          <w:rFonts w:cs="Arial"/>
          <w:szCs w:val="22"/>
        </w:rPr>
        <w:t>Díl</w:t>
      </w:r>
      <w:r w:rsidRPr="00FA326D">
        <w:rPr>
          <w:rFonts w:cs="Arial"/>
          <w:szCs w:val="22"/>
        </w:rPr>
        <w:t>o jen materiály a</w:t>
      </w:r>
      <w:r w:rsidR="00187E68">
        <w:rPr>
          <w:rFonts w:cs="Arial"/>
          <w:szCs w:val="22"/>
        </w:rPr>
        <w:t> </w:t>
      </w:r>
      <w:r w:rsidRPr="00FA326D">
        <w:rPr>
          <w:rFonts w:cs="Arial"/>
          <w:szCs w:val="22"/>
        </w:rPr>
        <w:t>výrobky nové, nepoužité a první jakostní třídy.</w:t>
      </w:r>
    </w:p>
    <w:p w14:paraId="43CCF641" w14:textId="5C40A37B"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je povinen při provádění </w:t>
      </w:r>
      <w:r w:rsidR="00021ACD">
        <w:rPr>
          <w:rFonts w:cs="Arial"/>
          <w:szCs w:val="22"/>
        </w:rPr>
        <w:t>Díl</w:t>
      </w:r>
      <w:r w:rsidRPr="00FA326D">
        <w:rPr>
          <w:rFonts w:cs="Arial"/>
          <w:szCs w:val="22"/>
        </w:rPr>
        <w:t xml:space="preserve">a průběžně prověřovat vhodnost Výchozích dokumentů, podle nichž je povinen </w:t>
      </w:r>
      <w:r w:rsidR="00021ACD">
        <w:rPr>
          <w:rFonts w:cs="Arial"/>
          <w:szCs w:val="22"/>
        </w:rPr>
        <w:t>Díl</w:t>
      </w:r>
      <w:r w:rsidRPr="00FA326D">
        <w:rPr>
          <w:rFonts w:cs="Arial"/>
          <w:szCs w:val="22"/>
        </w:rPr>
        <w:t xml:space="preserve">o </w:t>
      </w:r>
      <w:r w:rsidR="00BD41EC" w:rsidRPr="00FA326D">
        <w:rPr>
          <w:rFonts w:cs="Arial"/>
          <w:szCs w:val="22"/>
        </w:rPr>
        <w:t>z</w:t>
      </w:r>
      <w:r w:rsidRPr="00FA326D">
        <w:rPr>
          <w:rFonts w:cs="Arial"/>
          <w:szCs w:val="22"/>
        </w:rPr>
        <w:t xml:space="preserve">hotovit, zejména prověřovat, zda jsou v souladu s platnými předpisy, vyhláškami, nařízeními, pravidly, regulacemi a normami v oblasti </w:t>
      </w:r>
      <w:r w:rsidR="0077343B" w:rsidRPr="00FA326D">
        <w:rPr>
          <w:rFonts w:cs="Arial"/>
          <w:szCs w:val="22"/>
        </w:rPr>
        <w:t>správních řízení</w:t>
      </w:r>
      <w:r w:rsidRPr="00FA326D">
        <w:rPr>
          <w:rFonts w:cs="Arial"/>
          <w:szCs w:val="22"/>
        </w:rPr>
        <w:t xml:space="preserve">, a to před započetím prací, výkonů a služeb na </w:t>
      </w:r>
      <w:r w:rsidR="00021ACD">
        <w:rPr>
          <w:rFonts w:cs="Arial"/>
          <w:szCs w:val="22"/>
        </w:rPr>
        <w:t>Díl</w:t>
      </w:r>
      <w:r w:rsidRPr="00FA326D">
        <w:rPr>
          <w:rFonts w:cs="Arial"/>
          <w:szCs w:val="22"/>
        </w:rPr>
        <w:t xml:space="preserve">e a je povinen bez zbytečného odkladu písemně na nevhodnost dokumentů uvědomit </w:t>
      </w:r>
      <w:r w:rsidR="00BD41EC" w:rsidRPr="00FA326D">
        <w:rPr>
          <w:rFonts w:cs="Arial"/>
          <w:szCs w:val="22"/>
        </w:rPr>
        <w:t>O</w:t>
      </w:r>
      <w:r w:rsidRPr="00FA326D">
        <w:rPr>
          <w:rFonts w:cs="Arial"/>
          <w:szCs w:val="22"/>
        </w:rPr>
        <w:t xml:space="preserve">bjednatele ve smyslu </w:t>
      </w:r>
      <w:proofErr w:type="spellStart"/>
      <w:r w:rsidRPr="00FA326D">
        <w:rPr>
          <w:rFonts w:cs="Arial"/>
          <w:szCs w:val="22"/>
        </w:rPr>
        <w:t>ust</w:t>
      </w:r>
      <w:proofErr w:type="spellEnd"/>
      <w:r w:rsidRPr="00FA326D">
        <w:rPr>
          <w:rFonts w:cs="Arial"/>
          <w:szCs w:val="22"/>
        </w:rPr>
        <w:t xml:space="preserve">. § 2594 NOZ. Pokud tuto povinnost nesplní, odpovídá za vady </w:t>
      </w:r>
      <w:r w:rsidR="00021ACD">
        <w:rPr>
          <w:rFonts w:cs="Arial"/>
          <w:szCs w:val="22"/>
        </w:rPr>
        <w:t>Díl</w:t>
      </w:r>
      <w:r w:rsidRPr="00FA326D">
        <w:rPr>
          <w:rFonts w:cs="Arial"/>
          <w:szCs w:val="22"/>
        </w:rPr>
        <w:t xml:space="preserve">a tím způsobené, je povinen uvést </w:t>
      </w:r>
      <w:r w:rsidR="00021ACD">
        <w:rPr>
          <w:rFonts w:cs="Arial"/>
          <w:szCs w:val="22"/>
        </w:rPr>
        <w:t>Díl</w:t>
      </w:r>
      <w:r w:rsidRPr="00FA326D">
        <w:rPr>
          <w:rFonts w:cs="Arial"/>
          <w:szCs w:val="22"/>
        </w:rPr>
        <w:t xml:space="preserve">o na své náklady do souladu s platnými předpisy, vyhláškami, nařízeními, pravidly, regulacemi a normami v oblasti </w:t>
      </w:r>
      <w:r w:rsidR="00AE25E5" w:rsidRPr="00FA326D">
        <w:rPr>
          <w:rFonts w:cs="Arial"/>
          <w:szCs w:val="22"/>
        </w:rPr>
        <w:t>správních řízení</w:t>
      </w:r>
      <w:r w:rsidRPr="00FA326D">
        <w:rPr>
          <w:rFonts w:cs="Arial"/>
          <w:szCs w:val="22"/>
        </w:rPr>
        <w:t xml:space="preserve"> a odpovídá v plném rozsahu rovněž za další důsledky porušení této povinnosti, včetně náhrady škody, která v důsledku opomenutí Zhotovitele Objednateli event. tímto vznikne. Stejným způsobem je Zhotovitel povinen smluvně zavázat třetí osoby (</w:t>
      </w:r>
      <w:r w:rsidR="00316C15">
        <w:rPr>
          <w:rFonts w:cs="Arial"/>
          <w:szCs w:val="22"/>
        </w:rPr>
        <w:t>Pod</w:t>
      </w:r>
      <w:r w:rsidRPr="00FA326D">
        <w:rPr>
          <w:rFonts w:cs="Arial"/>
          <w:szCs w:val="22"/>
        </w:rPr>
        <w:t xml:space="preserve">dodavatele), které v souladu se Smlouvou použije ke splnění svého závazku. Zhotovitel vždy </w:t>
      </w:r>
      <w:r w:rsidR="00BD41EC" w:rsidRPr="00FA326D">
        <w:rPr>
          <w:rFonts w:cs="Arial"/>
          <w:szCs w:val="22"/>
        </w:rPr>
        <w:t>odpovídá</w:t>
      </w:r>
      <w:r w:rsidRPr="00FA326D">
        <w:rPr>
          <w:rFonts w:cs="Arial"/>
          <w:szCs w:val="22"/>
        </w:rPr>
        <w:t xml:space="preserve"> za splnění veškerých závazků i v případě, že smluvně zaváže třetí osoby.</w:t>
      </w:r>
    </w:p>
    <w:p w14:paraId="649B910F" w14:textId="7C0FC8A7"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se zavazuje, že zajistí provádění </w:t>
      </w:r>
      <w:r w:rsidR="00021ACD">
        <w:rPr>
          <w:rFonts w:cs="Arial"/>
          <w:szCs w:val="22"/>
        </w:rPr>
        <w:t>Díl</w:t>
      </w:r>
      <w:r w:rsidRPr="00FA326D">
        <w:rPr>
          <w:rFonts w:cs="Arial"/>
          <w:szCs w:val="22"/>
        </w:rPr>
        <w:t xml:space="preserve">a tak, aby provádění </w:t>
      </w:r>
      <w:r w:rsidR="00021ACD">
        <w:rPr>
          <w:rFonts w:cs="Arial"/>
          <w:szCs w:val="22"/>
        </w:rPr>
        <w:t>Díl</w:t>
      </w:r>
      <w:r w:rsidRPr="00FA326D">
        <w:rPr>
          <w:rFonts w:cs="Arial"/>
          <w:szCs w:val="22"/>
        </w:rPr>
        <w:t>a:</w:t>
      </w:r>
    </w:p>
    <w:p w14:paraId="3F18E7C8" w14:textId="2B3B44DF" w:rsidR="00970F14" w:rsidRPr="00FA326D" w:rsidRDefault="00970F14" w:rsidP="00FE1A6E">
      <w:pPr>
        <w:numPr>
          <w:ilvl w:val="1"/>
          <w:numId w:val="14"/>
        </w:numPr>
        <w:tabs>
          <w:tab w:val="left" w:pos="993"/>
        </w:tabs>
        <w:ind w:left="1032" w:hanging="357"/>
        <w:jc w:val="both"/>
        <w:rPr>
          <w:rFonts w:cs="Arial"/>
          <w:szCs w:val="22"/>
        </w:rPr>
      </w:pPr>
      <w:r w:rsidRPr="00FA326D">
        <w:rPr>
          <w:rFonts w:cs="Arial"/>
          <w:szCs w:val="22"/>
        </w:rPr>
        <w:t xml:space="preserve">v co nejmenší míře omezovalo užívání místa provádění </w:t>
      </w:r>
      <w:r w:rsidR="00021ACD">
        <w:rPr>
          <w:rFonts w:cs="Arial"/>
          <w:szCs w:val="22"/>
        </w:rPr>
        <w:t>Díl</w:t>
      </w:r>
      <w:r w:rsidRPr="00FA326D">
        <w:rPr>
          <w:rFonts w:cs="Arial"/>
          <w:szCs w:val="22"/>
        </w:rPr>
        <w:t xml:space="preserve">a vymezeného v článku </w:t>
      </w:r>
      <w:r w:rsidR="00BD41EC" w:rsidRPr="00FA326D">
        <w:rPr>
          <w:rFonts w:cs="Arial"/>
          <w:szCs w:val="22"/>
        </w:rPr>
        <w:t xml:space="preserve">VI. </w:t>
      </w:r>
      <w:r w:rsidRPr="00FA326D">
        <w:rPr>
          <w:rFonts w:cs="Arial"/>
          <w:szCs w:val="22"/>
        </w:rPr>
        <w:t>Smlouvy, veřejných prostranství či jiných okolních dotčených pozemků či staveb; a</w:t>
      </w:r>
    </w:p>
    <w:p w14:paraId="3980BCBF" w14:textId="1BCDE49F" w:rsidR="00970F14" w:rsidRPr="00FA326D" w:rsidRDefault="00970F14" w:rsidP="00FE1A6E">
      <w:pPr>
        <w:numPr>
          <w:ilvl w:val="1"/>
          <w:numId w:val="14"/>
        </w:numPr>
        <w:tabs>
          <w:tab w:val="left" w:pos="993"/>
        </w:tabs>
        <w:ind w:left="1032" w:hanging="357"/>
        <w:jc w:val="both"/>
        <w:rPr>
          <w:rFonts w:cs="Arial"/>
          <w:szCs w:val="22"/>
        </w:rPr>
      </w:pPr>
      <w:r w:rsidRPr="00FA326D">
        <w:rPr>
          <w:rFonts w:cs="Arial"/>
          <w:szCs w:val="22"/>
        </w:rPr>
        <w:t xml:space="preserve">neobtěžovalo třetí osoby a okolní prostory zejména hlukem, pachem, emisemi, prachem, vibracemi, exhalacemi a zastíněním nad míru přiměřenou povaze prováděného </w:t>
      </w:r>
      <w:r w:rsidR="00021ACD">
        <w:rPr>
          <w:rFonts w:cs="Arial"/>
          <w:szCs w:val="22"/>
        </w:rPr>
        <w:t>Díl</w:t>
      </w:r>
      <w:r w:rsidRPr="00FA326D">
        <w:rPr>
          <w:rFonts w:cs="Arial"/>
          <w:szCs w:val="22"/>
        </w:rPr>
        <w:t>a; a</w:t>
      </w:r>
    </w:p>
    <w:p w14:paraId="1AD5C41B" w14:textId="77777777" w:rsidR="00970F14" w:rsidRPr="00FA326D" w:rsidRDefault="00970F14" w:rsidP="00FE1A6E">
      <w:pPr>
        <w:numPr>
          <w:ilvl w:val="1"/>
          <w:numId w:val="14"/>
        </w:numPr>
        <w:tabs>
          <w:tab w:val="left" w:pos="993"/>
        </w:tabs>
        <w:ind w:left="1032" w:hanging="357"/>
        <w:jc w:val="both"/>
        <w:rPr>
          <w:rFonts w:cs="Arial"/>
          <w:szCs w:val="22"/>
        </w:rPr>
      </w:pPr>
      <w:r w:rsidRPr="00FA326D">
        <w:rPr>
          <w:rFonts w:cs="Arial"/>
          <w:szCs w:val="22"/>
        </w:rPr>
        <w:t xml:space="preserve">nemělo nepříznivý vliv na životní prostředí nad rámec stanovený Výchozími dokumenty, včetně minimalizace negativních vlivů na okolí výstavby; a </w:t>
      </w:r>
    </w:p>
    <w:p w14:paraId="15D0F5AF" w14:textId="24CED11D" w:rsidR="00970F14" w:rsidRPr="00FA326D" w:rsidRDefault="00970F14" w:rsidP="00FE1A6E">
      <w:pPr>
        <w:numPr>
          <w:ilvl w:val="1"/>
          <w:numId w:val="14"/>
        </w:numPr>
        <w:tabs>
          <w:tab w:val="left" w:pos="993"/>
        </w:tabs>
        <w:ind w:left="1032" w:hanging="357"/>
        <w:jc w:val="both"/>
        <w:rPr>
          <w:rFonts w:cs="Arial"/>
          <w:szCs w:val="22"/>
        </w:rPr>
      </w:pPr>
      <w:r w:rsidRPr="00FA326D">
        <w:rPr>
          <w:rFonts w:cs="Arial"/>
          <w:szCs w:val="22"/>
        </w:rPr>
        <w:t xml:space="preserve">bylo zabezpečeno pro činnost každé profese odborným dozorem Zhotovitele, který bude garantovat dodržování technologických postupů. Totéž platí pro práce </w:t>
      </w:r>
      <w:r w:rsidR="00316C15">
        <w:rPr>
          <w:rFonts w:cs="Arial"/>
          <w:szCs w:val="22"/>
        </w:rPr>
        <w:t>Pod</w:t>
      </w:r>
      <w:r w:rsidRPr="00FA326D">
        <w:rPr>
          <w:rFonts w:cs="Arial"/>
          <w:szCs w:val="22"/>
        </w:rPr>
        <w:t xml:space="preserve">dodavatelů. Odbornou úroveň realizovaného </w:t>
      </w:r>
      <w:r w:rsidR="00021ACD">
        <w:rPr>
          <w:rFonts w:cs="Arial"/>
          <w:szCs w:val="22"/>
        </w:rPr>
        <w:t>Díl</w:t>
      </w:r>
      <w:r w:rsidRPr="00FA326D">
        <w:rPr>
          <w:rFonts w:cs="Arial"/>
          <w:szCs w:val="22"/>
        </w:rPr>
        <w:t>a jako celku zabezpečí Zhotovitel odpovědnou osobou – autorizovanou osobou v oboru „pozemní stavby“ ve smyslu zákona č. 360/1992 Sb.</w:t>
      </w:r>
      <w:r w:rsidR="00BD41EC" w:rsidRPr="00FA326D">
        <w:rPr>
          <w:rFonts w:cs="Arial"/>
          <w:szCs w:val="22"/>
        </w:rPr>
        <w:t>,</w:t>
      </w:r>
      <w:r w:rsidRPr="00FA326D">
        <w:rPr>
          <w:rFonts w:cs="Arial"/>
          <w:szCs w:val="22"/>
        </w:rPr>
        <w:t xml:space="preserve"> o výkonu povolání autorizovaných architektů a o výkonu povolání autorizovaných inženýrů a techniků činných ve výstavbě ve znění pozdějších předpisů. Tato osoba, popř</w:t>
      </w:r>
      <w:r w:rsidR="00BD41EC" w:rsidRPr="00FA326D">
        <w:rPr>
          <w:rFonts w:cs="Arial"/>
          <w:szCs w:val="22"/>
        </w:rPr>
        <w:t>.</w:t>
      </w:r>
      <w:r w:rsidRPr="00FA326D">
        <w:rPr>
          <w:rFonts w:cs="Arial"/>
          <w:szCs w:val="22"/>
        </w:rPr>
        <w:t xml:space="preserve"> její zástupce, bude trvale na stavbě přítomna, např. jako hlavní stavbyvedoucí. Tyto odpovědné osoby potvrdí stavební deník před zahájením prací na </w:t>
      </w:r>
      <w:r w:rsidR="00021ACD">
        <w:rPr>
          <w:rFonts w:cs="Arial"/>
          <w:szCs w:val="22"/>
        </w:rPr>
        <w:t>Díl</w:t>
      </w:r>
      <w:r w:rsidR="00BD41EC" w:rsidRPr="00FA326D">
        <w:rPr>
          <w:rFonts w:cs="Arial"/>
          <w:szCs w:val="22"/>
        </w:rPr>
        <w:t>e</w:t>
      </w:r>
      <w:r w:rsidRPr="00FA326D">
        <w:rPr>
          <w:rFonts w:cs="Arial"/>
          <w:szCs w:val="22"/>
        </w:rPr>
        <w:t xml:space="preserve"> a po dokončení </w:t>
      </w:r>
      <w:r w:rsidR="00021ACD">
        <w:rPr>
          <w:rFonts w:cs="Arial"/>
          <w:szCs w:val="22"/>
        </w:rPr>
        <w:t>Díl</w:t>
      </w:r>
      <w:r w:rsidRPr="00FA326D">
        <w:rPr>
          <w:rFonts w:cs="Arial"/>
          <w:szCs w:val="22"/>
        </w:rPr>
        <w:t xml:space="preserve">a otiskem svého autorizačního razítka a připojením vlastnoručního podpisu. Zhotovitel zabezpečí, že odborné práce a činnosti, která nemá zapsány ve svém obchodním rejstříku nebo živnostenském </w:t>
      </w:r>
      <w:r w:rsidR="00BD41EC" w:rsidRPr="00FA326D">
        <w:rPr>
          <w:rFonts w:cs="Arial"/>
          <w:szCs w:val="22"/>
        </w:rPr>
        <w:t>rejstříku</w:t>
      </w:r>
      <w:r w:rsidRPr="00FA326D">
        <w:rPr>
          <w:rFonts w:cs="Arial"/>
          <w:szCs w:val="22"/>
        </w:rPr>
        <w:t xml:space="preserve">, provede </w:t>
      </w:r>
      <w:r w:rsidR="00316C15">
        <w:rPr>
          <w:rFonts w:cs="Arial"/>
          <w:szCs w:val="22"/>
        </w:rPr>
        <w:t>Pod</w:t>
      </w:r>
      <w:r w:rsidRPr="00FA326D">
        <w:rPr>
          <w:rFonts w:cs="Arial"/>
          <w:szCs w:val="22"/>
        </w:rPr>
        <w:t xml:space="preserve">dodavatel s odpovídající odbornou způsobilostí. Doklady o odborné způsobilosti </w:t>
      </w:r>
      <w:r w:rsidR="00316C15">
        <w:rPr>
          <w:rFonts w:cs="Arial"/>
          <w:szCs w:val="22"/>
        </w:rPr>
        <w:t>Pod</w:t>
      </w:r>
      <w:r w:rsidRPr="00FA326D">
        <w:rPr>
          <w:rFonts w:cs="Arial"/>
          <w:szCs w:val="22"/>
        </w:rPr>
        <w:t xml:space="preserve">dodavatele předloží Zhotovitel Objednateli před zahájením prací </w:t>
      </w:r>
    </w:p>
    <w:p w14:paraId="0C6E050E" w14:textId="77777777" w:rsidR="00970F14" w:rsidRPr="00FA326D" w:rsidRDefault="00970F14">
      <w:pPr>
        <w:tabs>
          <w:tab w:val="left" w:pos="1418"/>
        </w:tabs>
        <w:ind w:left="851"/>
        <w:jc w:val="both"/>
        <w:rPr>
          <w:rFonts w:cs="Arial"/>
          <w:szCs w:val="22"/>
        </w:rPr>
      </w:pPr>
    </w:p>
    <w:p w14:paraId="3B88381B" w14:textId="72DF30ED"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w:t>
      </w:r>
      <w:r w:rsidR="00E24E1A">
        <w:rPr>
          <w:rFonts w:cs="Arial"/>
          <w:szCs w:val="22"/>
        </w:rPr>
        <w:t>odpovídá</w:t>
      </w:r>
      <w:r w:rsidRPr="00FA326D">
        <w:rPr>
          <w:rFonts w:cs="Arial"/>
          <w:szCs w:val="22"/>
        </w:rPr>
        <w:t xml:space="preserve"> za škody způsobené všemi osobami zúčastněnými na straně Zhotovitele na provádění </w:t>
      </w:r>
      <w:r w:rsidR="00021ACD">
        <w:rPr>
          <w:rFonts w:cs="Arial"/>
          <w:szCs w:val="22"/>
        </w:rPr>
        <w:t>Díl</w:t>
      </w:r>
      <w:r w:rsidRPr="00FA326D">
        <w:rPr>
          <w:rFonts w:cs="Arial"/>
          <w:szCs w:val="22"/>
        </w:rPr>
        <w:t xml:space="preserve">a na zhotovovaném </w:t>
      </w:r>
      <w:r w:rsidR="00021ACD">
        <w:rPr>
          <w:rFonts w:cs="Arial"/>
          <w:szCs w:val="22"/>
        </w:rPr>
        <w:t>Díl</w:t>
      </w:r>
      <w:r w:rsidRPr="00FA326D">
        <w:rPr>
          <w:rFonts w:cs="Arial"/>
          <w:szCs w:val="22"/>
        </w:rPr>
        <w:t xml:space="preserve">e po celou dobu provádění </w:t>
      </w:r>
      <w:r w:rsidR="00021ACD">
        <w:rPr>
          <w:rFonts w:cs="Arial"/>
          <w:szCs w:val="22"/>
        </w:rPr>
        <w:t>Díl</w:t>
      </w:r>
      <w:r w:rsidRPr="00FA326D">
        <w:rPr>
          <w:rFonts w:cs="Arial"/>
          <w:szCs w:val="22"/>
        </w:rPr>
        <w:t xml:space="preserve">a, tzn. do převzetí </w:t>
      </w:r>
      <w:r w:rsidR="00021ACD">
        <w:rPr>
          <w:rFonts w:cs="Arial"/>
          <w:szCs w:val="22"/>
        </w:rPr>
        <w:t>Díl</w:t>
      </w:r>
      <w:r w:rsidRPr="00FA326D">
        <w:rPr>
          <w:rFonts w:cs="Arial"/>
          <w:szCs w:val="22"/>
        </w:rPr>
        <w:t>a Objednatelem bez vad a nedodělků, stejně tak za škody způsobené svou činností Objednateli nebo třetí osobě na majetku tzn., že v případě jakéhokoliv narušení či poškození majetku (např. vjezdů, plotů, objektů, prostranství, inženýrských sítí, atd.) je Zhotovitel povinen bez zbytečného odkladu tuto škodu odstranit a není-li to možné, tak finančně uhradit.</w:t>
      </w:r>
    </w:p>
    <w:p w14:paraId="066B1F52" w14:textId="751735A6" w:rsidR="00970F14" w:rsidRPr="00FA326D" w:rsidRDefault="00970F14" w:rsidP="00187E68">
      <w:pPr>
        <w:numPr>
          <w:ilvl w:val="1"/>
          <w:numId w:val="3"/>
        </w:numPr>
        <w:spacing w:after="120"/>
        <w:jc w:val="both"/>
        <w:rPr>
          <w:rFonts w:cs="Arial"/>
          <w:szCs w:val="22"/>
        </w:rPr>
      </w:pPr>
      <w:r w:rsidRPr="00FA326D">
        <w:rPr>
          <w:rFonts w:cs="Arial"/>
          <w:szCs w:val="22"/>
        </w:rPr>
        <w:tab/>
        <w:t xml:space="preserve">Zhotovitel je povinen v průběhu realizace </w:t>
      </w:r>
      <w:r w:rsidR="00021ACD">
        <w:rPr>
          <w:rFonts w:cs="Arial"/>
          <w:szCs w:val="22"/>
        </w:rPr>
        <w:t>Díl</w:t>
      </w:r>
      <w:r w:rsidRPr="00FA326D">
        <w:rPr>
          <w:rFonts w:cs="Arial"/>
          <w:szCs w:val="22"/>
        </w:rPr>
        <w:t xml:space="preserve">a zanést do dokumentace skutečného provedení veškeré odchylky a úpravy od navrženého technického řešení </w:t>
      </w:r>
      <w:r w:rsidR="00021ACD">
        <w:rPr>
          <w:rFonts w:cs="Arial"/>
          <w:szCs w:val="22"/>
        </w:rPr>
        <w:t>Díl</w:t>
      </w:r>
      <w:r w:rsidRPr="00FA326D">
        <w:rPr>
          <w:rFonts w:cs="Arial"/>
          <w:szCs w:val="22"/>
        </w:rPr>
        <w:t xml:space="preserve">a, a to včetně geodetického zaměření. Zhotovitel je povinen v dostatečném předstihu předat 2 vyhotovení kontrolního výtisku dokumentace skutečného provedení Objednateli ke kontrole, které Objednatel do 30 pracovních dnů odsouhlasí nebo Zhotoviteli předá seznam připomínek. Zhotovitel připomínky zapracuje a nejpozději při přejímacím řízení předá </w:t>
      </w:r>
      <w:r w:rsidR="00021ACD">
        <w:rPr>
          <w:rFonts w:cs="Arial"/>
          <w:szCs w:val="22"/>
        </w:rPr>
        <w:t>O</w:t>
      </w:r>
      <w:r w:rsidRPr="00FA326D">
        <w:rPr>
          <w:rFonts w:cs="Arial"/>
          <w:szCs w:val="22"/>
        </w:rPr>
        <w:t xml:space="preserve">bjednateli tři </w:t>
      </w:r>
      <w:proofErr w:type="spellStart"/>
      <w:r w:rsidRPr="00FA326D">
        <w:rPr>
          <w:rFonts w:cs="Arial"/>
          <w:szCs w:val="22"/>
        </w:rPr>
        <w:t>paré</w:t>
      </w:r>
      <w:proofErr w:type="spellEnd"/>
      <w:r w:rsidRPr="00FA326D">
        <w:rPr>
          <w:rFonts w:cs="Arial"/>
          <w:szCs w:val="22"/>
        </w:rPr>
        <w:t xml:space="preserve"> dokumentace skutečného provedení </w:t>
      </w:r>
      <w:r w:rsidR="00021ACD">
        <w:rPr>
          <w:rFonts w:cs="Arial"/>
          <w:szCs w:val="22"/>
        </w:rPr>
        <w:t>Díl</w:t>
      </w:r>
      <w:r w:rsidRPr="00FA326D">
        <w:rPr>
          <w:rFonts w:cs="Arial"/>
          <w:szCs w:val="22"/>
        </w:rPr>
        <w:t xml:space="preserve">a v listinné i elektronické podobě. Zhotovitel je dále povinen: </w:t>
      </w:r>
    </w:p>
    <w:p w14:paraId="569D4702" w14:textId="364E86E5" w:rsidR="00970F14" w:rsidRPr="00FA326D" w:rsidRDefault="00970F14">
      <w:pPr>
        <w:pStyle w:val="Zkladntextodsazen31"/>
        <w:spacing w:after="0"/>
        <w:ind w:left="1410" w:hanging="705"/>
        <w:jc w:val="both"/>
        <w:rPr>
          <w:rFonts w:cs="Arial"/>
          <w:sz w:val="22"/>
          <w:szCs w:val="22"/>
        </w:rPr>
      </w:pPr>
      <w:r w:rsidRPr="00FA326D">
        <w:rPr>
          <w:rFonts w:cs="Arial"/>
          <w:sz w:val="22"/>
          <w:szCs w:val="22"/>
        </w:rPr>
        <w:t>(a)</w:t>
      </w:r>
      <w:r w:rsidRPr="00FA326D">
        <w:rPr>
          <w:rFonts w:cs="Arial"/>
          <w:sz w:val="22"/>
          <w:szCs w:val="22"/>
        </w:rPr>
        <w:tab/>
        <w:t xml:space="preserve">po dobu provádění </w:t>
      </w:r>
      <w:r w:rsidR="00021ACD">
        <w:rPr>
          <w:rFonts w:cs="Arial"/>
          <w:sz w:val="22"/>
          <w:szCs w:val="22"/>
        </w:rPr>
        <w:t>Díl</w:t>
      </w:r>
      <w:r w:rsidRPr="00FA326D">
        <w:rPr>
          <w:rFonts w:cs="Arial"/>
          <w:sz w:val="22"/>
          <w:szCs w:val="22"/>
        </w:rPr>
        <w:t xml:space="preserve">a až do jeho řádného protokolárního předání Objednateli řádně pečovat </w:t>
      </w:r>
      <w:r w:rsidR="009D3275" w:rsidRPr="00FA326D">
        <w:rPr>
          <w:rFonts w:cs="Arial"/>
          <w:sz w:val="22"/>
          <w:szCs w:val="22"/>
        </w:rPr>
        <w:t>o výškové a směrové body. Zhotovitel</w:t>
      </w:r>
      <w:r w:rsidRPr="00FA326D">
        <w:rPr>
          <w:rFonts w:cs="Arial"/>
          <w:sz w:val="22"/>
          <w:szCs w:val="22"/>
        </w:rPr>
        <w:t xml:space="preserve"> odpovídá za jejich přesnost a ochranu proti poškození. Konečná zaměření se Zhotovitel zavazuje předat Objednateli v digitalizované podobě a na nosiči dat CD a současně v listinné podobě jako součást předávacího protokolu dle článku </w:t>
      </w:r>
      <w:r w:rsidR="00C257D9" w:rsidRPr="00FA326D">
        <w:rPr>
          <w:rFonts w:cs="Arial"/>
          <w:sz w:val="22"/>
          <w:szCs w:val="22"/>
        </w:rPr>
        <w:t>XIV</w:t>
      </w:r>
      <w:r w:rsidR="00F95D83" w:rsidRPr="00FA326D">
        <w:rPr>
          <w:rFonts w:cs="Arial"/>
          <w:sz w:val="22"/>
          <w:szCs w:val="22"/>
        </w:rPr>
        <w:t>.</w:t>
      </w:r>
      <w:r w:rsidR="00C257D9" w:rsidRPr="00FA326D">
        <w:rPr>
          <w:rFonts w:cs="Arial"/>
          <w:sz w:val="22"/>
          <w:szCs w:val="22"/>
        </w:rPr>
        <w:t xml:space="preserve"> odst. </w:t>
      </w:r>
      <w:r w:rsidRPr="00FA326D">
        <w:rPr>
          <w:rFonts w:cs="Arial"/>
          <w:sz w:val="22"/>
          <w:szCs w:val="22"/>
        </w:rPr>
        <w:t xml:space="preserve">14.3. Smlouvy; </w:t>
      </w:r>
    </w:p>
    <w:p w14:paraId="6AB9F6BC" w14:textId="76B104FD" w:rsidR="00970F14" w:rsidRPr="00FA326D" w:rsidRDefault="00970F14" w:rsidP="00653AEB">
      <w:pPr>
        <w:pStyle w:val="Zkladntextodsazen31"/>
        <w:ind w:left="1406" w:hanging="703"/>
        <w:jc w:val="both"/>
        <w:rPr>
          <w:rFonts w:cs="Arial"/>
          <w:sz w:val="22"/>
          <w:szCs w:val="22"/>
        </w:rPr>
      </w:pPr>
      <w:r w:rsidRPr="00FA326D">
        <w:rPr>
          <w:rFonts w:cs="Arial"/>
          <w:sz w:val="22"/>
          <w:szCs w:val="22"/>
        </w:rPr>
        <w:t>(b)</w:t>
      </w:r>
      <w:r w:rsidRPr="00FA326D">
        <w:rPr>
          <w:rFonts w:cs="Arial"/>
          <w:sz w:val="22"/>
          <w:szCs w:val="22"/>
        </w:rPr>
        <w:tab/>
      </w:r>
      <w:r w:rsidR="009D3275" w:rsidRPr="00FA326D">
        <w:rPr>
          <w:rFonts w:cs="Arial"/>
          <w:sz w:val="22"/>
          <w:szCs w:val="22"/>
        </w:rPr>
        <w:t xml:space="preserve">umožnit </w:t>
      </w:r>
      <w:r w:rsidR="00021ACD">
        <w:rPr>
          <w:rFonts w:cs="Arial"/>
          <w:sz w:val="22"/>
          <w:szCs w:val="22"/>
        </w:rPr>
        <w:t>O</w:t>
      </w:r>
      <w:r w:rsidR="009D3275" w:rsidRPr="00FA326D">
        <w:rPr>
          <w:rFonts w:cs="Arial"/>
          <w:sz w:val="22"/>
          <w:szCs w:val="22"/>
        </w:rPr>
        <w:t>bjednateli kontrolu prací, které mají být zabudované nebo budou nepřístupné. Zhotovitel je povinen</w:t>
      </w:r>
      <w:r w:rsidRPr="00FA326D">
        <w:rPr>
          <w:rFonts w:cs="Arial"/>
          <w:sz w:val="22"/>
          <w:szCs w:val="22"/>
        </w:rPr>
        <w:t xml:space="preserve"> písemně a prokazatelně vyzvat Objednatele k</w:t>
      </w:r>
      <w:r w:rsidR="00645F86" w:rsidRPr="00FA326D">
        <w:rPr>
          <w:rFonts w:cs="Arial"/>
          <w:sz w:val="22"/>
          <w:szCs w:val="22"/>
        </w:rPr>
        <w:t xml:space="preserve">e kontrole </w:t>
      </w:r>
      <w:r w:rsidR="009D3275" w:rsidRPr="00FE1A6E">
        <w:rPr>
          <w:rFonts w:cs="Arial"/>
          <w:sz w:val="22"/>
          <w:szCs w:val="22"/>
        </w:rPr>
        <w:t xml:space="preserve">těchto prací </w:t>
      </w:r>
      <w:r w:rsidRPr="00FA326D">
        <w:rPr>
          <w:rFonts w:cs="Arial"/>
          <w:sz w:val="22"/>
          <w:szCs w:val="22"/>
        </w:rPr>
        <w:t xml:space="preserve">před </w:t>
      </w:r>
      <w:r w:rsidR="009D3275" w:rsidRPr="00FE1A6E">
        <w:rPr>
          <w:rFonts w:cs="Arial"/>
          <w:sz w:val="22"/>
          <w:szCs w:val="22"/>
        </w:rPr>
        <w:t xml:space="preserve">jejich </w:t>
      </w:r>
      <w:r w:rsidRPr="00FA326D">
        <w:rPr>
          <w:rFonts w:cs="Arial"/>
          <w:sz w:val="22"/>
          <w:szCs w:val="22"/>
        </w:rPr>
        <w:t xml:space="preserve">zakrytím v předstihu alespoň tří pracovních dní; a v případě, že Objednatel kontrolu provedených částí </w:t>
      </w:r>
      <w:r w:rsidR="00021ACD">
        <w:rPr>
          <w:rFonts w:cs="Arial"/>
          <w:sz w:val="22"/>
          <w:szCs w:val="22"/>
        </w:rPr>
        <w:t>Díl</w:t>
      </w:r>
      <w:r w:rsidRPr="00FA326D">
        <w:rPr>
          <w:rFonts w:cs="Arial"/>
          <w:sz w:val="22"/>
          <w:szCs w:val="22"/>
        </w:rPr>
        <w:t xml:space="preserve">a </w:t>
      </w:r>
      <w:r w:rsidR="009D3275" w:rsidRPr="00FA326D">
        <w:rPr>
          <w:rFonts w:cs="Arial"/>
          <w:sz w:val="22"/>
          <w:szCs w:val="22"/>
        </w:rPr>
        <w:t xml:space="preserve">ani přes písemnou výzvu </w:t>
      </w:r>
      <w:r w:rsidRPr="00FA326D">
        <w:rPr>
          <w:rFonts w:cs="Arial"/>
          <w:sz w:val="22"/>
          <w:szCs w:val="22"/>
        </w:rPr>
        <w:t xml:space="preserve">neprovede, má se za to, že se zakrytím souhlasí; Zhotovitel uvede tuto skutečnost do stavebního deníku. Nesplní-li Zhotovitel povinnost </w:t>
      </w:r>
      <w:r w:rsidR="009D3275" w:rsidRPr="00FA326D">
        <w:rPr>
          <w:rFonts w:cs="Arial"/>
          <w:sz w:val="22"/>
          <w:szCs w:val="22"/>
        </w:rPr>
        <w:t xml:space="preserve">vyzvat </w:t>
      </w:r>
      <w:r w:rsidRPr="00FA326D">
        <w:rPr>
          <w:rFonts w:cs="Arial"/>
          <w:sz w:val="22"/>
          <w:szCs w:val="22"/>
        </w:rPr>
        <w:t xml:space="preserve">Objednatele </w:t>
      </w:r>
      <w:r w:rsidR="009D3275" w:rsidRPr="00FA326D">
        <w:rPr>
          <w:rFonts w:cs="Arial"/>
          <w:sz w:val="22"/>
          <w:szCs w:val="22"/>
        </w:rPr>
        <w:t>k</w:t>
      </w:r>
      <w:r w:rsidR="00645F86" w:rsidRPr="00FA326D">
        <w:rPr>
          <w:rFonts w:cs="Arial"/>
          <w:sz w:val="22"/>
          <w:szCs w:val="22"/>
        </w:rPr>
        <w:t>e</w:t>
      </w:r>
      <w:r w:rsidR="009D3275" w:rsidRPr="00FA326D">
        <w:rPr>
          <w:rFonts w:cs="Arial"/>
          <w:sz w:val="22"/>
          <w:szCs w:val="22"/>
        </w:rPr>
        <w:t> </w:t>
      </w:r>
      <w:r w:rsidR="00645F86" w:rsidRPr="00FA326D">
        <w:rPr>
          <w:rFonts w:cs="Arial"/>
          <w:sz w:val="22"/>
          <w:szCs w:val="22"/>
        </w:rPr>
        <w:t>kontrole</w:t>
      </w:r>
      <w:r w:rsidR="009D3275" w:rsidRPr="00FA326D">
        <w:rPr>
          <w:rFonts w:cs="Arial"/>
          <w:sz w:val="22"/>
          <w:szCs w:val="22"/>
        </w:rPr>
        <w:t xml:space="preserve"> </w:t>
      </w:r>
      <w:r w:rsidRPr="00FA326D">
        <w:rPr>
          <w:rFonts w:cs="Arial"/>
          <w:sz w:val="22"/>
          <w:szCs w:val="22"/>
        </w:rPr>
        <w:t>zakrýv</w:t>
      </w:r>
      <w:r w:rsidR="007E2D0E" w:rsidRPr="00FA326D">
        <w:rPr>
          <w:rFonts w:cs="Arial"/>
          <w:sz w:val="22"/>
          <w:szCs w:val="22"/>
        </w:rPr>
        <w:t>an</w:t>
      </w:r>
      <w:r w:rsidR="009D3275" w:rsidRPr="00FA326D">
        <w:rPr>
          <w:rFonts w:cs="Arial"/>
          <w:sz w:val="22"/>
          <w:szCs w:val="22"/>
        </w:rPr>
        <w:t>ých</w:t>
      </w:r>
      <w:r w:rsidRPr="00FA326D">
        <w:rPr>
          <w:rFonts w:cs="Arial"/>
          <w:sz w:val="22"/>
          <w:szCs w:val="22"/>
        </w:rPr>
        <w:t xml:space="preserve"> částí </w:t>
      </w:r>
      <w:r w:rsidR="00021ACD">
        <w:rPr>
          <w:rFonts w:cs="Arial"/>
          <w:sz w:val="22"/>
          <w:szCs w:val="22"/>
        </w:rPr>
        <w:t>Díl</w:t>
      </w:r>
      <w:r w:rsidRPr="00FA326D">
        <w:rPr>
          <w:rFonts w:cs="Arial"/>
          <w:sz w:val="22"/>
          <w:szCs w:val="22"/>
        </w:rPr>
        <w:t xml:space="preserve">a, je povinen na žádost Objednatele odkrýt práce, které byly zakryty, nebo které se staly nepřístupnými, </w:t>
      </w:r>
      <w:r w:rsidR="009D3275" w:rsidRPr="00FA326D">
        <w:rPr>
          <w:rFonts w:cs="Arial"/>
          <w:sz w:val="22"/>
          <w:szCs w:val="22"/>
        </w:rPr>
        <w:t xml:space="preserve">a to zcela </w:t>
      </w:r>
      <w:r w:rsidRPr="00FA326D">
        <w:rPr>
          <w:rFonts w:cs="Arial"/>
          <w:sz w:val="22"/>
          <w:szCs w:val="22"/>
        </w:rPr>
        <w:t>na svůj náklad.</w:t>
      </w:r>
    </w:p>
    <w:p w14:paraId="3254CF2E" w14:textId="7FF36D4C" w:rsidR="00970F14" w:rsidRPr="00FA326D" w:rsidRDefault="00970F14" w:rsidP="00187E68">
      <w:pPr>
        <w:numPr>
          <w:ilvl w:val="1"/>
          <w:numId w:val="3"/>
        </w:numPr>
        <w:spacing w:after="120"/>
        <w:jc w:val="both"/>
        <w:rPr>
          <w:rFonts w:cs="Arial"/>
          <w:szCs w:val="22"/>
        </w:rPr>
      </w:pPr>
      <w:r w:rsidRPr="00FA326D">
        <w:rPr>
          <w:rFonts w:cs="Arial"/>
          <w:szCs w:val="22"/>
        </w:rPr>
        <w:t xml:space="preserve">Pravidelné porady na </w:t>
      </w:r>
      <w:r w:rsidR="009D3275" w:rsidRPr="00FA326D">
        <w:rPr>
          <w:rFonts w:cs="Arial"/>
          <w:szCs w:val="22"/>
        </w:rPr>
        <w:t>S</w:t>
      </w:r>
      <w:r w:rsidRPr="00FA326D">
        <w:rPr>
          <w:rFonts w:cs="Arial"/>
          <w:szCs w:val="22"/>
        </w:rPr>
        <w:t>taveništi se budou konat vždy jednou týdně za účasti Zhotovitele, Správce stavby, autorského dozoru, Objednatele</w:t>
      </w:r>
      <w:r w:rsidR="00E24E1A">
        <w:rPr>
          <w:rFonts w:cs="Arial"/>
          <w:szCs w:val="22"/>
        </w:rPr>
        <w:t xml:space="preserve">, nedohodnou-li se smluvní strany v určitých </w:t>
      </w:r>
      <w:proofErr w:type="spellStart"/>
      <w:r w:rsidR="00E24E1A">
        <w:rPr>
          <w:rFonts w:cs="Arial"/>
          <w:szCs w:val="22"/>
        </w:rPr>
        <w:t>připadech</w:t>
      </w:r>
      <w:proofErr w:type="spellEnd"/>
      <w:r w:rsidR="00E24E1A">
        <w:rPr>
          <w:rFonts w:cs="Arial"/>
          <w:szCs w:val="22"/>
        </w:rPr>
        <w:t xml:space="preserve"> jinak</w:t>
      </w:r>
      <w:r w:rsidR="009D3275" w:rsidRPr="00FA326D">
        <w:rPr>
          <w:rFonts w:cs="Arial"/>
          <w:szCs w:val="22"/>
        </w:rPr>
        <w:t>.</w:t>
      </w:r>
      <w:r w:rsidRPr="00FA326D">
        <w:rPr>
          <w:rFonts w:cs="Arial"/>
          <w:szCs w:val="22"/>
        </w:rPr>
        <w:t xml:space="preserve"> </w:t>
      </w:r>
      <w:r w:rsidR="009D3275" w:rsidRPr="00FA326D">
        <w:rPr>
          <w:rFonts w:cs="Arial"/>
          <w:szCs w:val="22"/>
        </w:rPr>
        <w:t>M</w:t>
      </w:r>
      <w:r w:rsidRPr="00FA326D">
        <w:rPr>
          <w:rFonts w:cs="Arial"/>
          <w:szCs w:val="22"/>
        </w:rPr>
        <w:t xml:space="preserve">imo tyto termíny budou organizovány kontrolní dny jednou za měsíc a prezentační </w:t>
      </w:r>
      <w:r w:rsidR="00CB01AC">
        <w:rPr>
          <w:rFonts w:cs="Arial"/>
          <w:szCs w:val="22"/>
        </w:rPr>
        <w:t>kontrolní dny</w:t>
      </w:r>
      <w:r w:rsidR="00CB01AC" w:rsidRPr="00FA326D">
        <w:rPr>
          <w:rFonts w:cs="Arial"/>
          <w:szCs w:val="22"/>
        </w:rPr>
        <w:t xml:space="preserve"> </w:t>
      </w:r>
      <w:r w:rsidRPr="00FA326D">
        <w:rPr>
          <w:rFonts w:cs="Arial"/>
          <w:szCs w:val="22"/>
        </w:rPr>
        <w:t>jednou za 6 měsíců</w:t>
      </w:r>
      <w:r w:rsidR="00BF3E98" w:rsidRPr="00FA326D">
        <w:rPr>
          <w:rFonts w:cs="Arial"/>
          <w:szCs w:val="22"/>
        </w:rPr>
        <w:t>.</w:t>
      </w:r>
      <w:r w:rsidRPr="00FA326D">
        <w:rPr>
          <w:rFonts w:cs="Arial"/>
          <w:szCs w:val="22"/>
        </w:rPr>
        <w:t xml:space="preserve"> </w:t>
      </w:r>
      <w:r w:rsidR="00BF3E98" w:rsidRPr="00FA326D">
        <w:rPr>
          <w:rFonts w:cs="Arial"/>
          <w:szCs w:val="22"/>
        </w:rPr>
        <w:t>Z</w:t>
      </w:r>
      <w:r w:rsidR="00CB01AC">
        <w:rPr>
          <w:rFonts w:cs="Arial"/>
          <w:szCs w:val="22"/>
        </w:rPr>
        <w:t> kontrolních dnů</w:t>
      </w:r>
      <w:r w:rsidR="00CB01AC" w:rsidRPr="00FA326D">
        <w:rPr>
          <w:rFonts w:cs="Arial"/>
          <w:szCs w:val="22"/>
        </w:rPr>
        <w:t xml:space="preserve"> </w:t>
      </w:r>
      <w:r w:rsidRPr="00FA326D">
        <w:rPr>
          <w:rFonts w:cs="Arial"/>
          <w:szCs w:val="22"/>
        </w:rPr>
        <w:t>a pravidelných porad bude Správce stavby zpracovávat zápisy a</w:t>
      </w:r>
      <w:r w:rsidR="00CB01AC">
        <w:rPr>
          <w:rFonts w:cs="Arial"/>
          <w:szCs w:val="22"/>
        </w:rPr>
        <w:t> </w:t>
      </w:r>
      <w:r w:rsidRPr="00FA326D">
        <w:rPr>
          <w:rFonts w:cs="Arial"/>
          <w:szCs w:val="22"/>
        </w:rPr>
        <w:t xml:space="preserve">bude je elektronickou cestou rozesílat účastníkům. </w:t>
      </w:r>
      <w:r w:rsidR="00316C15">
        <w:rPr>
          <w:rFonts w:cs="Arial"/>
          <w:szCs w:val="22"/>
        </w:rPr>
        <w:t>Pod</w:t>
      </w:r>
      <w:r w:rsidRPr="00FA326D">
        <w:rPr>
          <w:rFonts w:cs="Arial"/>
          <w:szCs w:val="22"/>
        </w:rPr>
        <w:t xml:space="preserve">dodavatelé se budou účastnit kontrolních dnů a pracovních porad jen po předchozím vyžádání Správcem stavby nebo Objednatelem. Skutečnosti a informace řešené během porad a </w:t>
      </w:r>
      <w:r w:rsidR="00CB01AC">
        <w:rPr>
          <w:rFonts w:cs="Arial"/>
          <w:szCs w:val="22"/>
        </w:rPr>
        <w:t>kontrolních dnů</w:t>
      </w:r>
      <w:r w:rsidR="00CB01AC" w:rsidRPr="00FA326D">
        <w:rPr>
          <w:rFonts w:cs="Arial"/>
          <w:szCs w:val="22"/>
        </w:rPr>
        <w:t xml:space="preserve"> </w:t>
      </w:r>
      <w:r w:rsidRPr="00FA326D">
        <w:rPr>
          <w:rFonts w:cs="Arial"/>
          <w:szCs w:val="22"/>
        </w:rPr>
        <w:t>nejsou vnímány jako změna této Smlouvy.</w:t>
      </w:r>
    </w:p>
    <w:p w14:paraId="7A9CD992" w14:textId="77777777" w:rsidR="00970F14" w:rsidRPr="00FA326D" w:rsidRDefault="00970F14">
      <w:pPr>
        <w:ind w:left="705" w:hanging="705"/>
        <w:jc w:val="both"/>
        <w:rPr>
          <w:rFonts w:cs="Arial"/>
          <w:szCs w:val="22"/>
        </w:rPr>
      </w:pPr>
    </w:p>
    <w:p w14:paraId="6E53A947" w14:textId="77777777" w:rsidR="00BF3E98" w:rsidRPr="00FA326D" w:rsidRDefault="00BF3E98">
      <w:pPr>
        <w:jc w:val="both"/>
        <w:rPr>
          <w:rFonts w:cs="Arial"/>
          <w:b/>
          <w:szCs w:val="22"/>
        </w:rPr>
      </w:pPr>
    </w:p>
    <w:p w14:paraId="1A91F0B9" w14:textId="54FE8B64" w:rsidR="00970F14" w:rsidRPr="00653AEB" w:rsidRDefault="00970F14" w:rsidP="00653AEB">
      <w:pPr>
        <w:pStyle w:val="Zkladntext"/>
        <w:keepNext/>
        <w:keepLines/>
        <w:numPr>
          <w:ilvl w:val="0"/>
          <w:numId w:val="3"/>
        </w:numPr>
        <w:spacing w:after="120"/>
        <w:ind w:left="703" w:hanging="703"/>
        <w:rPr>
          <w:b/>
          <w:sz w:val="22"/>
          <w:szCs w:val="22"/>
        </w:rPr>
      </w:pPr>
      <w:r w:rsidRPr="00653AEB">
        <w:rPr>
          <w:b/>
          <w:sz w:val="22"/>
          <w:szCs w:val="22"/>
        </w:rPr>
        <w:t xml:space="preserve">Záruka za jakost a zkoušky </w:t>
      </w:r>
      <w:r w:rsidR="00021ACD" w:rsidRPr="00653AEB">
        <w:rPr>
          <w:b/>
          <w:sz w:val="22"/>
          <w:szCs w:val="22"/>
        </w:rPr>
        <w:t>Díl</w:t>
      </w:r>
      <w:r w:rsidRPr="00653AEB">
        <w:rPr>
          <w:b/>
          <w:sz w:val="22"/>
          <w:szCs w:val="22"/>
        </w:rPr>
        <w:t>a</w:t>
      </w:r>
    </w:p>
    <w:p w14:paraId="6BCC9A48" w14:textId="00339BAC" w:rsidR="00970F14" w:rsidRPr="00FA326D" w:rsidRDefault="00970F14" w:rsidP="00653AEB">
      <w:pPr>
        <w:numPr>
          <w:ilvl w:val="1"/>
          <w:numId w:val="3"/>
        </w:numPr>
        <w:spacing w:after="120"/>
        <w:jc w:val="both"/>
        <w:rPr>
          <w:rFonts w:cs="Arial"/>
          <w:szCs w:val="22"/>
        </w:rPr>
      </w:pPr>
      <w:r w:rsidRPr="00FA326D">
        <w:rPr>
          <w:rFonts w:cs="Arial"/>
          <w:szCs w:val="22"/>
        </w:rPr>
        <w:t xml:space="preserve">Zhotovitel se zavazuje, že řádně ukončené </w:t>
      </w:r>
      <w:r w:rsidR="00021ACD">
        <w:rPr>
          <w:rFonts w:cs="Arial"/>
          <w:szCs w:val="22"/>
        </w:rPr>
        <w:t>Díl</w:t>
      </w:r>
      <w:r w:rsidRPr="00FA326D">
        <w:rPr>
          <w:rFonts w:cs="Arial"/>
          <w:szCs w:val="22"/>
        </w:rPr>
        <w:t xml:space="preserve">o bude prosté jakýchkoli vad a bude mít vlastnosti dle Výchozích dokumentů </w:t>
      </w:r>
      <w:r w:rsidR="00844EAB">
        <w:rPr>
          <w:rFonts w:cs="Arial"/>
          <w:szCs w:val="22"/>
        </w:rPr>
        <w:t xml:space="preserve">a dle </w:t>
      </w:r>
      <w:r w:rsidRPr="00FA326D">
        <w:rPr>
          <w:rFonts w:cs="Arial"/>
          <w:szCs w:val="22"/>
        </w:rPr>
        <w:t xml:space="preserve">obecně závazných právních předpisů, technických norem (ČSN, ČSN EN), pravomocného stavebního povolení na provedení </w:t>
      </w:r>
      <w:r w:rsidR="00021ACD">
        <w:rPr>
          <w:rFonts w:cs="Arial"/>
          <w:szCs w:val="22"/>
        </w:rPr>
        <w:t>Díl</w:t>
      </w:r>
      <w:r w:rsidRPr="00FA326D">
        <w:rPr>
          <w:rFonts w:cs="Arial"/>
          <w:szCs w:val="22"/>
        </w:rPr>
        <w:t>a</w:t>
      </w:r>
      <w:r w:rsidR="00191B6B">
        <w:rPr>
          <w:rFonts w:cs="Arial"/>
          <w:szCs w:val="22"/>
        </w:rPr>
        <w:t xml:space="preserve"> ve znění pozdějších změn,</w:t>
      </w:r>
      <w:r w:rsidRPr="00FA326D">
        <w:rPr>
          <w:rFonts w:cs="Arial"/>
          <w:szCs w:val="22"/>
        </w:rPr>
        <w:t xml:space="preserve"> </w:t>
      </w:r>
      <w:r w:rsidR="00191B6B">
        <w:rPr>
          <w:rFonts w:cs="Arial"/>
          <w:szCs w:val="22"/>
        </w:rPr>
        <w:t>dle</w:t>
      </w:r>
      <w:r w:rsidR="00191B6B" w:rsidRPr="00FA326D">
        <w:rPr>
          <w:rFonts w:cs="Arial"/>
          <w:szCs w:val="22"/>
        </w:rPr>
        <w:t xml:space="preserve"> </w:t>
      </w:r>
      <w:r w:rsidRPr="00FA326D">
        <w:rPr>
          <w:rFonts w:cs="Arial"/>
          <w:szCs w:val="22"/>
        </w:rPr>
        <w:t>této Smlouvy</w:t>
      </w:r>
      <w:r w:rsidR="00191B6B">
        <w:rPr>
          <w:rFonts w:cs="Arial"/>
          <w:szCs w:val="22"/>
        </w:rPr>
        <w:t xml:space="preserve">, bude způsobilé </w:t>
      </w:r>
      <w:r w:rsidR="00C133A8" w:rsidRPr="00C133A8">
        <w:rPr>
          <w:rFonts w:cs="Arial"/>
          <w:szCs w:val="22"/>
        </w:rPr>
        <w:t>k použití pro obvyklý účel</w:t>
      </w:r>
      <w:r w:rsidR="00191B6B">
        <w:rPr>
          <w:rFonts w:cs="Arial"/>
          <w:szCs w:val="22"/>
        </w:rPr>
        <w:t xml:space="preserve"> a</w:t>
      </w:r>
      <w:r w:rsidRPr="00FA326D">
        <w:rPr>
          <w:rFonts w:cs="Arial"/>
          <w:szCs w:val="22"/>
        </w:rPr>
        <w:t xml:space="preserve"> bude provedeno v souladu s ověřenou technickou praxí.</w:t>
      </w:r>
    </w:p>
    <w:p w14:paraId="11EC88EE" w14:textId="3C1B963E" w:rsidR="00970F14" w:rsidRPr="00FA326D" w:rsidRDefault="00970F14" w:rsidP="00653AEB">
      <w:pPr>
        <w:numPr>
          <w:ilvl w:val="1"/>
          <w:numId w:val="3"/>
        </w:numPr>
        <w:spacing w:after="120"/>
        <w:jc w:val="both"/>
        <w:rPr>
          <w:rFonts w:cs="Arial"/>
          <w:szCs w:val="22"/>
        </w:rPr>
      </w:pPr>
      <w:r w:rsidRPr="00FA326D">
        <w:rPr>
          <w:rFonts w:cs="Arial"/>
          <w:szCs w:val="22"/>
        </w:rPr>
        <w:t xml:space="preserve">Zhotovitel poskytuje Objednateli záruku za jakost provedeného </w:t>
      </w:r>
      <w:r w:rsidR="00021ACD">
        <w:rPr>
          <w:rFonts w:cs="Arial"/>
          <w:szCs w:val="22"/>
        </w:rPr>
        <w:t>Díl</w:t>
      </w:r>
      <w:r w:rsidRPr="00FA326D">
        <w:rPr>
          <w:rFonts w:cs="Arial"/>
          <w:szCs w:val="22"/>
        </w:rPr>
        <w:t>a následovně:</w:t>
      </w:r>
    </w:p>
    <w:p w14:paraId="3A4DBC46" w14:textId="095FAD31" w:rsidR="00970F14" w:rsidRPr="00FA326D" w:rsidRDefault="00970F14">
      <w:pPr>
        <w:pStyle w:val="BodyText21"/>
        <w:widowControl/>
        <w:ind w:left="360" w:firstLine="348"/>
        <w:rPr>
          <w:rFonts w:cs="Arial"/>
          <w:szCs w:val="22"/>
        </w:rPr>
      </w:pPr>
      <w:r w:rsidRPr="00FA326D">
        <w:rPr>
          <w:rFonts w:cs="Arial"/>
          <w:szCs w:val="22"/>
        </w:rPr>
        <w:t xml:space="preserve">Záruku za stavební část </w:t>
      </w:r>
      <w:r w:rsidR="00021ACD">
        <w:rPr>
          <w:rFonts w:cs="Arial"/>
          <w:szCs w:val="22"/>
        </w:rPr>
        <w:t>Díl</w:t>
      </w:r>
      <w:r w:rsidRPr="00FA326D">
        <w:rPr>
          <w:rFonts w:cs="Arial"/>
          <w:szCs w:val="22"/>
        </w:rPr>
        <w:t>a poskytuje v </w:t>
      </w:r>
      <w:proofErr w:type="gramStart"/>
      <w:r w:rsidRPr="00FA326D">
        <w:rPr>
          <w:rFonts w:cs="Arial"/>
          <w:szCs w:val="22"/>
        </w:rPr>
        <w:t>délce  …</w:t>
      </w:r>
      <w:proofErr w:type="gramEnd"/>
      <w:r w:rsidRPr="00FA326D">
        <w:rPr>
          <w:rFonts w:cs="Arial"/>
          <w:szCs w:val="22"/>
        </w:rPr>
        <w:t xml:space="preserve">……………………………60 měsíců </w:t>
      </w:r>
    </w:p>
    <w:p w14:paraId="533C8A8B" w14:textId="3683F8BC" w:rsidR="00970F14" w:rsidRPr="00FA326D" w:rsidRDefault="00970F14">
      <w:pPr>
        <w:pStyle w:val="BodyText21"/>
        <w:widowControl/>
        <w:ind w:left="360" w:firstLine="348"/>
        <w:rPr>
          <w:rFonts w:cs="Arial"/>
          <w:szCs w:val="22"/>
        </w:rPr>
      </w:pPr>
      <w:r w:rsidRPr="00FA326D">
        <w:rPr>
          <w:rFonts w:cs="Arial"/>
          <w:szCs w:val="22"/>
        </w:rPr>
        <w:t xml:space="preserve">Záruku za technologickou část </w:t>
      </w:r>
      <w:r w:rsidR="00021ACD">
        <w:rPr>
          <w:rFonts w:cs="Arial"/>
          <w:szCs w:val="22"/>
        </w:rPr>
        <w:t>Díl</w:t>
      </w:r>
      <w:r w:rsidRPr="00FA326D">
        <w:rPr>
          <w:rFonts w:cs="Arial"/>
          <w:szCs w:val="22"/>
        </w:rPr>
        <w:t xml:space="preserve">a v délce …………………………………...24 měsíců </w:t>
      </w:r>
    </w:p>
    <w:p w14:paraId="07263AD6" w14:textId="0B96159D" w:rsidR="00B539BF" w:rsidRDefault="00970F14" w:rsidP="007945A6">
      <w:pPr>
        <w:pStyle w:val="BodyText21"/>
        <w:widowControl/>
        <w:ind w:left="708"/>
        <w:rPr>
          <w:rFonts w:cs="Arial"/>
          <w:szCs w:val="22"/>
        </w:rPr>
      </w:pPr>
      <w:r w:rsidRPr="00FA326D">
        <w:rPr>
          <w:rFonts w:cs="Arial"/>
          <w:szCs w:val="22"/>
        </w:rPr>
        <w:t>Záruku za splnění</w:t>
      </w:r>
      <w:r w:rsidR="00B539BF">
        <w:rPr>
          <w:rFonts w:cs="Arial"/>
          <w:szCs w:val="22"/>
        </w:rPr>
        <w:t xml:space="preserve"> provozních parametrů a</w:t>
      </w:r>
      <w:r w:rsidRPr="00FA326D">
        <w:rPr>
          <w:rFonts w:cs="Arial"/>
          <w:szCs w:val="22"/>
        </w:rPr>
        <w:t xml:space="preserve"> limitů stanovených v </w:t>
      </w:r>
      <w:r w:rsidR="008B0FC2" w:rsidRPr="00FA326D">
        <w:rPr>
          <w:rFonts w:cs="Arial"/>
          <w:szCs w:val="22"/>
        </w:rPr>
        <w:t>P</w:t>
      </w:r>
      <w:r w:rsidRPr="00FA326D">
        <w:rPr>
          <w:rFonts w:cs="Arial"/>
          <w:szCs w:val="22"/>
        </w:rPr>
        <w:t>říloze č. 4</w:t>
      </w:r>
      <w:r w:rsidR="00BB1C65">
        <w:rPr>
          <w:rFonts w:cs="Arial"/>
          <w:szCs w:val="22"/>
        </w:rPr>
        <w:t xml:space="preserve"> a </w:t>
      </w:r>
      <w:r w:rsidR="00FE40B8">
        <w:rPr>
          <w:rFonts w:cs="Arial"/>
          <w:szCs w:val="22"/>
        </w:rPr>
        <w:t>odst</w:t>
      </w:r>
      <w:r w:rsidR="00BB1C65">
        <w:rPr>
          <w:rFonts w:cs="Arial"/>
          <w:szCs w:val="22"/>
        </w:rPr>
        <w:t>. 4.2. pís</w:t>
      </w:r>
      <w:r w:rsidR="00FE40B8">
        <w:rPr>
          <w:rFonts w:cs="Arial"/>
          <w:szCs w:val="22"/>
        </w:rPr>
        <w:t>m</w:t>
      </w:r>
      <w:r w:rsidR="00BB1C65">
        <w:rPr>
          <w:rFonts w:cs="Arial"/>
          <w:szCs w:val="22"/>
        </w:rPr>
        <w:t>. i) této</w:t>
      </w:r>
      <w:r w:rsidRPr="00FA326D">
        <w:rPr>
          <w:rFonts w:cs="Arial"/>
          <w:szCs w:val="22"/>
        </w:rPr>
        <w:t xml:space="preserve"> Smlouvy……</w:t>
      </w:r>
      <w:r w:rsidR="00BB1C65">
        <w:rPr>
          <w:rFonts w:cs="Arial"/>
          <w:szCs w:val="22"/>
        </w:rPr>
        <w:t>.................................................................</w:t>
      </w:r>
      <w:r w:rsidRPr="00FA326D">
        <w:rPr>
          <w:rFonts w:cs="Arial"/>
          <w:szCs w:val="22"/>
        </w:rPr>
        <w:t>……..</w:t>
      </w:r>
      <w:r w:rsidR="00EA086A">
        <w:rPr>
          <w:rFonts w:cs="Arial"/>
          <w:szCs w:val="22"/>
        </w:rPr>
        <w:t>.......</w:t>
      </w:r>
      <w:r w:rsidRPr="00FA326D">
        <w:rPr>
          <w:rFonts w:cs="Arial"/>
          <w:szCs w:val="22"/>
        </w:rPr>
        <w:t>60 měsíců</w:t>
      </w:r>
    </w:p>
    <w:p w14:paraId="77B12F21" w14:textId="1642438D" w:rsidR="00970F14" w:rsidRPr="00FA326D" w:rsidRDefault="00970F14" w:rsidP="007945A6">
      <w:pPr>
        <w:pStyle w:val="BodyText21"/>
        <w:widowControl/>
        <w:ind w:left="708"/>
        <w:rPr>
          <w:rFonts w:cs="Arial"/>
          <w:szCs w:val="22"/>
        </w:rPr>
      </w:pPr>
      <w:r w:rsidRPr="00FA326D">
        <w:rPr>
          <w:rFonts w:cs="Arial"/>
          <w:szCs w:val="22"/>
        </w:rPr>
        <w:t xml:space="preserve">Délka záruky se vztahuje na veškeré součásti předmětného </w:t>
      </w:r>
      <w:r w:rsidR="00021ACD">
        <w:rPr>
          <w:rFonts w:cs="Arial"/>
          <w:szCs w:val="22"/>
        </w:rPr>
        <w:t>Díl</w:t>
      </w:r>
      <w:r w:rsidRPr="00FA326D">
        <w:rPr>
          <w:rFonts w:cs="Arial"/>
          <w:szCs w:val="22"/>
        </w:rPr>
        <w:t>a, na stroje a zařízení.</w:t>
      </w:r>
    </w:p>
    <w:p w14:paraId="6369F108" w14:textId="77777777" w:rsidR="00970F14" w:rsidRPr="00FA326D" w:rsidRDefault="00970F14">
      <w:pPr>
        <w:pStyle w:val="BodyText21"/>
        <w:widowControl/>
        <w:rPr>
          <w:rFonts w:cs="Arial"/>
          <w:szCs w:val="22"/>
        </w:rPr>
      </w:pPr>
    </w:p>
    <w:p w14:paraId="7250BD69" w14:textId="17C7DECF" w:rsidR="00970F14" w:rsidRPr="00FA326D" w:rsidRDefault="00616E7B" w:rsidP="00653AEB">
      <w:pPr>
        <w:numPr>
          <w:ilvl w:val="1"/>
          <w:numId w:val="3"/>
        </w:numPr>
        <w:spacing w:after="120"/>
        <w:jc w:val="both"/>
        <w:rPr>
          <w:rFonts w:eastAsia="Arial" w:cs="Arial"/>
          <w:szCs w:val="22"/>
        </w:rPr>
      </w:pPr>
      <w:proofErr w:type="spellStart"/>
      <w:r>
        <w:t>Záručí</w:t>
      </w:r>
      <w:proofErr w:type="spellEnd"/>
      <w:r w:rsidR="006371E0">
        <w:t xml:space="preserve"> doba </w:t>
      </w:r>
      <w:proofErr w:type="spellStart"/>
      <w:r w:rsidR="006371E0">
        <w:t>nebězí</w:t>
      </w:r>
      <w:proofErr w:type="spellEnd"/>
      <w:r w:rsidR="006371E0">
        <w:t xml:space="preserve"> po dobu, po kterou Dílo nemohlo být užíváno v důsledku záruční vady</w:t>
      </w:r>
      <w:r w:rsidR="00970F14" w:rsidRPr="00FA326D">
        <w:rPr>
          <w:rFonts w:cs="Arial"/>
          <w:szCs w:val="22"/>
        </w:rPr>
        <w:t xml:space="preserve">. </w:t>
      </w:r>
    </w:p>
    <w:p w14:paraId="140D2AF2" w14:textId="2116D419" w:rsidR="00970F14" w:rsidRPr="00653AEB" w:rsidRDefault="00970F14" w:rsidP="00653AEB">
      <w:pPr>
        <w:numPr>
          <w:ilvl w:val="1"/>
          <w:numId w:val="3"/>
        </w:numPr>
        <w:spacing w:after="120"/>
        <w:jc w:val="both"/>
        <w:rPr>
          <w:rFonts w:cs="Arial"/>
          <w:szCs w:val="22"/>
        </w:rPr>
      </w:pPr>
      <w:r w:rsidRPr="00FA326D">
        <w:rPr>
          <w:rFonts w:cs="Arial"/>
          <w:szCs w:val="22"/>
        </w:rPr>
        <w:tab/>
        <w:t xml:space="preserve">Každá ze záručních </w:t>
      </w:r>
      <w:r w:rsidR="00645F86" w:rsidRPr="00FA326D">
        <w:rPr>
          <w:rFonts w:cs="Arial"/>
          <w:szCs w:val="22"/>
        </w:rPr>
        <w:t xml:space="preserve">dob </w:t>
      </w:r>
      <w:r w:rsidRPr="00FA326D">
        <w:rPr>
          <w:rFonts w:cs="Arial"/>
          <w:szCs w:val="22"/>
        </w:rPr>
        <w:t xml:space="preserve">běží ode dne převzetí dokončeného </w:t>
      </w:r>
      <w:r w:rsidR="00021ACD">
        <w:rPr>
          <w:rFonts w:cs="Arial"/>
          <w:szCs w:val="22"/>
        </w:rPr>
        <w:t>Díl</w:t>
      </w:r>
      <w:r w:rsidRPr="00FA326D">
        <w:rPr>
          <w:rFonts w:cs="Arial"/>
          <w:szCs w:val="22"/>
        </w:rPr>
        <w:t>a Objednatelem</w:t>
      </w:r>
      <w:r w:rsidR="00616E7B">
        <w:rPr>
          <w:rFonts w:cs="Arial"/>
          <w:szCs w:val="22"/>
        </w:rPr>
        <w:t>, není-li dále stanoveno jinak</w:t>
      </w:r>
      <w:r w:rsidRPr="00FA326D">
        <w:rPr>
          <w:rFonts w:cs="Arial"/>
          <w:szCs w:val="22"/>
        </w:rPr>
        <w:t xml:space="preserve">. </w:t>
      </w:r>
    </w:p>
    <w:p w14:paraId="10FAF40F" w14:textId="479469DA" w:rsidR="00970F14" w:rsidRPr="00FA326D" w:rsidRDefault="00970F14" w:rsidP="00653AEB">
      <w:pPr>
        <w:numPr>
          <w:ilvl w:val="1"/>
          <w:numId w:val="3"/>
        </w:numPr>
        <w:spacing w:after="120"/>
        <w:jc w:val="both"/>
        <w:rPr>
          <w:rFonts w:cs="Arial"/>
          <w:szCs w:val="22"/>
        </w:rPr>
      </w:pPr>
      <w:r w:rsidRPr="00FA326D">
        <w:rPr>
          <w:rFonts w:cs="Arial"/>
          <w:szCs w:val="22"/>
        </w:rPr>
        <w:tab/>
        <w:t xml:space="preserve">Objednatel je oprávněn reklamovat v záruční době dle </w:t>
      </w:r>
      <w:r w:rsidR="00C64857" w:rsidRPr="00FA326D">
        <w:rPr>
          <w:rFonts w:cs="Arial"/>
          <w:szCs w:val="22"/>
        </w:rPr>
        <w:t>odst.</w:t>
      </w:r>
      <w:r w:rsidRPr="00FA326D">
        <w:rPr>
          <w:rFonts w:cs="Arial"/>
          <w:szCs w:val="22"/>
        </w:rPr>
        <w:t xml:space="preserve"> 13.2. vady </w:t>
      </w:r>
      <w:r w:rsidR="00021ACD">
        <w:rPr>
          <w:rFonts w:cs="Arial"/>
          <w:szCs w:val="22"/>
        </w:rPr>
        <w:t>Díl</w:t>
      </w:r>
      <w:r w:rsidRPr="00FA326D">
        <w:rPr>
          <w:rFonts w:cs="Arial"/>
          <w:szCs w:val="22"/>
        </w:rPr>
        <w:t>a u</w:t>
      </w:r>
      <w:r w:rsidR="00C15333">
        <w:rPr>
          <w:rFonts w:cs="Arial"/>
          <w:szCs w:val="22"/>
        </w:rPr>
        <w:t> </w:t>
      </w:r>
      <w:r w:rsidRPr="00FA326D">
        <w:rPr>
          <w:rFonts w:cs="Arial"/>
          <w:szCs w:val="22"/>
        </w:rPr>
        <w:t xml:space="preserve">Zhotovitele. V reklamaci musí být popsána vada </w:t>
      </w:r>
      <w:r w:rsidR="00021ACD">
        <w:rPr>
          <w:rFonts w:cs="Arial"/>
          <w:szCs w:val="22"/>
        </w:rPr>
        <w:t>Díl</w:t>
      </w:r>
      <w:r w:rsidRPr="00FA326D">
        <w:rPr>
          <w:rFonts w:cs="Arial"/>
          <w:szCs w:val="22"/>
        </w:rPr>
        <w:t>a, nebo alespoň způsob, jakým se projevuje</w:t>
      </w:r>
      <w:r w:rsidR="00C724C1" w:rsidRPr="00FA326D">
        <w:rPr>
          <w:rFonts w:cs="Arial"/>
          <w:szCs w:val="22"/>
        </w:rPr>
        <w:t>,</w:t>
      </w:r>
      <w:r w:rsidRPr="00FA326D">
        <w:rPr>
          <w:rFonts w:cs="Arial"/>
          <w:szCs w:val="22"/>
        </w:rPr>
        <w:t xml:space="preserve"> a určen nárok Objednatele z vady </w:t>
      </w:r>
      <w:r w:rsidR="00021ACD">
        <w:rPr>
          <w:rFonts w:cs="Arial"/>
          <w:szCs w:val="22"/>
        </w:rPr>
        <w:t>Díl</w:t>
      </w:r>
      <w:r w:rsidRPr="00FA326D">
        <w:rPr>
          <w:rFonts w:cs="Arial"/>
          <w:szCs w:val="22"/>
        </w:rPr>
        <w:t xml:space="preserve">a, případně požadavek na způsob odstranění vad </w:t>
      </w:r>
      <w:r w:rsidR="00021ACD">
        <w:rPr>
          <w:rFonts w:cs="Arial"/>
          <w:szCs w:val="22"/>
        </w:rPr>
        <w:t>Díl</w:t>
      </w:r>
      <w:r w:rsidRPr="00FA326D">
        <w:rPr>
          <w:rFonts w:cs="Arial"/>
          <w:szCs w:val="22"/>
        </w:rPr>
        <w:t xml:space="preserve">a. </w:t>
      </w:r>
      <w:r w:rsidR="003C386C" w:rsidRPr="00FA326D">
        <w:rPr>
          <w:rFonts w:cs="Arial"/>
          <w:szCs w:val="22"/>
        </w:rPr>
        <w:t>Objednatel má právo volby způsobu odstranění vady.</w:t>
      </w:r>
    </w:p>
    <w:p w14:paraId="4EAF3428" w14:textId="29954F39" w:rsidR="00970F14" w:rsidRPr="00FA326D" w:rsidRDefault="00970F14" w:rsidP="00653AEB">
      <w:pPr>
        <w:numPr>
          <w:ilvl w:val="1"/>
          <w:numId w:val="3"/>
        </w:numPr>
        <w:spacing w:after="120"/>
        <w:jc w:val="both"/>
        <w:rPr>
          <w:rFonts w:cs="Arial"/>
          <w:szCs w:val="22"/>
        </w:rPr>
      </w:pPr>
      <w:r w:rsidRPr="00FA326D">
        <w:rPr>
          <w:rFonts w:cs="Arial"/>
          <w:szCs w:val="22"/>
        </w:rPr>
        <w:tab/>
        <w:t xml:space="preserve">Zhotovitel se zavazuje bez zbytečného odkladu, nejpozději však do 48 hodin, bude-li to v daném případě technicky možné, od okamžiku oznámení vady </w:t>
      </w:r>
      <w:r w:rsidR="00021ACD">
        <w:rPr>
          <w:rFonts w:cs="Arial"/>
          <w:szCs w:val="22"/>
        </w:rPr>
        <w:t>Díl</w:t>
      </w:r>
      <w:r w:rsidRPr="00FA326D">
        <w:rPr>
          <w:rFonts w:cs="Arial"/>
          <w:szCs w:val="22"/>
        </w:rPr>
        <w:t xml:space="preserve">a či jeho části zahájit odstraňování vady </w:t>
      </w:r>
      <w:r w:rsidR="00021ACD">
        <w:rPr>
          <w:rFonts w:cs="Arial"/>
          <w:szCs w:val="22"/>
        </w:rPr>
        <w:t>Díl</w:t>
      </w:r>
      <w:r w:rsidRPr="00FA326D">
        <w:rPr>
          <w:rFonts w:cs="Arial"/>
          <w:szCs w:val="22"/>
        </w:rPr>
        <w:t>a či jeho části a vady odstranit v technicky co nejkratší lhůtě. Nejdelší lhůta pro odstranění vady je 21 dnů, pokud je to technicky možné.</w:t>
      </w:r>
    </w:p>
    <w:p w14:paraId="0F075B15" w14:textId="23ADABE9" w:rsidR="00970F14" w:rsidRPr="00653AEB" w:rsidRDefault="00970F14" w:rsidP="00653AEB">
      <w:pPr>
        <w:numPr>
          <w:ilvl w:val="1"/>
          <w:numId w:val="3"/>
        </w:numPr>
        <w:spacing w:after="120"/>
        <w:jc w:val="both"/>
        <w:rPr>
          <w:rFonts w:cs="Arial"/>
          <w:szCs w:val="22"/>
        </w:rPr>
      </w:pPr>
      <w:r w:rsidRPr="00FA326D">
        <w:rPr>
          <w:rFonts w:cs="Arial"/>
          <w:szCs w:val="22"/>
        </w:rPr>
        <w:tab/>
        <w:t xml:space="preserve">V případě odstranění vady </w:t>
      </w:r>
      <w:r w:rsidR="00021ACD">
        <w:rPr>
          <w:rFonts w:cs="Arial"/>
          <w:szCs w:val="22"/>
        </w:rPr>
        <w:t>Díl</w:t>
      </w:r>
      <w:r w:rsidRPr="00FA326D">
        <w:rPr>
          <w:rFonts w:cs="Arial"/>
          <w:szCs w:val="22"/>
        </w:rPr>
        <w:t xml:space="preserve">a či jeho části dodáním náhradního plnění (nahrazením novou bezvadnou věcí), běží pro toto náhradní plnění (věc) nová záruční </w:t>
      </w:r>
      <w:r w:rsidR="003C386C" w:rsidRPr="00FA326D">
        <w:rPr>
          <w:rFonts w:cs="Arial"/>
          <w:szCs w:val="22"/>
        </w:rPr>
        <w:t>doba</w:t>
      </w:r>
      <w:r w:rsidRPr="00FA326D">
        <w:rPr>
          <w:rFonts w:cs="Arial"/>
          <w:szCs w:val="22"/>
        </w:rPr>
        <w:t xml:space="preserve">, a to ode dne řádného dodání a </w:t>
      </w:r>
      <w:r w:rsidR="003C386C" w:rsidRPr="00FA326D">
        <w:rPr>
          <w:rFonts w:cs="Arial"/>
          <w:szCs w:val="22"/>
        </w:rPr>
        <w:t xml:space="preserve">protokolárního </w:t>
      </w:r>
      <w:r w:rsidRPr="00FA326D">
        <w:rPr>
          <w:rFonts w:cs="Arial"/>
          <w:szCs w:val="22"/>
        </w:rPr>
        <w:t xml:space="preserve">převzetí nového plnění (věci) Objednatelem. Záruční </w:t>
      </w:r>
      <w:r w:rsidR="003C386C" w:rsidRPr="00FA326D">
        <w:rPr>
          <w:rFonts w:cs="Arial"/>
          <w:szCs w:val="22"/>
        </w:rPr>
        <w:t xml:space="preserve">doba </w:t>
      </w:r>
      <w:r w:rsidRPr="00FA326D">
        <w:rPr>
          <w:rFonts w:cs="Arial"/>
          <w:szCs w:val="22"/>
        </w:rPr>
        <w:t>je shodná jako v</w:t>
      </w:r>
      <w:r w:rsidR="00962850" w:rsidRPr="00FA326D">
        <w:rPr>
          <w:rFonts w:cs="Arial"/>
          <w:szCs w:val="22"/>
        </w:rPr>
        <w:t> </w:t>
      </w:r>
      <w:r w:rsidR="003C386C" w:rsidRPr="00FA326D">
        <w:rPr>
          <w:rFonts w:cs="Arial"/>
          <w:szCs w:val="22"/>
        </w:rPr>
        <w:t>odst</w:t>
      </w:r>
      <w:r w:rsidR="00962850" w:rsidRPr="00FA326D">
        <w:rPr>
          <w:rFonts w:cs="Arial"/>
          <w:szCs w:val="22"/>
        </w:rPr>
        <w:t>.</w:t>
      </w:r>
      <w:r w:rsidR="003C386C" w:rsidRPr="00FA326D">
        <w:rPr>
          <w:rFonts w:cs="Arial"/>
          <w:szCs w:val="22"/>
        </w:rPr>
        <w:t xml:space="preserve"> </w:t>
      </w:r>
      <w:r w:rsidRPr="00FA326D">
        <w:rPr>
          <w:rFonts w:cs="Arial"/>
          <w:szCs w:val="22"/>
        </w:rPr>
        <w:t xml:space="preserve">13.2. Po dobu od nahlášení vady </w:t>
      </w:r>
      <w:r w:rsidR="00021ACD">
        <w:rPr>
          <w:rFonts w:cs="Arial"/>
          <w:szCs w:val="22"/>
        </w:rPr>
        <w:t>Díl</w:t>
      </w:r>
      <w:r w:rsidRPr="00FA326D">
        <w:rPr>
          <w:rFonts w:cs="Arial"/>
          <w:szCs w:val="22"/>
        </w:rPr>
        <w:t xml:space="preserve">a Objednatelem Zhotoviteli až do řádného odstranění vady </w:t>
      </w:r>
      <w:r w:rsidR="00021ACD">
        <w:rPr>
          <w:rFonts w:cs="Arial"/>
          <w:szCs w:val="22"/>
        </w:rPr>
        <w:t>Díl</w:t>
      </w:r>
      <w:r w:rsidRPr="00FA326D">
        <w:rPr>
          <w:rFonts w:cs="Arial"/>
          <w:szCs w:val="22"/>
        </w:rPr>
        <w:t xml:space="preserve">a Zhotovitelem neběží záruční doba s tím, že doba přerušení běhu záruční </w:t>
      </w:r>
      <w:r w:rsidR="003C386C" w:rsidRPr="00FA326D">
        <w:rPr>
          <w:rFonts w:cs="Arial"/>
          <w:szCs w:val="22"/>
        </w:rPr>
        <w:t xml:space="preserve">doby </w:t>
      </w:r>
      <w:r w:rsidRPr="00FA326D">
        <w:rPr>
          <w:rFonts w:cs="Arial"/>
          <w:szCs w:val="22"/>
        </w:rPr>
        <w:t>bude počítána na celé dny a</w:t>
      </w:r>
      <w:r w:rsidR="00C15333">
        <w:rPr>
          <w:rFonts w:cs="Arial"/>
          <w:szCs w:val="22"/>
        </w:rPr>
        <w:t> </w:t>
      </w:r>
      <w:r w:rsidRPr="00FA326D">
        <w:rPr>
          <w:rFonts w:cs="Arial"/>
          <w:szCs w:val="22"/>
        </w:rPr>
        <w:t>bude brán v úvahu každý započatý kalendářní den.</w:t>
      </w:r>
    </w:p>
    <w:p w14:paraId="283DF1B2" w14:textId="77777777" w:rsidR="00970F14" w:rsidRPr="00FA326D" w:rsidRDefault="00970F14">
      <w:pPr>
        <w:pStyle w:val="BodyText21"/>
        <w:widowControl/>
        <w:ind w:left="709" w:hanging="709"/>
        <w:rPr>
          <w:rFonts w:cs="Arial"/>
          <w:szCs w:val="22"/>
        </w:rPr>
      </w:pPr>
      <w:r w:rsidRPr="00FA326D">
        <w:rPr>
          <w:rFonts w:cs="Arial"/>
          <w:szCs w:val="22"/>
        </w:rPr>
        <w:t>13.8.</w:t>
      </w:r>
      <w:r w:rsidRPr="00FA326D">
        <w:rPr>
          <w:rFonts w:cs="Arial"/>
          <w:szCs w:val="22"/>
        </w:rPr>
        <w:tab/>
        <w:t>Smluvní strany se dohodly, že:</w:t>
      </w:r>
    </w:p>
    <w:p w14:paraId="6B6E14ED" w14:textId="57639C99" w:rsidR="00970F14" w:rsidRPr="00FA326D" w:rsidRDefault="00970F14">
      <w:pPr>
        <w:pStyle w:val="Zkladntextodsazen31"/>
        <w:spacing w:after="0"/>
        <w:ind w:left="1410" w:hanging="705"/>
        <w:jc w:val="both"/>
        <w:rPr>
          <w:rFonts w:cs="Arial"/>
          <w:sz w:val="22"/>
          <w:szCs w:val="22"/>
        </w:rPr>
      </w:pPr>
      <w:r w:rsidRPr="00FA326D">
        <w:rPr>
          <w:rFonts w:cs="Arial"/>
          <w:sz w:val="22"/>
          <w:szCs w:val="22"/>
        </w:rPr>
        <w:t>(a)</w:t>
      </w:r>
      <w:r w:rsidRPr="00FA326D">
        <w:rPr>
          <w:rFonts w:cs="Arial"/>
          <w:sz w:val="22"/>
          <w:szCs w:val="22"/>
        </w:rPr>
        <w:tab/>
        <w:t xml:space="preserve">neodstraní-li Zhotovitel reklamované vady </w:t>
      </w:r>
      <w:r w:rsidR="00021ACD">
        <w:rPr>
          <w:rFonts w:cs="Arial"/>
          <w:sz w:val="22"/>
          <w:szCs w:val="22"/>
        </w:rPr>
        <w:t>Díl</w:t>
      </w:r>
      <w:r w:rsidRPr="00FA326D">
        <w:rPr>
          <w:rFonts w:cs="Arial"/>
          <w:sz w:val="22"/>
          <w:szCs w:val="22"/>
        </w:rPr>
        <w:t xml:space="preserve">a či jeho části ve lhůtě dle článku </w:t>
      </w:r>
      <w:r w:rsidR="003C386C" w:rsidRPr="00FA326D">
        <w:rPr>
          <w:rFonts w:cs="Arial"/>
          <w:sz w:val="22"/>
          <w:szCs w:val="22"/>
        </w:rPr>
        <w:t xml:space="preserve">XIII. odst. </w:t>
      </w:r>
      <w:r w:rsidRPr="00FA326D">
        <w:rPr>
          <w:rFonts w:cs="Arial"/>
          <w:sz w:val="22"/>
          <w:szCs w:val="22"/>
        </w:rPr>
        <w:t xml:space="preserve">13.6. Smlouvy; nebo </w:t>
      </w:r>
    </w:p>
    <w:p w14:paraId="7925AB13" w14:textId="237B6C61" w:rsidR="00970F14" w:rsidRPr="00FA326D" w:rsidRDefault="00970F14">
      <w:pPr>
        <w:pStyle w:val="Zkladntextodsazen31"/>
        <w:spacing w:after="0"/>
        <w:ind w:left="1410" w:hanging="705"/>
        <w:jc w:val="both"/>
        <w:rPr>
          <w:rFonts w:cs="Arial"/>
          <w:sz w:val="22"/>
          <w:szCs w:val="22"/>
        </w:rPr>
      </w:pPr>
      <w:r w:rsidRPr="00FA326D">
        <w:rPr>
          <w:rFonts w:cs="Arial"/>
          <w:sz w:val="22"/>
          <w:szCs w:val="22"/>
        </w:rPr>
        <w:t>(b)</w:t>
      </w:r>
      <w:r w:rsidRPr="00FA326D">
        <w:rPr>
          <w:rFonts w:cs="Arial"/>
          <w:sz w:val="22"/>
          <w:szCs w:val="22"/>
        </w:rPr>
        <w:tab/>
        <w:t xml:space="preserve">nezahájí-li prokazatelně Zhotovitel odstraňování vad </w:t>
      </w:r>
      <w:r w:rsidR="00021ACD">
        <w:rPr>
          <w:rFonts w:cs="Arial"/>
          <w:sz w:val="22"/>
          <w:szCs w:val="22"/>
        </w:rPr>
        <w:t>Díl</w:t>
      </w:r>
      <w:r w:rsidRPr="00FA326D">
        <w:rPr>
          <w:rFonts w:cs="Arial"/>
          <w:sz w:val="22"/>
          <w:szCs w:val="22"/>
        </w:rPr>
        <w:t xml:space="preserve">a ve lhůtě dle článku </w:t>
      </w:r>
      <w:r w:rsidR="003C386C" w:rsidRPr="00FA326D">
        <w:rPr>
          <w:rFonts w:cs="Arial"/>
          <w:sz w:val="22"/>
          <w:szCs w:val="22"/>
        </w:rPr>
        <w:t xml:space="preserve">XIII. odst. </w:t>
      </w:r>
      <w:r w:rsidRPr="00FA326D">
        <w:rPr>
          <w:rFonts w:cs="Arial"/>
          <w:sz w:val="22"/>
          <w:szCs w:val="22"/>
        </w:rPr>
        <w:t xml:space="preserve">13.6. Smlouvy; nebo </w:t>
      </w:r>
    </w:p>
    <w:p w14:paraId="3520F628" w14:textId="50F99410" w:rsidR="00970F14" w:rsidRPr="00FA326D" w:rsidRDefault="00970F14">
      <w:pPr>
        <w:pStyle w:val="Zkladntextodsazen31"/>
        <w:spacing w:after="0"/>
        <w:ind w:left="1410" w:hanging="705"/>
        <w:jc w:val="both"/>
        <w:rPr>
          <w:rFonts w:cs="Arial"/>
          <w:sz w:val="22"/>
          <w:szCs w:val="22"/>
        </w:rPr>
      </w:pPr>
      <w:r w:rsidRPr="00FA326D">
        <w:rPr>
          <w:rFonts w:cs="Arial"/>
          <w:sz w:val="22"/>
          <w:szCs w:val="22"/>
        </w:rPr>
        <w:t>(c)</w:t>
      </w:r>
      <w:r w:rsidRPr="00FA326D">
        <w:rPr>
          <w:rFonts w:cs="Arial"/>
          <w:sz w:val="22"/>
          <w:szCs w:val="22"/>
        </w:rPr>
        <w:tab/>
        <w:t xml:space="preserve">oznámí-li Zhotovitel Objednateli před uplynutím doby k odstranění vad </w:t>
      </w:r>
      <w:r w:rsidR="00021ACD">
        <w:rPr>
          <w:rFonts w:cs="Arial"/>
          <w:sz w:val="22"/>
          <w:szCs w:val="22"/>
        </w:rPr>
        <w:t>Díl</w:t>
      </w:r>
      <w:r w:rsidRPr="00FA326D">
        <w:rPr>
          <w:rFonts w:cs="Arial"/>
          <w:sz w:val="22"/>
          <w:szCs w:val="22"/>
        </w:rPr>
        <w:t xml:space="preserve">a, že vadu neodstraní; nebo </w:t>
      </w:r>
    </w:p>
    <w:p w14:paraId="4C9038EB" w14:textId="75C169A6" w:rsidR="00970F14" w:rsidRPr="00FE1A6E" w:rsidRDefault="00970F14">
      <w:pPr>
        <w:pStyle w:val="Zkladntextodsazen31"/>
        <w:spacing w:after="0"/>
        <w:ind w:left="1410" w:hanging="705"/>
        <w:jc w:val="both"/>
        <w:rPr>
          <w:rFonts w:cs="Arial"/>
          <w:szCs w:val="22"/>
        </w:rPr>
      </w:pPr>
      <w:r w:rsidRPr="00FA326D">
        <w:rPr>
          <w:rFonts w:cs="Arial"/>
          <w:sz w:val="22"/>
          <w:szCs w:val="22"/>
        </w:rPr>
        <w:t>(d)</w:t>
      </w:r>
      <w:r w:rsidRPr="00FA326D">
        <w:rPr>
          <w:rFonts w:cs="Arial"/>
          <w:sz w:val="22"/>
          <w:szCs w:val="22"/>
        </w:rPr>
        <w:tab/>
        <w:t xml:space="preserve">je-li zřejmé, že Zhotovitel reklamované vady nebo nedodělky </w:t>
      </w:r>
      <w:r w:rsidR="00021ACD">
        <w:rPr>
          <w:rFonts w:cs="Arial"/>
          <w:sz w:val="22"/>
          <w:szCs w:val="22"/>
        </w:rPr>
        <w:t>Díl</w:t>
      </w:r>
      <w:r w:rsidRPr="00FA326D">
        <w:rPr>
          <w:rFonts w:cs="Arial"/>
          <w:sz w:val="22"/>
          <w:szCs w:val="22"/>
        </w:rPr>
        <w:t xml:space="preserve">a či jeho části ve lhůtě stanovené Objednatelem přiměřeně dle charakteru vad a nedodělků </w:t>
      </w:r>
      <w:r w:rsidR="00021ACD">
        <w:rPr>
          <w:rFonts w:cs="Arial"/>
          <w:sz w:val="22"/>
          <w:szCs w:val="22"/>
        </w:rPr>
        <w:t>Díl</w:t>
      </w:r>
      <w:r w:rsidRPr="00FA326D">
        <w:rPr>
          <w:rFonts w:cs="Arial"/>
          <w:sz w:val="22"/>
          <w:szCs w:val="22"/>
        </w:rPr>
        <w:t xml:space="preserve">a neodstraní; </w:t>
      </w:r>
    </w:p>
    <w:p w14:paraId="53E467C9" w14:textId="46295F25" w:rsidR="00970F14" w:rsidRPr="00FA326D" w:rsidRDefault="00970F14" w:rsidP="00653AEB">
      <w:pPr>
        <w:pStyle w:val="BodyText21"/>
        <w:widowControl/>
        <w:spacing w:after="120"/>
        <w:ind w:left="709"/>
        <w:rPr>
          <w:rFonts w:cs="Arial"/>
          <w:szCs w:val="22"/>
        </w:rPr>
      </w:pPr>
      <w:r w:rsidRPr="00FA326D">
        <w:rPr>
          <w:rFonts w:cs="Arial"/>
          <w:szCs w:val="22"/>
        </w:rPr>
        <w:t>má Objednatel vedle výše uvedených oprávnění též právo zadat, po předchozím upozornění Zhotovitele, provedení oprav třetí osobě. Objednateli v takovém případě vzniká vůči Zhotoviteli oprávnění, aby mu Zhotovitel zaplatil částku připadající na cenu, kterou Objednatel třetí osobě v důsledku tohoto postupu zaplatí, to neplatí v případě, že se Zhotovitel odpovědnosti za reklamovanou vadu zprostí. Nárok Objednatele vznikl</w:t>
      </w:r>
      <w:r w:rsidR="00D41309">
        <w:rPr>
          <w:rFonts w:cs="Arial"/>
          <w:szCs w:val="22"/>
        </w:rPr>
        <w:t>ý</w:t>
      </w:r>
      <w:r w:rsidRPr="00FA326D">
        <w:rPr>
          <w:rFonts w:cs="Arial"/>
          <w:szCs w:val="22"/>
        </w:rPr>
        <w:t xml:space="preserve"> vůči Zhotoviteli v důsledku odpovědnosti za vady </w:t>
      </w:r>
      <w:r w:rsidR="00021ACD">
        <w:rPr>
          <w:rFonts w:cs="Arial"/>
          <w:szCs w:val="22"/>
        </w:rPr>
        <w:t>Díl</w:t>
      </w:r>
      <w:r w:rsidRPr="00FA326D">
        <w:rPr>
          <w:rFonts w:cs="Arial"/>
          <w:szCs w:val="22"/>
        </w:rPr>
        <w:t xml:space="preserve">a dle příslušných ustanovení NOZ, ve znění pozdějších předpisů, a dále nároky Objednatele účtovat Zhotoviteli smluvní pokutu a uspokojit zaplacení částky uhrazené Objednatelem třetí osobě z bankovní záruky dle čl. </w:t>
      </w:r>
      <w:r w:rsidR="003C386C" w:rsidRPr="00FA326D">
        <w:rPr>
          <w:rFonts w:cs="Arial"/>
          <w:szCs w:val="22"/>
        </w:rPr>
        <w:t xml:space="preserve">XIX. </w:t>
      </w:r>
      <w:r w:rsidRPr="00FA326D">
        <w:rPr>
          <w:rFonts w:cs="Arial"/>
          <w:szCs w:val="22"/>
        </w:rPr>
        <w:t>Smlouvy zůstávají nedotčen</w:t>
      </w:r>
      <w:r w:rsidR="00D41309">
        <w:rPr>
          <w:rFonts w:cs="Arial"/>
          <w:szCs w:val="22"/>
        </w:rPr>
        <w:t>y</w:t>
      </w:r>
      <w:r w:rsidRPr="00FA326D">
        <w:rPr>
          <w:rFonts w:cs="Arial"/>
          <w:szCs w:val="22"/>
        </w:rPr>
        <w:t xml:space="preserve"> stejně jako náhrada škody. </w:t>
      </w:r>
    </w:p>
    <w:p w14:paraId="33E82A5A" w14:textId="1B8F1633" w:rsidR="00970F14" w:rsidRPr="00FA326D" w:rsidRDefault="00970F14" w:rsidP="00653AEB">
      <w:pPr>
        <w:numPr>
          <w:ilvl w:val="1"/>
          <w:numId w:val="3"/>
        </w:numPr>
        <w:spacing w:after="120"/>
        <w:jc w:val="both"/>
        <w:rPr>
          <w:rFonts w:cs="Arial"/>
          <w:szCs w:val="22"/>
        </w:rPr>
      </w:pPr>
      <w:r w:rsidRPr="00FA326D">
        <w:rPr>
          <w:rFonts w:cs="Arial"/>
          <w:szCs w:val="22"/>
        </w:rPr>
        <w:tab/>
        <w:t>Práva a povinnosti ze Zhotovitelem poskytnuté záruky nezanikají ani odstoupením kterékoli ze smluvních stran od Smlouvy.</w:t>
      </w:r>
    </w:p>
    <w:p w14:paraId="28D1E483" w14:textId="77777777" w:rsidR="00A05D5C" w:rsidRDefault="00970F14" w:rsidP="00653AEB">
      <w:pPr>
        <w:numPr>
          <w:ilvl w:val="1"/>
          <w:numId w:val="3"/>
        </w:numPr>
        <w:spacing w:after="120"/>
        <w:jc w:val="both"/>
        <w:rPr>
          <w:rFonts w:cs="Arial"/>
          <w:szCs w:val="22"/>
        </w:rPr>
      </w:pPr>
      <w:r w:rsidRPr="00FA326D">
        <w:rPr>
          <w:rFonts w:cs="Arial"/>
          <w:szCs w:val="22"/>
        </w:rPr>
        <w:tab/>
        <w:t>O reklamačním řízení budou Objednatelem pořizovány písemné zápisy ve dvojím vyhotovení, z nichž jeden stejnopis obdrží každá ze smluvních stran.</w:t>
      </w:r>
    </w:p>
    <w:p w14:paraId="7ABEE0B4" w14:textId="181F685D" w:rsidR="00970F14" w:rsidRPr="00E0041E" w:rsidRDefault="00A05D5C" w:rsidP="004A57DC">
      <w:pPr>
        <w:numPr>
          <w:ilvl w:val="1"/>
          <w:numId w:val="3"/>
        </w:numPr>
        <w:spacing w:after="120"/>
        <w:jc w:val="both"/>
        <w:rPr>
          <w:rFonts w:cs="Arial"/>
          <w:szCs w:val="22"/>
        </w:rPr>
      </w:pPr>
      <w:r w:rsidRPr="00E0041E">
        <w:rPr>
          <w:rFonts w:cs="Arial"/>
          <w:szCs w:val="22"/>
        </w:rPr>
        <w:t xml:space="preserve">Zhotovitel je povinen odstranit veškeré vady či nedodělky identifikované v rámci zkušebního provozu, </w:t>
      </w:r>
      <w:r w:rsidR="00E0041E" w:rsidRPr="00E0041E">
        <w:rPr>
          <w:rFonts w:cs="Arial"/>
          <w:szCs w:val="22"/>
        </w:rPr>
        <w:t>přejímacích zkoušek a kolaudačního řízení</w:t>
      </w:r>
      <w:r w:rsidRPr="00E0041E">
        <w:rPr>
          <w:rFonts w:cs="Arial"/>
          <w:szCs w:val="22"/>
        </w:rPr>
        <w:t xml:space="preserve">. </w:t>
      </w:r>
      <w:r w:rsidR="00970F14" w:rsidRPr="00E0041E">
        <w:rPr>
          <w:rFonts w:cs="Arial"/>
          <w:szCs w:val="22"/>
        </w:rPr>
        <w:t xml:space="preserve"> </w:t>
      </w:r>
    </w:p>
    <w:p w14:paraId="37E2079C" w14:textId="77777777" w:rsidR="00653AEB" w:rsidRPr="00653AEB" w:rsidRDefault="00653AEB" w:rsidP="00653AEB">
      <w:pPr>
        <w:spacing w:after="120"/>
        <w:ind w:left="705"/>
        <w:jc w:val="both"/>
        <w:rPr>
          <w:rFonts w:cs="Arial"/>
          <w:szCs w:val="22"/>
        </w:rPr>
      </w:pPr>
    </w:p>
    <w:p w14:paraId="07BF4BBC" w14:textId="77777777" w:rsidR="00970F14" w:rsidRPr="00FA326D" w:rsidRDefault="00970F14">
      <w:pPr>
        <w:jc w:val="both"/>
        <w:rPr>
          <w:rFonts w:cs="Arial"/>
          <w:szCs w:val="22"/>
        </w:rPr>
      </w:pPr>
    </w:p>
    <w:p w14:paraId="50C925F7" w14:textId="41F28246" w:rsidR="00970F14" w:rsidRPr="00653AEB" w:rsidRDefault="00970F14" w:rsidP="00653AEB">
      <w:pPr>
        <w:pStyle w:val="Zkladntext"/>
        <w:keepNext/>
        <w:keepLines/>
        <w:numPr>
          <w:ilvl w:val="0"/>
          <w:numId w:val="3"/>
        </w:numPr>
        <w:spacing w:after="120"/>
        <w:ind w:left="703" w:hanging="703"/>
        <w:rPr>
          <w:b/>
          <w:sz w:val="22"/>
          <w:szCs w:val="22"/>
        </w:rPr>
      </w:pPr>
      <w:r w:rsidRPr="00653AEB">
        <w:rPr>
          <w:b/>
          <w:sz w:val="22"/>
          <w:szCs w:val="22"/>
        </w:rPr>
        <w:tab/>
        <w:t xml:space="preserve">Předání a převzetí </w:t>
      </w:r>
      <w:r w:rsidR="00021ACD" w:rsidRPr="00653AEB">
        <w:rPr>
          <w:b/>
          <w:sz w:val="22"/>
          <w:szCs w:val="22"/>
        </w:rPr>
        <w:t>Díl</w:t>
      </w:r>
      <w:r w:rsidRPr="00653AEB">
        <w:rPr>
          <w:b/>
          <w:sz w:val="22"/>
          <w:szCs w:val="22"/>
        </w:rPr>
        <w:t>a</w:t>
      </w:r>
    </w:p>
    <w:p w14:paraId="4FC25730" w14:textId="28AFCA39" w:rsidR="00970F14" w:rsidRPr="00653AEB" w:rsidRDefault="00970F14" w:rsidP="00653AEB">
      <w:pPr>
        <w:numPr>
          <w:ilvl w:val="1"/>
          <w:numId w:val="3"/>
        </w:numPr>
        <w:spacing w:after="120"/>
        <w:jc w:val="both"/>
        <w:rPr>
          <w:rFonts w:cs="Arial"/>
          <w:szCs w:val="22"/>
        </w:rPr>
      </w:pPr>
      <w:r w:rsidRPr="00FA326D">
        <w:rPr>
          <w:rFonts w:cs="Arial"/>
          <w:szCs w:val="22"/>
        </w:rPr>
        <w:tab/>
        <w:t xml:space="preserve">U celého </w:t>
      </w:r>
      <w:r w:rsidR="00021ACD">
        <w:rPr>
          <w:rFonts w:cs="Arial"/>
          <w:szCs w:val="22"/>
        </w:rPr>
        <w:t>Díl</w:t>
      </w:r>
      <w:r w:rsidRPr="00FA326D">
        <w:rPr>
          <w:rFonts w:cs="Arial"/>
          <w:szCs w:val="22"/>
        </w:rPr>
        <w:t xml:space="preserve">a bude zahájeno přejímací řízení po řádném dokončení </w:t>
      </w:r>
      <w:r w:rsidR="00021ACD">
        <w:rPr>
          <w:rFonts w:cs="Arial"/>
          <w:szCs w:val="22"/>
        </w:rPr>
        <w:t>Díl</w:t>
      </w:r>
      <w:r w:rsidRPr="00FA326D">
        <w:rPr>
          <w:rFonts w:cs="Arial"/>
          <w:szCs w:val="22"/>
        </w:rPr>
        <w:t xml:space="preserve">a, </w:t>
      </w:r>
      <w:r w:rsidR="005F2D9B">
        <w:rPr>
          <w:rFonts w:cs="Arial"/>
          <w:szCs w:val="22"/>
        </w:rPr>
        <w:t>nejdříve</w:t>
      </w:r>
      <w:r w:rsidR="005F2D9B" w:rsidRPr="00FA326D">
        <w:rPr>
          <w:rFonts w:cs="Arial"/>
          <w:szCs w:val="22"/>
        </w:rPr>
        <w:t xml:space="preserve"> </w:t>
      </w:r>
      <w:r w:rsidRPr="00FA326D">
        <w:rPr>
          <w:rFonts w:cs="Arial"/>
          <w:szCs w:val="22"/>
        </w:rPr>
        <w:t xml:space="preserve">však </w:t>
      </w:r>
      <w:r w:rsidR="009C7C42">
        <w:rPr>
          <w:rFonts w:cs="Arial"/>
          <w:szCs w:val="22"/>
        </w:rPr>
        <w:t>po kolaudaci Díla</w:t>
      </w:r>
      <w:r w:rsidR="006D0AED">
        <w:rPr>
          <w:rFonts w:cs="Arial"/>
          <w:szCs w:val="22"/>
        </w:rPr>
        <w:t xml:space="preserve"> (vydání kolaudačního souhlasu nebo rozhodnutí)</w:t>
      </w:r>
      <w:r w:rsidR="00737C9B">
        <w:rPr>
          <w:rFonts w:cs="Arial"/>
          <w:szCs w:val="22"/>
        </w:rPr>
        <w:t>.</w:t>
      </w:r>
      <w:r w:rsidRPr="00FA326D">
        <w:rPr>
          <w:rFonts w:cs="Arial"/>
          <w:szCs w:val="22"/>
        </w:rPr>
        <w:t xml:space="preserve"> Po zahájení přejímacího řízení bude započato se sepisováním v té době existujících vad a nedodělků (dále</w:t>
      </w:r>
      <w:r w:rsidR="00054136">
        <w:rPr>
          <w:rFonts w:cs="Arial"/>
          <w:szCs w:val="22"/>
        </w:rPr>
        <w:t xml:space="preserve"> jen</w:t>
      </w:r>
      <w:r w:rsidRPr="00FA326D">
        <w:rPr>
          <w:rFonts w:cs="Arial"/>
          <w:szCs w:val="22"/>
        </w:rPr>
        <w:t xml:space="preserve"> „</w:t>
      </w:r>
      <w:r w:rsidRPr="00653AEB">
        <w:rPr>
          <w:rFonts w:cs="Arial"/>
          <w:szCs w:val="22"/>
        </w:rPr>
        <w:t>vady</w:t>
      </w:r>
      <w:r w:rsidRPr="00FA326D">
        <w:rPr>
          <w:rFonts w:cs="Arial"/>
          <w:szCs w:val="22"/>
        </w:rPr>
        <w:t>“) vč.</w:t>
      </w:r>
      <w:r w:rsidR="00653AEB">
        <w:rPr>
          <w:rFonts w:cs="Arial"/>
          <w:szCs w:val="22"/>
        </w:rPr>
        <w:t> </w:t>
      </w:r>
      <w:r w:rsidRPr="00FA326D">
        <w:rPr>
          <w:rFonts w:cs="Arial"/>
          <w:szCs w:val="22"/>
        </w:rPr>
        <w:t xml:space="preserve">termínů jejich odstranění. </w:t>
      </w:r>
      <w:r w:rsidR="003C386C" w:rsidRPr="00FA326D">
        <w:rPr>
          <w:rFonts w:cs="Arial"/>
          <w:szCs w:val="22"/>
        </w:rPr>
        <w:t>6</w:t>
      </w:r>
      <w:r w:rsidRPr="00FA326D">
        <w:rPr>
          <w:rFonts w:cs="Arial"/>
          <w:szCs w:val="22"/>
        </w:rPr>
        <w:t xml:space="preserve">0 dní před zahájením přejímacího řízení předá Zhotovitel seznam všech dokladů, které bude Objednateli při předání </w:t>
      </w:r>
      <w:r w:rsidR="00021ACD">
        <w:rPr>
          <w:rFonts w:cs="Arial"/>
          <w:szCs w:val="22"/>
        </w:rPr>
        <w:t>Díl</w:t>
      </w:r>
      <w:r w:rsidRPr="00FA326D">
        <w:rPr>
          <w:rFonts w:cs="Arial"/>
          <w:szCs w:val="22"/>
        </w:rPr>
        <w:t>a předávat</w:t>
      </w:r>
      <w:r w:rsidRPr="00FE1A6E">
        <w:rPr>
          <w:rFonts w:cs="Arial"/>
          <w:szCs w:val="22"/>
        </w:rPr>
        <w:t xml:space="preserve">.  </w:t>
      </w:r>
    </w:p>
    <w:p w14:paraId="6D9799D6" w14:textId="7AEDBD07" w:rsidR="00970F14" w:rsidRPr="00FA326D" w:rsidRDefault="00970F14" w:rsidP="00653AEB">
      <w:pPr>
        <w:numPr>
          <w:ilvl w:val="1"/>
          <w:numId w:val="3"/>
        </w:numPr>
        <w:spacing w:after="120"/>
        <w:jc w:val="both"/>
        <w:rPr>
          <w:rFonts w:cs="Arial"/>
          <w:szCs w:val="22"/>
        </w:rPr>
      </w:pPr>
      <w:r w:rsidRPr="00FA326D">
        <w:rPr>
          <w:rFonts w:cs="Arial"/>
          <w:szCs w:val="22"/>
        </w:rPr>
        <w:tab/>
        <w:t>K přejímacímu řízení přizve Zhotovitel Objednatele</w:t>
      </w:r>
      <w:r w:rsidR="00054136">
        <w:rPr>
          <w:rFonts w:cs="Arial"/>
          <w:szCs w:val="22"/>
        </w:rPr>
        <w:t xml:space="preserve"> a</w:t>
      </w:r>
      <w:r w:rsidR="00587345">
        <w:rPr>
          <w:rFonts w:cs="Arial"/>
          <w:szCs w:val="22"/>
        </w:rPr>
        <w:t xml:space="preserve"> </w:t>
      </w:r>
      <w:r w:rsidRPr="00FA326D">
        <w:rPr>
          <w:rFonts w:cs="Arial"/>
          <w:szCs w:val="22"/>
        </w:rPr>
        <w:t>Správce stavby písemným oznámením. Přejímací řízení musí být ukončeno bez zbytečných průtahů.</w:t>
      </w:r>
    </w:p>
    <w:p w14:paraId="47F8DBC5" w14:textId="3A51FDD3" w:rsidR="00970F14" w:rsidRPr="00FA326D" w:rsidRDefault="00970F14" w:rsidP="00653AEB">
      <w:pPr>
        <w:numPr>
          <w:ilvl w:val="1"/>
          <w:numId w:val="3"/>
        </w:numPr>
        <w:spacing w:after="120"/>
        <w:jc w:val="both"/>
        <w:rPr>
          <w:rFonts w:cs="Arial"/>
          <w:szCs w:val="22"/>
        </w:rPr>
      </w:pPr>
      <w:r w:rsidRPr="00FA326D">
        <w:rPr>
          <w:rFonts w:cs="Arial"/>
          <w:szCs w:val="22"/>
        </w:rPr>
        <w:tab/>
        <w:t xml:space="preserve">K předání </w:t>
      </w:r>
      <w:r w:rsidR="00021ACD">
        <w:rPr>
          <w:rFonts w:cs="Arial"/>
          <w:szCs w:val="22"/>
        </w:rPr>
        <w:t>Díl</w:t>
      </w:r>
      <w:r w:rsidRPr="00FA326D">
        <w:rPr>
          <w:rFonts w:cs="Arial"/>
          <w:szCs w:val="22"/>
        </w:rPr>
        <w:t xml:space="preserve">a Zhotovitelem Objednateli dojde na základě předávacího/přejímacího řízení, a to formou písemného předávacího protokolu (jehož součástí bude i příslušná dokumentace, pokud je to stanoveno Smlouvou či obvyklé), který bude podepsán oprávněnými zástupci obou smluvních stran. Objednatelem podepsaný </w:t>
      </w:r>
      <w:r w:rsidR="003C386C" w:rsidRPr="00FA326D">
        <w:rPr>
          <w:rFonts w:cs="Arial"/>
          <w:szCs w:val="22"/>
        </w:rPr>
        <w:t xml:space="preserve">předávací </w:t>
      </w:r>
      <w:r w:rsidRPr="00FA326D">
        <w:rPr>
          <w:rFonts w:cs="Arial"/>
          <w:szCs w:val="22"/>
        </w:rPr>
        <w:t xml:space="preserve">protokol nezbavuje Zhotovitele odpovědnosti za event. vady, s nimiž bude </w:t>
      </w:r>
      <w:r w:rsidR="00021ACD">
        <w:rPr>
          <w:rFonts w:cs="Arial"/>
          <w:szCs w:val="22"/>
        </w:rPr>
        <w:t>Díl</w:t>
      </w:r>
      <w:r w:rsidRPr="00FA326D">
        <w:rPr>
          <w:rFonts w:cs="Arial"/>
          <w:szCs w:val="22"/>
        </w:rPr>
        <w:t xml:space="preserve">o převzato. </w:t>
      </w:r>
    </w:p>
    <w:p w14:paraId="6520D847" w14:textId="68CE9F5F" w:rsidR="00970F14" w:rsidRPr="00FA326D" w:rsidRDefault="00970F14" w:rsidP="00653AEB">
      <w:pPr>
        <w:numPr>
          <w:ilvl w:val="1"/>
          <w:numId w:val="3"/>
        </w:numPr>
        <w:spacing w:after="120"/>
        <w:jc w:val="both"/>
        <w:rPr>
          <w:rFonts w:cs="Arial"/>
          <w:szCs w:val="22"/>
        </w:rPr>
      </w:pPr>
      <w:r w:rsidRPr="00FA326D">
        <w:rPr>
          <w:rFonts w:cs="Arial"/>
          <w:szCs w:val="22"/>
        </w:rPr>
        <w:tab/>
        <w:t xml:space="preserve">Předávací protokol musí obsahovat alespoň předmět a charakteristiku </w:t>
      </w:r>
      <w:r w:rsidR="00021ACD">
        <w:rPr>
          <w:rFonts w:cs="Arial"/>
          <w:szCs w:val="22"/>
        </w:rPr>
        <w:t>Díl</w:t>
      </w:r>
      <w:r w:rsidRPr="00FA326D">
        <w:rPr>
          <w:rFonts w:cs="Arial"/>
          <w:szCs w:val="22"/>
        </w:rPr>
        <w:t xml:space="preserve">a, resp. jeho části, místo provedení </w:t>
      </w:r>
      <w:r w:rsidR="00021ACD">
        <w:rPr>
          <w:rFonts w:cs="Arial"/>
          <w:szCs w:val="22"/>
        </w:rPr>
        <w:t>Díl</w:t>
      </w:r>
      <w:r w:rsidRPr="00FA326D">
        <w:rPr>
          <w:rFonts w:cs="Arial"/>
          <w:szCs w:val="22"/>
        </w:rPr>
        <w:t xml:space="preserve">a a zhodnocení jakosti </w:t>
      </w:r>
      <w:r w:rsidR="00021ACD">
        <w:rPr>
          <w:rFonts w:cs="Arial"/>
          <w:szCs w:val="22"/>
        </w:rPr>
        <w:t>Díl</w:t>
      </w:r>
      <w:r w:rsidRPr="00FA326D">
        <w:rPr>
          <w:rFonts w:cs="Arial"/>
          <w:szCs w:val="22"/>
        </w:rPr>
        <w:t>a</w:t>
      </w:r>
      <w:r w:rsidR="00C52B9D" w:rsidRPr="00FA326D">
        <w:rPr>
          <w:rFonts w:cs="Arial"/>
          <w:szCs w:val="22"/>
        </w:rPr>
        <w:t xml:space="preserve"> a soupis příloh</w:t>
      </w:r>
      <w:r w:rsidRPr="00FA326D">
        <w:rPr>
          <w:rFonts w:cs="Arial"/>
          <w:szCs w:val="22"/>
        </w:rPr>
        <w:t xml:space="preserve">. Pokud budou zjištěny vady, bude protokol obsahovat soupis zjištěných vad </w:t>
      </w:r>
      <w:r w:rsidR="00021ACD">
        <w:rPr>
          <w:rFonts w:cs="Arial"/>
          <w:szCs w:val="22"/>
        </w:rPr>
        <w:t>Díl</w:t>
      </w:r>
      <w:r w:rsidRPr="00FA326D">
        <w:rPr>
          <w:rFonts w:cs="Arial"/>
          <w:szCs w:val="22"/>
        </w:rPr>
        <w:t>a</w:t>
      </w:r>
      <w:r w:rsidR="003C386C" w:rsidRPr="00FA326D">
        <w:rPr>
          <w:rFonts w:cs="Arial"/>
          <w:szCs w:val="22"/>
        </w:rPr>
        <w:t xml:space="preserve"> a</w:t>
      </w:r>
      <w:r w:rsidRPr="00FA326D">
        <w:rPr>
          <w:rFonts w:cs="Arial"/>
          <w:szCs w:val="22"/>
        </w:rPr>
        <w:t xml:space="preserve"> vyjádření Zhotovitele k vadám </w:t>
      </w:r>
      <w:r w:rsidR="00021ACD">
        <w:rPr>
          <w:rFonts w:cs="Arial"/>
          <w:szCs w:val="22"/>
        </w:rPr>
        <w:t>Díl</w:t>
      </w:r>
      <w:r w:rsidRPr="00FA326D">
        <w:rPr>
          <w:rFonts w:cs="Arial"/>
          <w:szCs w:val="22"/>
        </w:rPr>
        <w:t xml:space="preserve">a vytčeným Objednatelem. Pokud Objednatel </w:t>
      </w:r>
      <w:r w:rsidR="00021ACD">
        <w:rPr>
          <w:rFonts w:cs="Arial"/>
          <w:szCs w:val="22"/>
        </w:rPr>
        <w:t>Díl</w:t>
      </w:r>
      <w:r w:rsidRPr="00FA326D">
        <w:rPr>
          <w:rFonts w:cs="Arial"/>
          <w:szCs w:val="22"/>
        </w:rPr>
        <w:t xml:space="preserve">o s vadami převezme, budou v protokolu uvedeny lhůty pro odstranění vad </w:t>
      </w:r>
      <w:r w:rsidR="00021ACD">
        <w:rPr>
          <w:rFonts w:cs="Arial"/>
          <w:szCs w:val="22"/>
        </w:rPr>
        <w:t>Díl</w:t>
      </w:r>
      <w:r w:rsidRPr="00FA326D">
        <w:rPr>
          <w:rFonts w:cs="Arial"/>
          <w:szCs w:val="22"/>
        </w:rPr>
        <w:t xml:space="preserve">a. V protokolu bude obsaženo jednoznačné prohlášení Objednatele, zda </w:t>
      </w:r>
      <w:r w:rsidR="00021ACD">
        <w:rPr>
          <w:rFonts w:cs="Arial"/>
          <w:szCs w:val="22"/>
        </w:rPr>
        <w:t>Díl</w:t>
      </w:r>
      <w:r w:rsidRPr="00FA326D">
        <w:rPr>
          <w:rFonts w:cs="Arial"/>
          <w:szCs w:val="22"/>
        </w:rPr>
        <w:t xml:space="preserve">o přejímá či nikoli. Prohlášení Objednatele o tom, že </w:t>
      </w:r>
      <w:r w:rsidR="00021ACD">
        <w:rPr>
          <w:rFonts w:cs="Arial"/>
          <w:szCs w:val="22"/>
        </w:rPr>
        <w:t>Díl</w:t>
      </w:r>
      <w:r w:rsidRPr="00FA326D">
        <w:rPr>
          <w:rFonts w:cs="Arial"/>
          <w:szCs w:val="22"/>
        </w:rPr>
        <w:t xml:space="preserve">o přejímá, nezbavuje Zhotovitele odpovědnosti za vady zjištěné prohlídkou </w:t>
      </w:r>
      <w:r w:rsidR="00021ACD">
        <w:rPr>
          <w:rFonts w:cs="Arial"/>
          <w:szCs w:val="22"/>
        </w:rPr>
        <w:t>Díl</w:t>
      </w:r>
      <w:r w:rsidRPr="00FA326D">
        <w:rPr>
          <w:rFonts w:cs="Arial"/>
          <w:szCs w:val="22"/>
        </w:rPr>
        <w:t xml:space="preserve">a. </w:t>
      </w:r>
      <w:r w:rsidR="00095250">
        <w:rPr>
          <w:rFonts w:cs="Arial"/>
          <w:szCs w:val="22"/>
        </w:rPr>
        <w:t>Objednatel není povinen Dílo převzít</w:t>
      </w:r>
      <w:r w:rsidR="00A7614C">
        <w:rPr>
          <w:rFonts w:cs="Arial"/>
          <w:szCs w:val="22"/>
        </w:rPr>
        <w:t xml:space="preserve"> do doby</w:t>
      </w:r>
      <w:r w:rsidR="00095250">
        <w:rPr>
          <w:rFonts w:cs="Arial"/>
          <w:szCs w:val="22"/>
        </w:rPr>
        <w:t xml:space="preserve"> </w:t>
      </w:r>
      <w:r w:rsidRPr="00FA326D">
        <w:rPr>
          <w:rFonts w:cs="Arial"/>
          <w:szCs w:val="22"/>
        </w:rPr>
        <w:t>něž</w:t>
      </w:r>
      <w:r w:rsidR="00095250">
        <w:rPr>
          <w:rFonts w:cs="Arial"/>
          <w:szCs w:val="22"/>
        </w:rPr>
        <w:t xml:space="preserve"> mu bude poskytnuta</w:t>
      </w:r>
      <w:r w:rsidRPr="00FA326D">
        <w:rPr>
          <w:rFonts w:cs="Arial"/>
          <w:szCs w:val="22"/>
        </w:rPr>
        <w:t xml:space="preserve"> bankovní záruka dle čl. </w:t>
      </w:r>
      <w:r w:rsidR="00C52B9D" w:rsidRPr="00FA326D">
        <w:rPr>
          <w:rFonts w:cs="Arial"/>
          <w:szCs w:val="22"/>
        </w:rPr>
        <w:t>XIX. odst.</w:t>
      </w:r>
      <w:r w:rsidR="00F852E1">
        <w:rPr>
          <w:rFonts w:cs="Arial"/>
          <w:szCs w:val="22"/>
        </w:rPr>
        <w:t xml:space="preserve"> 19.4. a</w:t>
      </w:r>
      <w:r w:rsidR="00C52B9D" w:rsidRPr="00FA326D">
        <w:rPr>
          <w:rFonts w:cs="Arial"/>
          <w:szCs w:val="22"/>
        </w:rPr>
        <w:t xml:space="preserve"> </w:t>
      </w:r>
      <w:r w:rsidRPr="00FA326D">
        <w:rPr>
          <w:rFonts w:cs="Arial"/>
          <w:szCs w:val="22"/>
        </w:rPr>
        <w:t>19</w:t>
      </w:r>
      <w:r w:rsidR="00054136">
        <w:rPr>
          <w:rFonts w:cs="Arial"/>
          <w:szCs w:val="22"/>
        </w:rPr>
        <w:t>.5</w:t>
      </w:r>
      <w:r w:rsidRPr="00FA326D">
        <w:rPr>
          <w:rFonts w:cs="Arial"/>
          <w:szCs w:val="22"/>
        </w:rPr>
        <w:t>.</w:t>
      </w:r>
      <w:r w:rsidR="00AC0E7C" w:rsidRPr="00FA326D">
        <w:rPr>
          <w:rFonts w:cs="Arial"/>
          <w:szCs w:val="22"/>
        </w:rPr>
        <w:t xml:space="preserve"> Smlouvy.</w:t>
      </w:r>
      <w:r w:rsidRPr="00FA326D">
        <w:rPr>
          <w:rFonts w:cs="Arial"/>
          <w:szCs w:val="22"/>
        </w:rPr>
        <w:t xml:space="preserve"> Předávací protokol bude vyhotoven ve třech stejnopisech, z nichž jeden obdrží Zhotovitel a dva Objednatel. Každý stejnopis bude podepsán oběma stranami a má právní sílu originálu.</w:t>
      </w:r>
    </w:p>
    <w:p w14:paraId="4176ABBE" w14:textId="6757250C" w:rsidR="00970F14" w:rsidRPr="00FA326D" w:rsidRDefault="00970F14" w:rsidP="00653AEB">
      <w:pPr>
        <w:numPr>
          <w:ilvl w:val="1"/>
          <w:numId w:val="3"/>
        </w:numPr>
        <w:spacing w:after="120"/>
        <w:jc w:val="both"/>
        <w:rPr>
          <w:rFonts w:cs="Arial"/>
          <w:szCs w:val="22"/>
        </w:rPr>
      </w:pPr>
      <w:r w:rsidRPr="00FA326D">
        <w:rPr>
          <w:rFonts w:cs="Arial"/>
          <w:szCs w:val="22"/>
        </w:rPr>
        <w:tab/>
        <w:t xml:space="preserve">V případě, že je Objednatelem přebíráno </w:t>
      </w:r>
      <w:r w:rsidR="0085568D" w:rsidRPr="00FA326D">
        <w:rPr>
          <w:rFonts w:cs="Arial"/>
          <w:szCs w:val="22"/>
        </w:rPr>
        <w:t>do</w:t>
      </w:r>
      <w:r w:rsidRPr="00FA326D">
        <w:rPr>
          <w:rFonts w:cs="Arial"/>
          <w:szCs w:val="22"/>
        </w:rPr>
        <w:t xml:space="preserve">končené </w:t>
      </w:r>
      <w:r w:rsidR="00021ACD">
        <w:rPr>
          <w:rFonts w:cs="Arial"/>
          <w:szCs w:val="22"/>
        </w:rPr>
        <w:t>Díl</w:t>
      </w:r>
      <w:r w:rsidRPr="00FA326D">
        <w:rPr>
          <w:rFonts w:cs="Arial"/>
          <w:szCs w:val="22"/>
        </w:rPr>
        <w:t xml:space="preserve">o, skutečnost, že </w:t>
      </w:r>
      <w:r w:rsidR="00021ACD">
        <w:rPr>
          <w:rFonts w:cs="Arial"/>
          <w:szCs w:val="22"/>
        </w:rPr>
        <w:t>Díl</w:t>
      </w:r>
      <w:r w:rsidRPr="00FA326D">
        <w:rPr>
          <w:rFonts w:cs="Arial"/>
          <w:szCs w:val="22"/>
        </w:rPr>
        <w:t xml:space="preserve">o je dokončeno co do množství, jakosti, kompletnosti a schopnosti trvalého užívání, prokazuje zásadně Zhotovitel a za tím účelem předkládá nezbytné písemné doklady Objednateli. Zhotovitel doloží Objednateli před zahájením přejímacího řízení zejména dokumentaci skutečného provedení, stavební deník, deník víceprací vč. návrhu konečného vyúčtování </w:t>
      </w:r>
      <w:r w:rsidR="00021ACD">
        <w:rPr>
          <w:rFonts w:cs="Arial"/>
          <w:szCs w:val="22"/>
        </w:rPr>
        <w:t>Díl</w:t>
      </w:r>
      <w:r w:rsidRPr="00FA326D">
        <w:rPr>
          <w:rFonts w:cs="Arial"/>
          <w:szCs w:val="22"/>
        </w:rPr>
        <w:t xml:space="preserve">a, veškerá osvědčení o zkouškách a certifikaci použitých materiálů a výrobků, revizní zprávy zařízení komplementovaných do </w:t>
      </w:r>
      <w:r w:rsidR="00021ACD">
        <w:rPr>
          <w:rFonts w:cs="Arial"/>
          <w:szCs w:val="22"/>
        </w:rPr>
        <w:t>Díl</w:t>
      </w:r>
      <w:r w:rsidRPr="00FA326D">
        <w:rPr>
          <w:rFonts w:cs="Arial"/>
          <w:szCs w:val="22"/>
        </w:rPr>
        <w:t xml:space="preserve">a, potvrzené záruční listy, doklady o ověření funkčnosti dodaných zařízení k provedení </w:t>
      </w:r>
      <w:r w:rsidR="00021ACD">
        <w:rPr>
          <w:rFonts w:cs="Arial"/>
          <w:szCs w:val="22"/>
        </w:rPr>
        <w:t>Díl</w:t>
      </w:r>
      <w:r w:rsidRPr="00FA326D">
        <w:rPr>
          <w:rFonts w:cs="Arial"/>
          <w:szCs w:val="22"/>
        </w:rPr>
        <w:t>a a</w:t>
      </w:r>
      <w:r w:rsidR="00653AEB">
        <w:rPr>
          <w:rFonts w:cs="Arial"/>
          <w:szCs w:val="22"/>
        </w:rPr>
        <w:t> </w:t>
      </w:r>
      <w:r w:rsidRPr="00FA326D">
        <w:rPr>
          <w:rFonts w:cs="Arial"/>
          <w:szCs w:val="22"/>
        </w:rPr>
        <w:t xml:space="preserve">dodávek podle </w:t>
      </w:r>
      <w:r w:rsidR="00A149F0">
        <w:rPr>
          <w:rFonts w:cs="Arial"/>
          <w:szCs w:val="22"/>
        </w:rPr>
        <w:t>PPD</w:t>
      </w:r>
      <w:r w:rsidRPr="00FA326D">
        <w:rPr>
          <w:rFonts w:cs="Arial"/>
          <w:szCs w:val="22"/>
        </w:rPr>
        <w:t xml:space="preserve"> a platných právních předpisů, dále doklad o zabezpečení likvidace odpadu vzniklého při provádění </w:t>
      </w:r>
      <w:r w:rsidR="00021ACD">
        <w:rPr>
          <w:rFonts w:cs="Arial"/>
          <w:szCs w:val="22"/>
        </w:rPr>
        <w:t>Díl</w:t>
      </w:r>
      <w:r w:rsidRPr="00FA326D">
        <w:rPr>
          <w:rFonts w:cs="Arial"/>
          <w:szCs w:val="22"/>
        </w:rPr>
        <w:t xml:space="preserve">a v souladu </w:t>
      </w:r>
      <w:r w:rsidR="0085568D" w:rsidRPr="00FA326D">
        <w:rPr>
          <w:rFonts w:cs="Arial"/>
          <w:szCs w:val="22"/>
        </w:rPr>
        <w:t>s právními předpisy</w:t>
      </w:r>
      <w:r w:rsidRPr="00FA326D">
        <w:rPr>
          <w:rFonts w:cs="Arial"/>
          <w:szCs w:val="22"/>
        </w:rPr>
        <w:t xml:space="preserve"> a další doklady prokazující splnění podmínek orgánů a organizací, které si v souladu s právními předpisy stanovily. Objednatelem odsouhlasenou dokumentaci „skutečného provedení </w:t>
      </w:r>
      <w:r w:rsidR="00021ACD">
        <w:rPr>
          <w:rFonts w:cs="Arial"/>
          <w:szCs w:val="22"/>
        </w:rPr>
        <w:t>Díl</w:t>
      </w:r>
      <w:r w:rsidRPr="00FA326D">
        <w:rPr>
          <w:rFonts w:cs="Arial"/>
          <w:szCs w:val="22"/>
        </w:rPr>
        <w:t xml:space="preserve">a“ je povinen Zhotovitel předat ve třech vyhotoveních Objednateli </w:t>
      </w:r>
      <w:r w:rsidR="002309E1">
        <w:rPr>
          <w:rFonts w:cs="Arial"/>
          <w:szCs w:val="22"/>
        </w:rPr>
        <w:t>nejpozději před zahájením přejímacího řízení</w:t>
      </w:r>
      <w:r w:rsidRPr="00FA326D">
        <w:rPr>
          <w:rFonts w:cs="Arial"/>
          <w:szCs w:val="22"/>
        </w:rPr>
        <w:t xml:space="preserve">. V případě, že nedojde k předložení a předání Objednateli shora uvedených dokladů nejpozději při přejímacím řízení, nepovažuje se </w:t>
      </w:r>
      <w:r w:rsidR="00021ACD">
        <w:rPr>
          <w:rFonts w:cs="Arial"/>
          <w:szCs w:val="22"/>
        </w:rPr>
        <w:t>Díl</w:t>
      </w:r>
      <w:r w:rsidRPr="00FA326D">
        <w:rPr>
          <w:rFonts w:cs="Arial"/>
          <w:szCs w:val="22"/>
        </w:rPr>
        <w:t xml:space="preserve">o za řádně </w:t>
      </w:r>
      <w:r w:rsidR="0085568D" w:rsidRPr="00FA326D">
        <w:rPr>
          <w:rFonts w:cs="Arial"/>
          <w:szCs w:val="22"/>
        </w:rPr>
        <w:t>do</w:t>
      </w:r>
      <w:r w:rsidRPr="00FA326D">
        <w:rPr>
          <w:rFonts w:cs="Arial"/>
          <w:szCs w:val="22"/>
        </w:rPr>
        <w:t>končené</w:t>
      </w:r>
      <w:r w:rsidR="00AC0E7C" w:rsidRPr="00FA326D">
        <w:rPr>
          <w:rFonts w:cs="Arial"/>
          <w:szCs w:val="22"/>
        </w:rPr>
        <w:t>.</w:t>
      </w:r>
    </w:p>
    <w:p w14:paraId="328E7F8B" w14:textId="41154DC2" w:rsidR="00970F14" w:rsidRPr="00FA326D" w:rsidRDefault="00970F14" w:rsidP="00653AEB">
      <w:pPr>
        <w:numPr>
          <w:ilvl w:val="1"/>
          <w:numId w:val="3"/>
        </w:numPr>
        <w:spacing w:after="120"/>
        <w:jc w:val="both"/>
        <w:rPr>
          <w:rFonts w:cs="Arial"/>
          <w:szCs w:val="22"/>
        </w:rPr>
      </w:pPr>
      <w:r w:rsidRPr="00FA326D">
        <w:rPr>
          <w:rFonts w:cs="Arial"/>
          <w:szCs w:val="22"/>
        </w:rPr>
        <w:tab/>
        <w:t xml:space="preserve">Ke dni zahájení přejímacího řízení musí být vyklizeno a uklizeno místo provádění stavby včetně zhotovené stavby v souladu se Smlouvou. Nebude-li tato povinnost splněna, nepovažuje se </w:t>
      </w:r>
      <w:r w:rsidR="00021ACD">
        <w:rPr>
          <w:rFonts w:cs="Arial"/>
          <w:szCs w:val="22"/>
        </w:rPr>
        <w:t>Díl</w:t>
      </w:r>
      <w:r w:rsidRPr="00FA326D">
        <w:rPr>
          <w:rFonts w:cs="Arial"/>
          <w:szCs w:val="22"/>
        </w:rPr>
        <w:t xml:space="preserve">o za řádně </w:t>
      </w:r>
      <w:r w:rsidR="0085568D" w:rsidRPr="00FA326D">
        <w:rPr>
          <w:rFonts w:cs="Arial"/>
          <w:szCs w:val="22"/>
        </w:rPr>
        <w:t>do</w:t>
      </w:r>
      <w:r w:rsidRPr="00FA326D">
        <w:rPr>
          <w:rFonts w:cs="Arial"/>
          <w:szCs w:val="22"/>
        </w:rPr>
        <w:t xml:space="preserve">končené a Objednatel není povinen </w:t>
      </w:r>
      <w:r w:rsidR="00021ACD">
        <w:rPr>
          <w:rFonts w:cs="Arial"/>
          <w:szCs w:val="22"/>
        </w:rPr>
        <w:t>Díl</w:t>
      </w:r>
      <w:r w:rsidRPr="00FA326D">
        <w:rPr>
          <w:rFonts w:cs="Arial"/>
          <w:szCs w:val="22"/>
        </w:rPr>
        <w:t xml:space="preserve">o převzít. Budovy a pozemky, jejichž úpravy nejsou součástí </w:t>
      </w:r>
      <w:r w:rsidR="00A149F0">
        <w:rPr>
          <w:rFonts w:cs="Arial"/>
          <w:szCs w:val="22"/>
        </w:rPr>
        <w:t>PPD</w:t>
      </w:r>
      <w:r w:rsidRPr="00FA326D">
        <w:rPr>
          <w:rFonts w:cs="Arial"/>
          <w:szCs w:val="22"/>
        </w:rPr>
        <w:t>, ale budou stavbou dotčeny, je Zhotovitel povinen do předchozího stavu</w:t>
      </w:r>
      <w:r w:rsidR="004A125A">
        <w:rPr>
          <w:rFonts w:cs="Arial"/>
          <w:szCs w:val="22"/>
        </w:rPr>
        <w:t xml:space="preserve">, a to nejpozději ke </w:t>
      </w:r>
      <w:r w:rsidR="004A125A" w:rsidRPr="00FA326D">
        <w:rPr>
          <w:rFonts w:cs="Arial"/>
          <w:szCs w:val="22"/>
        </w:rPr>
        <w:t>dni zahájení přejímacího řízení</w:t>
      </w:r>
      <w:r w:rsidRPr="00FA326D">
        <w:rPr>
          <w:rFonts w:cs="Arial"/>
          <w:szCs w:val="22"/>
        </w:rPr>
        <w:t>.</w:t>
      </w:r>
    </w:p>
    <w:p w14:paraId="1D97E45D" w14:textId="3E40E446" w:rsidR="00970F14" w:rsidRPr="00FA326D" w:rsidRDefault="00970F14" w:rsidP="00653AEB">
      <w:pPr>
        <w:numPr>
          <w:ilvl w:val="1"/>
          <w:numId w:val="3"/>
        </w:numPr>
        <w:spacing w:after="120"/>
        <w:jc w:val="both"/>
        <w:rPr>
          <w:rFonts w:cs="Arial"/>
          <w:szCs w:val="22"/>
        </w:rPr>
      </w:pPr>
      <w:r w:rsidRPr="00FA326D">
        <w:rPr>
          <w:rFonts w:cs="Arial"/>
          <w:szCs w:val="22"/>
        </w:rPr>
        <w:tab/>
        <w:t xml:space="preserve">V případě, že je Zhotovitelem předáváno </w:t>
      </w:r>
      <w:r w:rsidR="00021ACD">
        <w:rPr>
          <w:rFonts w:cs="Arial"/>
          <w:szCs w:val="22"/>
        </w:rPr>
        <w:t>Díl</w:t>
      </w:r>
      <w:r w:rsidRPr="00FA326D">
        <w:rPr>
          <w:rFonts w:cs="Arial"/>
          <w:szCs w:val="22"/>
        </w:rPr>
        <w:t xml:space="preserve">o, které nese vady, není Objednatel povinen předávané </w:t>
      </w:r>
      <w:r w:rsidR="00021ACD">
        <w:rPr>
          <w:rFonts w:cs="Arial"/>
          <w:szCs w:val="22"/>
        </w:rPr>
        <w:t>Díl</w:t>
      </w:r>
      <w:r w:rsidRPr="00FA326D">
        <w:rPr>
          <w:rFonts w:cs="Arial"/>
          <w:szCs w:val="22"/>
        </w:rPr>
        <w:t>o převzít</w:t>
      </w:r>
      <w:r w:rsidR="006F6995">
        <w:rPr>
          <w:rFonts w:cs="Arial"/>
          <w:szCs w:val="22"/>
        </w:rPr>
        <w:t xml:space="preserve">, ledaže se jedná o </w:t>
      </w:r>
      <w:r w:rsidRPr="00FA326D">
        <w:rPr>
          <w:rFonts w:cs="Arial"/>
          <w:szCs w:val="22"/>
        </w:rPr>
        <w:t>ojediněl</w:t>
      </w:r>
      <w:r w:rsidR="006F6995">
        <w:rPr>
          <w:rFonts w:cs="Arial"/>
          <w:szCs w:val="22"/>
        </w:rPr>
        <w:t>é</w:t>
      </w:r>
      <w:r w:rsidRPr="00FA326D">
        <w:rPr>
          <w:rFonts w:cs="Arial"/>
          <w:szCs w:val="22"/>
        </w:rPr>
        <w:t xml:space="preserve"> drobn</w:t>
      </w:r>
      <w:r w:rsidR="006F6995">
        <w:rPr>
          <w:rFonts w:cs="Arial"/>
          <w:szCs w:val="22"/>
        </w:rPr>
        <w:t>é</w:t>
      </w:r>
      <w:r w:rsidRPr="00FA326D">
        <w:rPr>
          <w:rFonts w:cs="Arial"/>
          <w:szCs w:val="22"/>
        </w:rPr>
        <w:t xml:space="preserve"> vad</w:t>
      </w:r>
      <w:r w:rsidR="006F6995">
        <w:rPr>
          <w:rFonts w:cs="Arial"/>
          <w:szCs w:val="22"/>
        </w:rPr>
        <w:t>y</w:t>
      </w:r>
      <w:r w:rsidRPr="00FA326D">
        <w:rPr>
          <w:rFonts w:cs="Arial"/>
          <w:szCs w:val="22"/>
        </w:rPr>
        <w:t xml:space="preserve">, které samy o sobě ani ve spojení s jinými nebrání užívání </w:t>
      </w:r>
      <w:r w:rsidR="00021ACD">
        <w:rPr>
          <w:rFonts w:cs="Arial"/>
          <w:szCs w:val="22"/>
        </w:rPr>
        <w:t>Díl</w:t>
      </w:r>
      <w:r w:rsidR="0085568D" w:rsidRPr="00FA326D">
        <w:rPr>
          <w:rFonts w:cs="Arial"/>
          <w:szCs w:val="22"/>
        </w:rPr>
        <w:t xml:space="preserve">a </w:t>
      </w:r>
      <w:r w:rsidRPr="00FA326D">
        <w:rPr>
          <w:rFonts w:cs="Arial"/>
          <w:szCs w:val="22"/>
        </w:rPr>
        <w:t>funkčně nebo esteticky, ani je</w:t>
      </w:r>
      <w:r w:rsidR="006F6995">
        <w:rPr>
          <w:rFonts w:cs="Arial"/>
          <w:szCs w:val="22"/>
        </w:rPr>
        <w:t>ho</w:t>
      </w:r>
      <w:r w:rsidRPr="00FA326D">
        <w:rPr>
          <w:rFonts w:cs="Arial"/>
          <w:szCs w:val="22"/>
        </w:rPr>
        <w:t xml:space="preserve"> užívání podstatným způsobem neomezují. Vadou se pro účely Smlouvy rozumí odchylka v kvantitě, kvalitě, rozsahu nebo parametrech </w:t>
      </w:r>
      <w:r w:rsidR="00021ACD">
        <w:rPr>
          <w:rFonts w:cs="Arial"/>
          <w:szCs w:val="22"/>
        </w:rPr>
        <w:t>Díl</w:t>
      </w:r>
      <w:r w:rsidRPr="00FA326D">
        <w:rPr>
          <w:rFonts w:cs="Arial"/>
          <w:szCs w:val="22"/>
        </w:rPr>
        <w:t>a, stanovených Výchozími dokumenty</w:t>
      </w:r>
      <w:r w:rsidR="00A149F0">
        <w:rPr>
          <w:rFonts w:cs="Arial"/>
          <w:szCs w:val="22"/>
        </w:rPr>
        <w:t>, zejména Smlouvou a PPD,</w:t>
      </w:r>
      <w:r w:rsidRPr="00FA326D">
        <w:rPr>
          <w:rFonts w:cs="Arial"/>
          <w:szCs w:val="22"/>
        </w:rPr>
        <w:t xml:space="preserve"> a</w:t>
      </w:r>
      <w:r w:rsidR="005051AE">
        <w:rPr>
          <w:rFonts w:cs="Arial"/>
          <w:szCs w:val="22"/>
        </w:rPr>
        <w:t> </w:t>
      </w:r>
      <w:r w:rsidRPr="00FA326D">
        <w:rPr>
          <w:rFonts w:cs="Arial"/>
          <w:szCs w:val="22"/>
        </w:rPr>
        <w:t xml:space="preserve">obecně závaznými předpisy. Pokud Objednatel pro vady </w:t>
      </w:r>
      <w:r w:rsidR="00021ACD">
        <w:rPr>
          <w:rFonts w:cs="Arial"/>
          <w:szCs w:val="22"/>
        </w:rPr>
        <w:t>Díl</w:t>
      </w:r>
      <w:r w:rsidRPr="00FA326D">
        <w:rPr>
          <w:rFonts w:cs="Arial"/>
          <w:szCs w:val="22"/>
        </w:rPr>
        <w:t xml:space="preserve">o nepřevezme, opakuje se přejímací řízení po jejich odstranění analogicky dle tohoto článku Smlouvy. </w:t>
      </w:r>
    </w:p>
    <w:p w14:paraId="686FEEB0" w14:textId="050F629B" w:rsidR="00970F14" w:rsidRPr="00FA326D" w:rsidRDefault="00970F14" w:rsidP="00653AEB">
      <w:pPr>
        <w:numPr>
          <w:ilvl w:val="1"/>
          <w:numId w:val="3"/>
        </w:numPr>
        <w:spacing w:after="120"/>
        <w:jc w:val="both"/>
        <w:rPr>
          <w:rFonts w:cs="Arial"/>
          <w:szCs w:val="22"/>
        </w:rPr>
      </w:pPr>
      <w:r w:rsidRPr="00FA326D">
        <w:rPr>
          <w:rFonts w:cs="Arial"/>
          <w:szCs w:val="22"/>
        </w:rPr>
        <w:tab/>
      </w:r>
      <w:r w:rsidR="00B030A3" w:rsidRPr="00B356FB">
        <w:rPr>
          <w:rFonts w:cs="Arial"/>
          <w:szCs w:val="22"/>
        </w:rPr>
        <w:t xml:space="preserve">Pokud </w:t>
      </w:r>
      <w:r w:rsidR="00BB382C" w:rsidRPr="00191B6B">
        <w:rPr>
          <w:rFonts w:cs="Arial"/>
          <w:szCs w:val="22"/>
        </w:rPr>
        <w:t>bude Dílo převzato s vadami, budou tyto vady Zhotovit</w:t>
      </w:r>
      <w:r w:rsidR="00BB382C" w:rsidRPr="00C133A8">
        <w:rPr>
          <w:rFonts w:cs="Arial"/>
          <w:szCs w:val="22"/>
        </w:rPr>
        <w:t>el</w:t>
      </w:r>
      <w:r w:rsidR="00B356FB" w:rsidRPr="007945A6">
        <w:rPr>
          <w:rFonts w:cs="Arial"/>
          <w:szCs w:val="22"/>
        </w:rPr>
        <w:t>em</w:t>
      </w:r>
      <w:r w:rsidR="00BB382C" w:rsidRPr="00B356FB">
        <w:rPr>
          <w:rFonts w:cs="Arial"/>
          <w:szCs w:val="22"/>
        </w:rPr>
        <w:t xml:space="preserve"> </w:t>
      </w:r>
      <w:r w:rsidR="00BB382C" w:rsidRPr="00191B6B">
        <w:rPr>
          <w:rFonts w:cs="Arial"/>
          <w:szCs w:val="22"/>
        </w:rPr>
        <w:t>odstraněny</w:t>
      </w:r>
      <w:r w:rsidR="00BB382C">
        <w:rPr>
          <w:rFonts w:cs="Arial"/>
          <w:szCs w:val="22"/>
        </w:rPr>
        <w:t xml:space="preserve"> ve </w:t>
      </w:r>
      <w:r w:rsidR="00B356FB">
        <w:rPr>
          <w:rFonts w:cs="Arial"/>
          <w:szCs w:val="22"/>
        </w:rPr>
        <w:t>lhůtě stanovené v předávacím protokolu</w:t>
      </w:r>
      <w:r w:rsidR="009C7C42">
        <w:rPr>
          <w:rFonts w:cs="Arial"/>
          <w:szCs w:val="22"/>
        </w:rPr>
        <w:t>.</w:t>
      </w:r>
      <w:r w:rsidR="008F472D">
        <w:rPr>
          <w:rFonts w:cs="Arial"/>
          <w:szCs w:val="22"/>
        </w:rPr>
        <w:t xml:space="preserve"> </w:t>
      </w:r>
    </w:p>
    <w:p w14:paraId="0385E848" w14:textId="57A1A5FA" w:rsidR="001B4F40" w:rsidRPr="00FA326D" w:rsidRDefault="001B4F40" w:rsidP="00653AEB">
      <w:pPr>
        <w:numPr>
          <w:ilvl w:val="1"/>
          <w:numId w:val="3"/>
        </w:numPr>
        <w:spacing w:after="120"/>
        <w:jc w:val="both"/>
        <w:rPr>
          <w:rFonts w:cs="Arial"/>
          <w:szCs w:val="22"/>
        </w:rPr>
      </w:pPr>
      <w:r w:rsidRPr="00FA326D">
        <w:rPr>
          <w:rFonts w:cs="Arial"/>
          <w:szCs w:val="22"/>
        </w:rPr>
        <w:tab/>
        <w:t xml:space="preserve">Zhotovitel je povinen odstranit vady, i když tvrdí, že za uvedené vady </w:t>
      </w:r>
      <w:r w:rsidR="00021ACD">
        <w:rPr>
          <w:rFonts w:cs="Arial"/>
          <w:szCs w:val="22"/>
        </w:rPr>
        <w:t>Díl</w:t>
      </w:r>
      <w:r w:rsidRPr="00FA326D">
        <w:rPr>
          <w:rFonts w:cs="Arial"/>
          <w:szCs w:val="22"/>
        </w:rPr>
        <w:t>a neodpovídá. Náklady na odstranění těchto vad nese Zhotovitel, a to až do účinnosti dohody smluvních stran o jejich úhradě nebo do právní moci rozhodnutí příslušného soudu ve věci úhrady těchto nákladů.</w:t>
      </w:r>
    </w:p>
    <w:p w14:paraId="432CCDA6" w14:textId="77777777" w:rsidR="00970F14" w:rsidRPr="00FA326D" w:rsidRDefault="00970F14">
      <w:pPr>
        <w:pStyle w:val="BodyText21"/>
        <w:widowControl/>
        <w:ind w:left="709" w:hanging="709"/>
        <w:rPr>
          <w:rFonts w:cs="Arial"/>
          <w:szCs w:val="22"/>
        </w:rPr>
      </w:pPr>
    </w:p>
    <w:p w14:paraId="28DA3BB0" w14:textId="77777777" w:rsidR="00970F14" w:rsidRPr="00653AEB" w:rsidRDefault="00970F14" w:rsidP="00653AEB">
      <w:pPr>
        <w:pStyle w:val="Zkladntext"/>
        <w:keepNext/>
        <w:keepLines/>
        <w:spacing w:after="120"/>
        <w:ind w:left="703"/>
        <w:rPr>
          <w:b/>
          <w:sz w:val="22"/>
          <w:szCs w:val="22"/>
        </w:rPr>
      </w:pPr>
    </w:p>
    <w:p w14:paraId="5730955E" w14:textId="4BD7601E" w:rsidR="00970F14" w:rsidRPr="00653AEB" w:rsidRDefault="00970F14" w:rsidP="00653AEB">
      <w:pPr>
        <w:pStyle w:val="Zkladntext"/>
        <w:keepNext/>
        <w:keepLines/>
        <w:numPr>
          <w:ilvl w:val="0"/>
          <w:numId w:val="3"/>
        </w:numPr>
        <w:spacing w:after="120"/>
        <w:ind w:left="703" w:hanging="703"/>
        <w:rPr>
          <w:b/>
          <w:sz w:val="22"/>
          <w:szCs w:val="22"/>
        </w:rPr>
      </w:pPr>
      <w:r w:rsidRPr="00653AEB">
        <w:rPr>
          <w:b/>
          <w:sz w:val="22"/>
          <w:szCs w:val="22"/>
        </w:rPr>
        <w:t>Sankce</w:t>
      </w:r>
    </w:p>
    <w:p w14:paraId="7DDF2D75" w14:textId="3A469160" w:rsidR="00970F14" w:rsidRPr="00653AEB" w:rsidRDefault="00970F14" w:rsidP="00653AEB">
      <w:pPr>
        <w:numPr>
          <w:ilvl w:val="1"/>
          <w:numId w:val="3"/>
        </w:numPr>
        <w:spacing w:after="120"/>
        <w:jc w:val="both"/>
        <w:rPr>
          <w:rFonts w:cs="Arial"/>
          <w:szCs w:val="22"/>
        </w:rPr>
      </w:pPr>
      <w:r w:rsidRPr="00FA326D">
        <w:rPr>
          <w:rFonts w:cs="Arial"/>
          <w:szCs w:val="22"/>
        </w:rPr>
        <w:tab/>
        <w:t>Pro případ porušení smluvních povinností dohodly strany Smlouvy ve smyslu ustanovení § 2048 a násl. NOZ níže uvedené smluvní pokuty</w:t>
      </w:r>
      <w:r w:rsidR="00962850" w:rsidRPr="00FA326D">
        <w:rPr>
          <w:rFonts w:cs="Arial"/>
          <w:szCs w:val="22"/>
        </w:rPr>
        <w:t>.</w:t>
      </w:r>
      <w:r w:rsidRPr="00FA326D">
        <w:rPr>
          <w:rFonts w:cs="Arial"/>
          <w:szCs w:val="22"/>
        </w:rPr>
        <w:t xml:space="preserve"> </w:t>
      </w:r>
      <w:r w:rsidR="00962850" w:rsidRPr="00FA326D">
        <w:rPr>
          <w:rFonts w:cs="Arial"/>
          <w:szCs w:val="22"/>
        </w:rPr>
        <w:t>S</w:t>
      </w:r>
      <w:r w:rsidRPr="00FA326D">
        <w:rPr>
          <w:rFonts w:cs="Arial"/>
          <w:szCs w:val="22"/>
        </w:rPr>
        <w:t xml:space="preserve">jednáním </w:t>
      </w:r>
      <w:r w:rsidR="00962850" w:rsidRPr="00FA326D">
        <w:rPr>
          <w:rFonts w:cs="Arial"/>
          <w:szCs w:val="22"/>
        </w:rPr>
        <w:t xml:space="preserve">smluvních pokut ani jejich zaplacením </w:t>
      </w:r>
      <w:r w:rsidRPr="00FA326D">
        <w:rPr>
          <w:rFonts w:cs="Arial"/>
          <w:szCs w:val="22"/>
        </w:rPr>
        <w:t>není dotčen nárok Objednatele na náhradu škody způsoben</w:t>
      </w:r>
      <w:r w:rsidR="00224145">
        <w:rPr>
          <w:rFonts w:cs="Arial"/>
          <w:szCs w:val="22"/>
        </w:rPr>
        <w:t>ou</w:t>
      </w:r>
      <w:r w:rsidRPr="00FA326D">
        <w:rPr>
          <w:rFonts w:cs="Arial"/>
          <w:szCs w:val="22"/>
        </w:rPr>
        <w:t xml:space="preserve"> porušením povinnosti zajištěné smluvní pokutou. </w:t>
      </w:r>
      <w:r w:rsidR="00962850" w:rsidRPr="00FA326D">
        <w:rPr>
          <w:rFonts w:cs="Arial"/>
          <w:szCs w:val="22"/>
        </w:rPr>
        <w:t>Toto u</w:t>
      </w:r>
      <w:r w:rsidRPr="00FA326D">
        <w:rPr>
          <w:rFonts w:cs="Arial"/>
          <w:szCs w:val="22"/>
        </w:rPr>
        <w:t xml:space="preserve">stanovení se vztahuje na všechny smluvní pokuty sjednané </w:t>
      </w:r>
      <w:r w:rsidR="00962850" w:rsidRPr="00FA326D">
        <w:rPr>
          <w:rFonts w:cs="Arial"/>
          <w:szCs w:val="22"/>
        </w:rPr>
        <w:t xml:space="preserve">v této </w:t>
      </w:r>
      <w:r w:rsidRPr="00FA326D">
        <w:rPr>
          <w:rFonts w:cs="Arial"/>
          <w:szCs w:val="22"/>
        </w:rPr>
        <w:t>Smlouv</w:t>
      </w:r>
      <w:r w:rsidR="00962850" w:rsidRPr="00FA326D">
        <w:rPr>
          <w:rFonts w:cs="Arial"/>
          <w:szCs w:val="22"/>
        </w:rPr>
        <w:t>ě</w:t>
      </w:r>
      <w:r w:rsidRPr="00FA326D">
        <w:rPr>
          <w:rFonts w:cs="Arial"/>
          <w:szCs w:val="22"/>
        </w:rPr>
        <w:t xml:space="preserve"> bez ohledu na to, v</w:t>
      </w:r>
      <w:r w:rsidR="00962850" w:rsidRPr="00FA326D">
        <w:rPr>
          <w:rFonts w:cs="Arial"/>
          <w:szCs w:val="22"/>
        </w:rPr>
        <w:t>e</w:t>
      </w:r>
      <w:r w:rsidRPr="00FA326D">
        <w:rPr>
          <w:rFonts w:cs="Arial"/>
          <w:szCs w:val="22"/>
        </w:rPr>
        <w:t xml:space="preserve"> kterých ustanoveních Smlouvy jsou upraveny. </w:t>
      </w:r>
    </w:p>
    <w:p w14:paraId="2CB65C1F" w14:textId="78B3ACAF" w:rsidR="00970F14" w:rsidRPr="00653AEB" w:rsidRDefault="00E377CA" w:rsidP="00653AEB">
      <w:pPr>
        <w:numPr>
          <w:ilvl w:val="1"/>
          <w:numId w:val="3"/>
        </w:numPr>
        <w:spacing w:after="120"/>
        <w:jc w:val="both"/>
        <w:rPr>
          <w:rFonts w:cs="Arial"/>
          <w:szCs w:val="22"/>
        </w:rPr>
      </w:pPr>
      <w:r>
        <w:rPr>
          <w:rFonts w:cs="Arial"/>
          <w:szCs w:val="22"/>
        </w:rPr>
        <w:t>V</w:t>
      </w:r>
      <w:r w:rsidR="00970F14" w:rsidRPr="00FA326D">
        <w:rPr>
          <w:rFonts w:cs="Arial"/>
          <w:szCs w:val="22"/>
        </w:rPr>
        <w:t xml:space="preserve"> případ</w:t>
      </w:r>
      <w:r>
        <w:rPr>
          <w:rFonts w:cs="Arial"/>
          <w:szCs w:val="22"/>
        </w:rPr>
        <w:t>ě</w:t>
      </w:r>
      <w:r w:rsidR="00970F14" w:rsidRPr="00FA326D">
        <w:rPr>
          <w:rFonts w:cs="Arial"/>
          <w:szCs w:val="22"/>
        </w:rPr>
        <w:t xml:space="preserve"> prodlení Zhotovitele se splněním kteréhokoliv </w:t>
      </w:r>
      <w:r>
        <w:rPr>
          <w:rFonts w:cs="Arial"/>
          <w:szCs w:val="22"/>
        </w:rPr>
        <w:t xml:space="preserve">ze </w:t>
      </w:r>
      <w:r w:rsidR="003319DA" w:rsidRPr="00FA326D">
        <w:rPr>
          <w:rFonts w:cs="Arial"/>
          <w:szCs w:val="22"/>
        </w:rPr>
        <w:t>Z</w:t>
      </w:r>
      <w:r w:rsidR="00970F14" w:rsidRPr="00FA326D">
        <w:rPr>
          <w:rFonts w:cs="Arial"/>
          <w:szCs w:val="22"/>
        </w:rPr>
        <w:t xml:space="preserve">ávazných milníků </w:t>
      </w:r>
      <w:r>
        <w:rPr>
          <w:rFonts w:cs="Arial"/>
          <w:szCs w:val="22"/>
        </w:rPr>
        <w:t>v termínu stanoveném v odst. 5.1 této Smlouvy</w:t>
      </w:r>
      <w:r w:rsidR="00970F14" w:rsidRPr="00FA326D">
        <w:rPr>
          <w:rFonts w:cs="Arial"/>
          <w:szCs w:val="22"/>
        </w:rPr>
        <w:t xml:space="preserve">, je Zhotovitel povinen </w:t>
      </w:r>
      <w:r w:rsidR="001B4F40" w:rsidRPr="00FA326D">
        <w:rPr>
          <w:rFonts w:cs="Arial"/>
          <w:szCs w:val="22"/>
        </w:rPr>
        <w:t>zaplatit Objednateli</w:t>
      </w:r>
      <w:r w:rsidR="00970F14" w:rsidRPr="00FA326D">
        <w:rPr>
          <w:rFonts w:cs="Arial"/>
          <w:szCs w:val="22"/>
        </w:rPr>
        <w:t xml:space="preserve"> smluvní pokutu</w:t>
      </w:r>
      <w:r w:rsidR="009C6B22">
        <w:rPr>
          <w:rFonts w:cs="Arial"/>
          <w:szCs w:val="22"/>
        </w:rPr>
        <w:t>,</w:t>
      </w:r>
      <w:r w:rsidR="00970F14" w:rsidRPr="00FA326D">
        <w:rPr>
          <w:rFonts w:cs="Arial"/>
          <w:szCs w:val="22"/>
        </w:rPr>
        <w:t xml:space="preserve"> kterou strany Smlouvy sjednaly ve výši 20.000,- Kč (slovy: </w:t>
      </w:r>
      <w:proofErr w:type="spellStart"/>
      <w:r w:rsidR="00970F14" w:rsidRPr="00FA326D">
        <w:rPr>
          <w:rFonts w:cs="Arial"/>
          <w:szCs w:val="22"/>
        </w:rPr>
        <w:t>dvacettisíckorunčeských</w:t>
      </w:r>
      <w:proofErr w:type="spellEnd"/>
      <w:r w:rsidR="00970F14" w:rsidRPr="00FA326D">
        <w:rPr>
          <w:rFonts w:cs="Arial"/>
          <w:szCs w:val="22"/>
        </w:rPr>
        <w:t>) pro každý případ</w:t>
      </w:r>
      <w:r w:rsidR="000E2B72">
        <w:rPr>
          <w:rFonts w:cs="Arial"/>
          <w:szCs w:val="22"/>
        </w:rPr>
        <w:t xml:space="preserve"> a den</w:t>
      </w:r>
      <w:r w:rsidR="00970F14" w:rsidRPr="00FA326D">
        <w:rPr>
          <w:rFonts w:cs="Arial"/>
          <w:szCs w:val="22"/>
        </w:rPr>
        <w:t xml:space="preserve"> prodlení.</w:t>
      </w:r>
    </w:p>
    <w:p w14:paraId="67357A96" w14:textId="1FF4BEC5" w:rsidR="00970F14" w:rsidRPr="00653AEB" w:rsidRDefault="00970F14" w:rsidP="00653AEB">
      <w:pPr>
        <w:numPr>
          <w:ilvl w:val="1"/>
          <w:numId w:val="3"/>
        </w:numPr>
        <w:spacing w:after="120"/>
        <w:jc w:val="both"/>
        <w:rPr>
          <w:rFonts w:cs="Arial"/>
          <w:szCs w:val="22"/>
        </w:rPr>
      </w:pPr>
      <w:r w:rsidRPr="00FA326D">
        <w:rPr>
          <w:rFonts w:cs="Arial"/>
          <w:szCs w:val="22"/>
        </w:rPr>
        <w:t xml:space="preserve">Pro případ prodlení Zhotovitele se splněním povinnosti odstranit vady, se kterými bylo </w:t>
      </w:r>
      <w:r w:rsidR="00021ACD">
        <w:rPr>
          <w:rFonts w:cs="Arial"/>
          <w:szCs w:val="22"/>
        </w:rPr>
        <w:t>Díl</w:t>
      </w:r>
      <w:r w:rsidRPr="00FA326D">
        <w:rPr>
          <w:rFonts w:cs="Arial"/>
          <w:szCs w:val="22"/>
        </w:rPr>
        <w:t>o převzato</w:t>
      </w:r>
      <w:r w:rsidR="001B4F40" w:rsidRPr="00FA326D">
        <w:rPr>
          <w:rFonts w:cs="Arial"/>
          <w:szCs w:val="22"/>
        </w:rPr>
        <w:t xml:space="preserve">, </w:t>
      </w:r>
      <w:r w:rsidRPr="00FA326D">
        <w:rPr>
          <w:rFonts w:cs="Arial"/>
          <w:szCs w:val="22"/>
        </w:rPr>
        <w:t xml:space="preserve">je Zhotovitel povinen uhradit smluvní pokutu, kterou strany Smlouvy sjednaly ve výši </w:t>
      </w:r>
      <w:r w:rsidR="00867E33">
        <w:rPr>
          <w:rFonts w:cs="Arial"/>
          <w:szCs w:val="22"/>
        </w:rPr>
        <w:t xml:space="preserve">0,01 % z celkové ceny </w:t>
      </w:r>
      <w:r w:rsidR="00021ACD">
        <w:rPr>
          <w:rFonts w:cs="Arial"/>
          <w:szCs w:val="22"/>
        </w:rPr>
        <w:t>Díl</w:t>
      </w:r>
      <w:r w:rsidR="00867E33">
        <w:rPr>
          <w:rFonts w:cs="Arial"/>
          <w:szCs w:val="22"/>
        </w:rPr>
        <w:t>a</w:t>
      </w:r>
      <w:r w:rsidR="00FA652B">
        <w:rPr>
          <w:rFonts w:cs="Arial"/>
          <w:szCs w:val="22"/>
        </w:rPr>
        <w:t xml:space="preserve"> bez DPH</w:t>
      </w:r>
      <w:r w:rsidR="00867E33">
        <w:rPr>
          <w:rFonts w:cs="Arial"/>
          <w:szCs w:val="22"/>
        </w:rPr>
        <w:t xml:space="preserve"> </w:t>
      </w:r>
      <w:r w:rsidRPr="00FA326D">
        <w:rPr>
          <w:rFonts w:cs="Arial"/>
          <w:szCs w:val="22"/>
        </w:rPr>
        <w:t xml:space="preserve">za každý </w:t>
      </w:r>
      <w:r w:rsidR="00AE76F4" w:rsidRPr="00FA326D">
        <w:rPr>
          <w:rFonts w:cs="Arial"/>
          <w:szCs w:val="22"/>
        </w:rPr>
        <w:t xml:space="preserve">i započatý </w:t>
      </w:r>
      <w:r w:rsidRPr="00FA326D">
        <w:rPr>
          <w:rFonts w:cs="Arial"/>
          <w:szCs w:val="22"/>
        </w:rPr>
        <w:t>den prodlení a</w:t>
      </w:r>
      <w:r w:rsidR="00350399" w:rsidRPr="00FA326D">
        <w:rPr>
          <w:rFonts w:cs="Arial"/>
          <w:szCs w:val="22"/>
        </w:rPr>
        <w:t xml:space="preserve"> za každou </w:t>
      </w:r>
      <w:r w:rsidRPr="00FA326D">
        <w:rPr>
          <w:rFonts w:cs="Arial"/>
          <w:szCs w:val="22"/>
        </w:rPr>
        <w:t>vadu zvlášť.</w:t>
      </w:r>
    </w:p>
    <w:p w14:paraId="4113C9EE" w14:textId="311C2CA8" w:rsidR="00970F14" w:rsidRPr="00653AEB" w:rsidRDefault="00970F14" w:rsidP="00653AEB">
      <w:pPr>
        <w:numPr>
          <w:ilvl w:val="1"/>
          <w:numId w:val="3"/>
        </w:numPr>
        <w:spacing w:after="120"/>
        <w:jc w:val="both"/>
        <w:rPr>
          <w:rFonts w:cs="Arial"/>
          <w:szCs w:val="22"/>
        </w:rPr>
      </w:pPr>
      <w:r w:rsidRPr="00FA326D">
        <w:rPr>
          <w:rFonts w:cs="Arial"/>
          <w:szCs w:val="22"/>
        </w:rPr>
        <w:t xml:space="preserve">Pro případ prodlení se splněním povinnosti uklidit a vyklidit </w:t>
      </w:r>
      <w:r w:rsidR="00AE76F4" w:rsidRPr="00FA326D">
        <w:rPr>
          <w:rFonts w:cs="Arial"/>
          <w:szCs w:val="22"/>
        </w:rPr>
        <w:t>S</w:t>
      </w:r>
      <w:r w:rsidRPr="00FA326D">
        <w:rPr>
          <w:rFonts w:cs="Arial"/>
          <w:szCs w:val="22"/>
        </w:rPr>
        <w:t xml:space="preserve">taveniště a upravit všechny plochy v souladu se </w:t>
      </w:r>
      <w:r w:rsidR="00C90321">
        <w:rPr>
          <w:rFonts w:cs="Arial"/>
          <w:szCs w:val="22"/>
        </w:rPr>
        <w:t>S</w:t>
      </w:r>
      <w:r w:rsidRPr="00FA326D">
        <w:rPr>
          <w:rFonts w:cs="Arial"/>
          <w:szCs w:val="22"/>
        </w:rPr>
        <w:t xml:space="preserve">mlouvou o </w:t>
      </w:r>
      <w:r w:rsidR="00021ACD">
        <w:rPr>
          <w:rFonts w:cs="Arial"/>
          <w:szCs w:val="22"/>
        </w:rPr>
        <w:t>Díl</w:t>
      </w:r>
      <w:r w:rsidRPr="00FA326D">
        <w:rPr>
          <w:rFonts w:cs="Arial"/>
          <w:szCs w:val="22"/>
        </w:rPr>
        <w:t xml:space="preserve">o tak, jak je sjednáno touto </w:t>
      </w:r>
      <w:r w:rsidR="00C90321">
        <w:rPr>
          <w:rFonts w:cs="Arial"/>
          <w:szCs w:val="22"/>
        </w:rPr>
        <w:t>S</w:t>
      </w:r>
      <w:r w:rsidRPr="00FA326D">
        <w:rPr>
          <w:rFonts w:cs="Arial"/>
          <w:szCs w:val="22"/>
        </w:rPr>
        <w:t xml:space="preserve">mlouvou, je Zhotovitel povinen zaplatit </w:t>
      </w:r>
      <w:r w:rsidR="00AE76F4" w:rsidRPr="00FA326D">
        <w:rPr>
          <w:rFonts w:cs="Arial"/>
          <w:szCs w:val="22"/>
        </w:rPr>
        <w:t xml:space="preserve">Objednateli </w:t>
      </w:r>
      <w:r w:rsidRPr="00FA326D">
        <w:rPr>
          <w:rFonts w:cs="Arial"/>
          <w:szCs w:val="22"/>
        </w:rPr>
        <w:t>smluvní pokutu, kterou smluvní strany sjednaly ve výši 10</w:t>
      </w:r>
      <w:r w:rsidR="00AE76F4" w:rsidRPr="00FA326D">
        <w:rPr>
          <w:rFonts w:cs="Arial"/>
          <w:szCs w:val="22"/>
        </w:rPr>
        <w:t>.</w:t>
      </w:r>
      <w:r w:rsidRPr="00FA326D">
        <w:rPr>
          <w:rFonts w:cs="Arial"/>
          <w:szCs w:val="22"/>
        </w:rPr>
        <w:t xml:space="preserve">000,-Kč (slovy: </w:t>
      </w:r>
      <w:proofErr w:type="spellStart"/>
      <w:r w:rsidRPr="00FA326D">
        <w:rPr>
          <w:rFonts w:cs="Arial"/>
          <w:szCs w:val="22"/>
        </w:rPr>
        <w:t>desettisíckorunčeských</w:t>
      </w:r>
      <w:proofErr w:type="spellEnd"/>
      <w:r w:rsidRPr="00FA326D">
        <w:rPr>
          <w:rFonts w:cs="Arial"/>
          <w:szCs w:val="22"/>
        </w:rPr>
        <w:t xml:space="preserve">) za každý </w:t>
      </w:r>
      <w:r w:rsidR="00AE76F4" w:rsidRPr="00FA326D">
        <w:rPr>
          <w:rFonts w:cs="Arial"/>
          <w:szCs w:val="22"/>
        </w:rPr>
        <w:t xml:space="preserve">i započatý </w:t>
      </w:r>
      <w:r w:rsidRPr="00FA326D">
        <w:rPr>
          <w:rFonts w:cs="Arial"/>
          <w:szCs w:val="22"/>
        </w:rPr>
        <w:t>den prodlení.</w:t>
      </w:r>
    </w:p>
    <w:p w14:paraId="577B0075" w14:textId="75A5408E" w:rsidR="00970F14" w:rsidRPr="00653AEB" w:rsidRDefault="00970F14" w:rsidP="00653AEB">
      <w:pPr>
        <w:numPr>
          <w:ilvl w:val="1"/>
          <w:numId w:val="3"/>
        </w:numPr>
        <w:spacing w:after="120"/>
        <w:jc w:val="both"/>
        <w:rPr>
          <w:rFonts w:cs="Arial"/>
          <w:szCs w:val="22"/>
        </w:rPr>
      </w:pPr>
      <w:r w:rsidRPr="00FA326D">
        <w:rPr>
          <w:rFonts w:cs="Arial"/>
          <w:szCs w:val="22"/>
        </w:rPr>
        <w:t xml:space="preserve">Pro případ kontroly, která bude prováděna u Objednatele v souvislosti s </w:t>
      </w:r>
      <w:r w:rsidR="00021ACD">
        <w:rPr>
          <w:rFonts w:cs="Arial"/>
          <w:szCs w:val="22"/>
        </w:rPr>
        <w:t>Díl</w:t>
      </w:r>
      <w:r w:rsidRPr="00FA326D">
        <w:rPr>
          <w:rFonts w:cs="Arial"/>
          <w:szCs w:val="22"/>
        </w:rPr>
        <w:t xml:space="preserve">em, jehož zhotovení je předmětem této Smlouvy, je Zhotovitel povinen předložit veškeré doklady vyžádané kontrolním orgánem, a to kdykoliv v průběhu provádění </w:t>
      </w:r>
      <w:r w:rsidR="00021ACD">
        <w:rPr>
          <w:rFonts w:cs="Arial"/>
          <w:szCs w:val="22"/>
        </w:rPr>
        <w:t>Díl</w:t>
      </w:r>
      <w:r w:rsidRPr="00FA326D">
        <w:rPr>
          <w:rFonts w:cs="Arial"/>
          <w:szCs w:val="22"/>
        </w:rPr>
        <w:t xml:space="preserve">a. Po splnění závazku založeného Smlouvou je Zhotovitel v této souvislosti povinen poskytnou součinnost po dobu nejméně </w:t>
      </w:r>
      <w:r w:rsidR="00BC4114">
        <w:rPr>
          <w:rFonts w:cs="Arial"/>
          <w:szCs w:val="22"/>
        </w:rPr>
        <w:t>10</w:t>
      </w:r>
      <w:r w:rsidR="00964D80" w:rsidRPr="00FA326D">
        <w:rPr>
          <w:rFonts w:cs="Arial"/>
          <w:szCs w:val="22"/>
        </w:rPr>
        <w:t xml:space="preserve"> </w:t>
      </w:r>
      <w:r w:rsidRPr="00FA326D">
        <w:rPr>
          <w:rFonts w:cs="Arial"/>
          <w:szCs w:val="22"/>
        </w:rPr>
        <w:t>let</w:t>
      </w:r>
      <w:r w:rsidR="0006405B">
        <w:rPr>
          <w:rFonts w:cs="Arial"/>
          <w:szCs w:val="22"/>
        </w:rPr>
        <w:t xml:space="preserve"> od ukončení plnění této Smlouvy</w:t>
      </w:r>
      <w:r w:rsidRPr="00FA326D">
        <w:rPr>
          <w:rFonts w:cs="Arial"/>
          <w:szCs w:val="22"/>
        </w:rPr>
        <w:t xml:space="preserve">. Pro případ porušení této povinnosti </w:t>
      </w:r>
      <w:r w:rsidR="00AE76F4" w:rsidRPr="00FA326D">
        <w:rPr>
          <w:rFonts w:cs="Arial"/>
          <w:szCs w:val="22"/>
        </w:rPr>
        <w:t xml:space="preserve">je Zhotovitel povinen zaplatit Objednateli smluvní pokutu, kterou smluvní strany sjednaly </w:t>
      </w:r>
      <w:r w:rsidRPr="00FA326D">
        <w:rPr>
          <w:rFonts w:cs="Arial"/>
          <w:szCs w:val="22"/>
        </w:rPr>
        <w:t xml:space="preserve">ve výši 100.000,- Kč (slovy: </w:t>
      </w:r>
      <w:proofErr w:type="spellStart"/>
      <w:r w:rsidRPr="00FA326D">
        <w:rPr>
          <w:rFonts w:cs="Arial"/>
          <w:szCs w:val="22"/>
        </w:rPr>
        <w:t>stotisíckorunčeských</w:t>
      </w:r>
      <w:proofErr w:type="spellEnd"/>
      <w:r w:rsidRPr="00FA326D">
        <w:rPr>
          <w:rFonts w:cs="Arial"/>
          <w:szCs w:val="22"/>
        </w:rPr>
        <w:t xml:space="preserve">) </w:t>
      </w:r>
      <w:r w:rsidR="00AE76F4" w:rsidRPr="00FA326D">
        <w:rPr>
          <w:rFonts w:cs="Arial"/>
          <w:szCs w:val="22"/>
        </w:rPr>
        <w:t>za</w:t>
      </w:r>
      <w:r w:rsidRPr="00FA326D">
        <w:rPr>
          <w:rFonts w:cs="Arial"/>
          <w:szCs w:val="22"/>
        </w:rPr>
        <w:t xml:space="preserve"> každý jednotlivý případ. </w:t>
      </w:r>
    </w:p>
    <w:p w14:paraId="6CBF5261" w14:textId="450942B6" w:rsidR="00970F14" w:rsidRPr="00DC3ED4" w:rsidRDefault="00970F14" w:rsidP="00DC3ED4">
      <w:pPr>
        <w:numPr>
          <w:ilvl w:val="1"/>
          <w:numId w:val="3"/>
        </w:numPr>
        <w:spacing w:after="120"/>
        <w:jc w:val="both"/>
        <w:rPr>
          <w:rFonts w:cs="Arial"/>
          <w:szCs w:val="22"/>
        </w:rPr>
      </w:pPr>
      <w:r w:rsidRPr="00FA326D">
        <w:rPr>
          <w:rFonts w:cs="Arial"/>
          <w:szCs w:val="22"/>
        </w:rPr>
        <w:t>Pro případ prodlení Objednatele se splněním povinnosti uhradit daňový doklad v rozsahu, v jakém dle Smlouvy vznikl Zhotoviteli nárok na jeho úhradu</w:t>
      </w:r>
      <w:r w:rsidR="00AE76F4" w:rsidRPr="00FA326D">
        <w:rPr>
          <w:rFonts w:cs="Arial"/>
          <w:szCs w:val="22"/>
        </w:rPr>
        <w:t>,</w:t>
      </w:r>
      <w:r w:rsidRPr="00FA326D">
        <w:rPr>
          <w:rFonts w:cs="Arial"/>
          <w:szCs w:val="22"/>
        </w:rPr>
        <w:t xml:space="preserve"> nebo poskytnout jiné peněžité plnění</w:t>
      </w:r>
      <w:r w:rsidR="00AE76F4" w:rsidRPr="00FA326D">
        <w:rPr>
          <w:rFonts w:cs="Arial"/>
          <w:szCs w:val="22"/>
        </w:rPr>
        <w:t>,</w:t>
      </w:r>
      <w:r w:rsidRPr="00FA326D">
        <w:rPr>
          <w:rFonts w:cs="Arial"/>
          <w:szCs w:val="22"/>
        </w:rPr>
        <w:t xml:space="preserve"> sjednaly strany Smlouvy </w:t>
      </w:r>
      <w:r w:rsidR="00795B63">
        <w:rPr>
          <w:rFonts w:cs="Arial"/>
          <w:szCs w:val="22"/>
        </w:rPr>
        <w:t xml:space="preserve">úrok z prodlení </w:t>
      </w:r>
      <w:r w:rsidRPr="00FA326D">
        <w:rPr>
          <w:rFonts w:cs="Arial"/>
          <w:szCs w:val="22"/>
        </w:rPr>
        <w:t>ve výši 0,02</w:t>
      </w:r>
      <w:r w:rsidR="008E0428">
        <w:rPr>
          <w:rFonts w:cs="Arial"/>
          <w:szCs w:val="22"/>
        </w:rPr>
        <w:t> </w:t>
      </w:r>
      <w:r w:rsidRPr="00FA326D">
        <w:rPr>
          <w:rFonts w:cs="Arial"/>
          <w:szCs w:val="22"/>
        </w:rPr>
        <w:t xml:space="preserve">% denně z částky, s jejímž zaplacením bude </w:t>
      </w:r>
      <w:r w:rsidR="00021ACD">
        <w:rPr>
          <w:rFonts w:cs="Arial"/>
          <w:szCs w:val="22"/>
        </w:rPr>
        <w:t>O</w:t>
      </w:r>
      <w:r w:rsidRPr="00FA326D">
        <w:rPr>
          <w:rFonts w:cs="Arial"/>
          <w:szCs w:val="22"/>
        </w:rPr>
        <w:t xml:space="preserve">bjednatel v prodlení. </w:t>
      </w:r>
    </w:p>
    <w:p w14:paraId="567E7287" w14:textId="3AAA5FA9" w:rsidR="00970F14" w:rsidRPr="00FA326D" w:rsidRDefault="00970F14" w:rsidP="00653AEB">
      <w:pPr>
        <w:numPr>
          <w:ilvl w:val="1"/>
          <w:numId w:val="3"/>
        </w:numPr>
        <w:spacing w:after="120"/>
        <w:jc w:val="both"/>
        <w:rPr>
          <w:rFonts w:cs="Arial"/>
          <w:szCs w:val="22"/>
        </w:rPr>
      </w:pPr>
      <w:r w:rsidRPr="008E0428">
        <w:rPr>
          <w:rFonts w:cs="Arial"/>
          <w:szCs w:val="22"/>
        </w:rPr>
        <w:tab/>
        <w:t>Pro případ prodlení Zhotovitele se splněním povinnost</w:t>
      </w:r>
      <w:r w:rsidR="0021571F" w:rsidRPr="008E0428">
        <w:rPr>
          <w:rFonts w:cs="Arial"/>
          <w:szCs w:val="22"/>
        </w:rPr>
        <w:t>í</w:t>
      </w:r>
      <w:r w:rsidRPr="008E0428">
        <w:rPr>
          <w:rFonts w:cs="Arial"/>
          <w:szCs w:val="22"/>
        </w:rPr>
        <w:t xml:space="preserve"> uveden</w:t>
      </w:r>
      <w:r w:rsidR="0021571F" w:rsidRPr="008E0428">
        <w:rPr>
          <w:rFonts w:cs="Arial"/>
          <w:szCs w:val="22"/>
        </w:rPr>
        <w:t>ých</w:t>
      </w:r>
      <w:r w:rsidRPr="008E0428">
        <w:rPr>
          <w:rFonts w:cs="Arial"/>
          <w:szCs w:val="22"/>
        </w:rPr>
        <w:t xml:space="preserve"> v </w:t>
      </w:r>
      <w:bookmarkStart w:id="5" w:name="_Hlk505113459"/>
      <w:r w:rsidRPr="008E0428">
        <w:rPr>
          <w:rFonts w:cs="Arial"/>
          <w:szCs w:val="22"/>
        </w:rPr>
        <w:t xml:space="preserve">čl. </w:t>
      </w:r>
      <w:r w:rsidR="00AE76F4" w:rsidRPr="008E0428">
        <w:rPr>
          <w:rFonts w:cs="Arial"/>
          <w:szCs w:val="22"/>
        </w:rPr>
        <w:t xml:space="preserve">IV. a čl. XVIII. </w:t>
      </w:r>
      <w:bookmarkEnd w:id="5"/>
      <w:r w:rsidRPr="008E0428">
        <w:rPr>
          <w:rFonts w:cs="Arial"/>
          <w:szCs w:val="22"/>
        </w:rPr>
        <w:t xml:space="preserve">je Zhotovitel povinen zaplatit </w:t>
      </w:r>
      <w:r w:rsidR="00AE76F4" w:rsidRPr="008E0428">
        <w:rPr>
          <w:rFonts w:cs="Arial"/>
          <w:szCs w:val="22"/>
        </w:rPr>
        <w:t xml:space="preserve">Objednateli </w:t>
      </w:r>
      <w:r w:rsidRPr="008E0428">
        <w:rPr>
          <w:rFonts w:cs="Arial"/>
          <w:szCs w:val="22"/>
        </w:rPr>
        <w:t>smluvní pokutu, kterou</w:t>
      </w:r>
      <w:r w:rsidRPr="00FA326D">
        <w:rPr>
          <w:rFonts w:cs="Arial"/>
          <w:szCs w:val="22"/>
        </w:rPr>
        <w:t xml:space="preserve"> smluvní strany sjednaly ve výši 3.000,-</w:t>
      </w:r>
      <w:r w:rsidR="00AE76F4" w:rsidRPr="00FA326D">
        <w:rPr>
          <w:rFonts w:cs="Arial"/>
          <w:szCs w:val="22"/>
        </w:rPr>
        <w:t xml:space="preserve"> </w:t>
      </w:r>
      <w:r w:rsidRPr="00FA326D">
        <w:rPr>
          <w:rFonts w:cs="Arial"/>
          <w:szCs w:val="22"/>
        </w:rPr>
        <w:t xml:space="preserve">Kč (slovy: </w:t>
      </w:r>
      <w:proofErr w:type="spellStart"/>
      <w:r w:rsidRPr="00FA326D">
        <w:rPr>
          <w:rFonts w:cs="Arial"/>
          <w:szCs w:val="22"/>
        </w:rPr>
        <w:t>třitisícekorunčeských</w:t>
      </w:r>
      <w:proofErr w:type="spellEnd"/>
      <w:r w:rsidRPr="00FA326D">
        <w:rPr>
          <w:rFonts w:cs="Arial"/>
          <w:szCs w:val="22"/>
        </w:rPr>
        <w:t xml:space="preserve">) za každý </w:t>
      </w:r>
      <w:r w:rsidR="00116881">
        <w:rPr>
          <w:rFonts w:cs="Arial"/>
          <w:szCs w:val="22"/>
        </w:rPr>
        <w:t>jednotlivý případ a</w:t>
      </w:r>
      <w:r w:rsidR="005051AE">
        <w:rPr>
          <w:rFonts w:cs="Arial"/>
          <w:szCs w:val="22"/>
        </w:rPr>
        <w:t> </w:t>
      </w:r>
      <w:r w:rsidR="00116881">
        <w:rPr>
          <w:rFonts w:cs="Arial"/>
          <w:szCs w:val="22"/>
        </w:rPr>
        <w:t xml:space="preserve">za každý </w:t>
      </w:r>
      <w:r w:rsidR="00AE76F4" w:rsidRPr="00FA326D">
        <w:rPr>
          <w:rFonts w:cs="Arial"/>
          <w:szCs w:val="22"/>
        </w:rPr>
        <w:t xml:space="preserve">i započatý </w:t>
      </w:r>
      <w:r w:rsidRPr="00FA326D">
        <w:rPr>
          <w:rFonts w:cs="Arial"/>
          <w:szCs w:val="22"/>
        </w:rPr>
        <w:t>den prodlení.</w:t>
      </w:r>
    </w:p>
    <w:p w14:paraId="33BE88B2" w14:textId="41BCFE5C" w:rsidR="00970F14" w:rsidRDefault="00970F14" w:rsidP="00653AEB">
      <w:pPr>
        <w:numPr>
          <w:ilvl w:val="1"/>
          <w:numId w:val="3"/>
        </w:numPr>
        <w:spacing w:after="120"/>
        <w:jc w:val="both"/>
        <w:rPr>
          <w:rFonts w:cs="Arial"/>
          <w:szCs w:val="22"/>
        </w:rPr>
      </w:pPr>
      <w:r w:rsidRPr="00FA326D">
        <w:rPr>
          <w:rFonts w:cs="Arial"/>
          <w:szCs w:val="22"/>
        </w:rPr>
        <w:tab/>
        <w:t xml:space="preserve">V případě, že Zhotovitel nedodrží </w:t>
      </w:r>
      <w:r w:rsidR="00FA652B">
        <w:rPr>
          <w:rFonts w:cs="Arial"/>
          <w:szCs w:val="22"/>
        </w:rPr>
        <w:t>parametry</w:t>
      </w:r>
      <w:r w:rsidRPr="00653AEB">
        <w:rPr>
          <w:rFonts w:cs="Arial"/>
          <w:szCs w:val="22"/>
        </w:rPr>
        <w:t xml:space="preserve"> technologického zařízení a strojů stanovené </w:t>
      </w:r>
      <w:r w:rsidR="008B0FC2" w:rsidRPr="00653AEB">
        <w:rPr>
          <w:rFonts w:cs="Arial"/>
          <w:szCs w:val="22"/>
        </w:rPr>
        <w:t>P</w:t>
      </w:r>
      <w:r w:rsidRPr="00653AEB">
        <w:rPr>
          <w:rFonts w:cs="Arial"/>
          <w:szCs w:val="22"/>
        </w:rPr>
        <w:t>řílohou č. 4</w:t>
      </w:r>
      <w:r w:rsidR="00BB1C65">
        <w:rPr>
          <w:rFonts w:cs="Arial"/>
          <w:szCs w:val="22"/>
        </w:rPr>
        <w:t xml:space="preserve"> a v čl. 4.2. </w:t>
      </w:r>
      <w:proofErr w:type="spellStart"/>
      <w:r w:rsidR="00BB1C65">
        <w:rPr>
          <w:rFonts w:cs="Arial"/>
          <w:szCs w:val="22"/>
        </w:rPr>
        <w:t>pís</w:t>
      </w:r>
      <w:proofErr w:type="spellEnd"/>
      <w:r w:rsidR="00BB1C65">
        <w:rPr>
          <w:rFonts w:cs="Arial"/>
          <w:szCs w:val="22"/>
        </w:rPr>
        <w:t>. i)</w:t>
      </w:r>
      <w:r w:rsidRPr="00653AEB">
        <w:rPr>
          <w:rFonts w:cs="Arial"/>
          <w:szCs w:val="22"/>
        </w:rPr>
        <w:t xml:space="preserve"> Smlouvy, a to nejpozději do tří měsíců po zahájení zkušebního provozu, je Zhotovitel povinen zaplatit </w:t>
      </w:r>
      <w:r w:rsidR="00AE76F4" w:rsidRPr="00FA326D">
        <w:rPr>
          <w:rFonts w:cs="Arial"/>
          <w:szCs w:val="22"/>
        </w:rPr>
        <w:t>Objednateli</w:t>
      </w:r>
      <w:r w:rsidR="00AE76F4" w:rsidRPr="00653AEB">
        <w:rPr>
          <w:rFonts w:cs="Arial"/>
          <w:szCs w:val="22"/>
        </w:rPr>
        <w:t xml:space="preserve"> </w:t>
      </w:r>
      <w:r w:rsidRPr="00653AEB">
        <w:rPr>
          <w:rFonts w:cs="Arial"/>
          <w:szCs w:val="22"/>
        </w:rPr>
        <w:t>smluvní pokutu, kterou smluvní strany sjednaly ve výši 5.000,-</w:t>
      </w:r>
      <w:r w:rsidR="00AE76F4" w:rsidRPr="00653AEB">
        <w:rPr>
          <w:rFonts w:cs="Arial"/>
          <w:szCs w:val="22"/>
        </w:rPr>
        <w:t xml:space="preserve"> </w:t>
      </w:r>
      <w:r w:rsidRPr="00653AEB">
        <w:rPr>
          <w:rFonts w:cs="Arial"/>
          <w:szCs w:val="22"/>
        </w:rPr>
        <w:t xml:space="preserve">Kč (slovy: </w:t>
      </w:r>
      <w:proofErr w:type="spellStart"/>
      <w:r w:rsidRPr="00653AEB">
        <w:rPr>
          <w:rFonts w:cs="Arial"/>
          <w:szCs w:val="22"/>
        </w:rPr>
        <w:t>pěttisíckorunčeských</w:t>
      </w:r>
      <w:proofErr w:type="spellEnd"/>
      <w:r w:rsidRPr="00653AEB">
        <w:rPr>
          <w:rFonts w:cs="Arial"/>
          <w:szCs w:val="22"/>
        </w:rPr>
        <w:t xml:space="preserve">) za </w:t>
      </w:r>
      <w:r w:rsidR="00AE76F4" w:rsidRPr="00FA326D">
        <w:rPr>
          <w:rFonts w:cs="Arial"/>
          <w:szCs w:val="22"/>
        </w:rPr>
        <w:t xml:space="preserve">i započatý </w:t>
      </w:r>
      <w:r w:rsidRPr="00653AEB">
        <w:rPr>
          <w:rFonts w:cs="Arial"/>
          <w:szCs w:val="22"/>
        </w:rPr>
        <w:t>každý den a</w:t>
      </w:r>
      <w:r w:rsidR="005051AE">
        <w:rPr>
          <w:rFonts w:cs="Arial"/>
          <w:szCs w:val="22"/>
        </w:rPr>
        <w:t> </w:t>
      </w:r>
      <w:r w:rsidRPr="00653AEB">
        <w:rPr>
          <w:rFonts w:cs="Arial"/>
          <w:szCs w:val="22"/>
        </w:rPr>
        <w:t xml:space="preserve">případ takového porušení. Použití záruky sjednané v čl. </w:t>
      </w:r>
      <w:r w:rsidR="00AE76F4" w:rsidRPr="00653AEB">
        <w:rPr>
          <w:rFonts w:cs="Arial"/>
          <w:szCs w:val="22"/>
        </w:rPr>
        <w:t xml:space="preserve">XIX. </w:t>
      </w:r>
      <w:r w:rsidRPr="00653AEB">
        <w:rPr>
          <w:rFonts w:cs="Arial"/>
          <w:szCs w:val="22"/>
        </w:rPr>
        <w:t>této Smlouvy je tímto nedotčeno.</w:t>
      </w:r>
    </w:p>
    <w:p w14:paraId="3E67C7C2" w14:textId="0B6D2A6C" w:rsidR="00FA652B" w:rsidRPr="00653AEB" w:rsidRDefault="00FA652B" w:rsidP="00653AEB">
      <w:pPr>
        <w:numPr>
          <w:ilvl w:val="1"/>
          <w:numId w:val="3"/>
        </w:numPr>
        <w:spacing w:after="120"/>
        <w:jc w:val="both"/>
        <w:rPr>
          <w:rFonts w:cs="Arial"/>
          <w:szCs w:val="22"/>
        </w:rPr>
      </w:pPr>
      <w:r w:rsidRPr="00FA326D">
        <w:rPr>
          <w:rFonts w:cs="Arial"/>
          <w:szCs w:val="22"/>
        </w:rPr>
        <w:t>Smluvní pokuta je splatná</w:t>
      </w:r>
      <w:r w:rsidR="002309E1">
        <w:rPr>
          <w:rFonts w:cs="Arial"/>
          <w:szCs w:val="22"/>
        </w:rPr>
        <w:t xml:space="preserve"> </w:t>
      </w:r>
      <w:r>
        <w:rPr>
          <w:rFonts w:cs="Arial"/>
          <w:szCs w:val="22"/>
        </w:rPr>
        <w:t>15</w:t>
      </w:r>
      <w:r w:rsidRPr="00FA326D">
        <w:rPr>
          <w:rFonts w:cs="Arial"/>
          <w:szCs w:val="22"/>
        </w:rPr>
        <w:t xml:space="preserve"> dnů od data, kdy byla povinné straně doručena písemná výzva k jejímu zaplacení ze strany oprávněné strany, a to na účet oprávněné strany uvedený v písemné výzvě.</w:t>
      </w:r>
    </w:p>
    <w:p w14:paraId="181EAB06" w14:textId="33389661" w:rsidR="00970F14" w:rsidRPr="00FA326D" w:rsidRDefault="00970F14" w:rsidP="00653AEB">
      <w:pPr>
        <w:numPr>
          <w:ilvl w:val="1"/>
          <w:numId w:val="3"/>
        </w:numPr>
        <w:spacing w:after="120"/>
        <w:jc w:val="both"/>
        <w:rPr>
          <w:rFonts w:eastAsia="Arial" w:cs="Arial"/>
          <w:szCs w:val="22"/>
        </w:rPr>
      </w:pPr>
      <w:r w:rsidRPr="00653AEB">
        <w:rPr>
          <w:rFonts w:cs="Arial"/>
          <w:szCs w:val="22"/>
        </w:rPr>
        <w:t xml:space="preserve">Celkový rozsah smluvních pokut uložených podle této části Smlouvy nesmí přesáhnout </w:t>
      </w:r>
      <w:r w:rsidR="002309E1">
        <w:rPr>
          <w:rFonts w:cs="Arial"/>
          <w:szCs w:val="22"/>
        </w:rPr>
        <w:t>20</w:t>
      </w:r>
      <w:r w:rsidR="00AE76F4" w:rsidRPr="00653AEB">
        <w:rPr>
          <w:rFonts w:cs="Arial"/>
          <w:szCs w:val="22"/>
        </w:rPr>
        <w:t xml:space="preserve"> </w:t>
      </w:r>
      <w:r w:rsidRPr="00653AEB">
        <w:rPr>
          <w:rFonts w:cs="Arial"/>
          <w:szCs w:val="22"/>
        </w:rPr>
        <w:t xml:space="preserve">% z ceny </w:t>
      </w:r>
      <w:r w:rsidR="00021ACD" w:rsidRPr="00653AEB">
        <w:rPr>
          <w:rFonts w:cs="Arial"/>
          <w:szCs w:val="22"/>
        </w:rPr>
        <w:t>Díl</w:t>
      </w:r>
      <w:r w:rsidRPr="00653AEB">
        <w:rPr>
          <w:rFonts w:cs="Arial"/>
          <w:szCs w:val="22"/>
        </w:rPr>
        <w:t>a bez DPH uvedené v</w:t>
      </w:r>
      <w:r w:rsidR="00AE76F4" w:rsidRPr="00653AEB">
        <w:rPr>
          <w:rFonts w:cs="Arial"/>
          <w:szCs w:val="22"/>
        </w:rPr>
        <w:t xml:space="preserve"> č. VII. </w:t>
      </w:r>
      <w:r w:rsidRPr="00653AEB">
        <w:rPr>
          <w:rFonts w:cs="Arial"/>
          <w:szCs w:val="22"/>
        </w:rPr>
        <w:t>odst. 7.1. Smlouvy.</w:t>
      </w:r>
    </w:p>
    <w:p w14:paraId="6B93B967" w14:textId="77777777" w:rsidR="00970F14" w:rsidRPr="00FA326D" w:rsidRDefault="00970F14" w:rsidP="00FE1A6E">
      <w:pPr>
        <w:pStyle w:val="BodyText21"/>
        <w:widowControl/>
        <w:ind w:left="708" w:hanging="708"/>
        <w:rPr>
          <w:rFonts w:cs="Arial"/>
          <w:szCs w:val="22"/>
        </w:rPr>
      </w:pPr>
      <w:r w:rsidRPr="00FA326D">
        <w:rPr>
          <w:rFonts w:eastAsia="Arial" w:cs="Arial"/>
          <w:szCs w:val="22"/>
        </w:rPr>
        <w:t xml:space="preserve"> </w:t>
      </w:r>
    </w:p>
    <w:p w14:paraId="1D3C956A" w14:textId="77777777" w:rsidR="00970F14" w:rsidRPr="00FA326D" w:rsidRDefault="00970F14">
      <w:pPr>
        <w:jc w:val="both"/>
        <w:rPr>
          <w:rFonts w:cs="Arial"/>
          <w:szCs w:val="22"/>
        </w:rPr>
      </w:pPr>
    </w:p>
    <w:p w14:paraId="383CB3B0" w14:textId="1CEDCE1F" w:rsidR="00970F14" w:rsidRPr="00FA326D" w:rsidRDefault="00970F14" w:rsidP="00201ABA">
      <w:pPr>
        <w:pStyle w:val="Zkladntext"/>
        <w:keepNext/>
        <w:keepLines/>
        <w:numPr>
          <w:ilvl w:val="0"/>
          <w:numId w:val="3"/>
        </w:numPr>
        <w:spacing w:after="120"/>
        <w:ind w:left="703" w:hanging="703"/>
        <w:rPr>
          <w:szCs w:val="22"/>
        </w:rPr>
      </w:pPr>
      <w:r w:rsidRPr="00201ABA">
        <w:rPr>
          <w:b/>
          <w:sz w:val="22"/>
          <w:szCs w:val="22"/>
        </w:rPr>
        <w:t>Odstoupení</w:t>
      </w:r>
      <w:r w:rsidRPr="007945A6">
        <w:rPr>
          <w:b/>
          <w:sz w:val="22"/>
          <w:szCs w:val="22"/>
        </w:rPr>
        <w:t xml:space="preserve"> od smlouvy</w:t>
      </w:r>
      <w:r w:rsidRPr="00FA326D">
        <w:rPr>
          <w:b/>
          <w:szCs w:val="22"/>
        </w:rPr>
        <w:t xml:space="preserve"> </w:t>
      </w:r>
    </w:p>
    <w:p w14:paraId="0BC638EA" w14:textId="77777777" w:rsidR="00970F14" w:rsidRPr="00FA326D" w:rsidRDefault="00970F14" w:rsidP="00201ABA">
      <w:pPr>
        <w:numPr>
          <w:ilvl w:val="1"/>
          <w:numId w:val="3"/>
        </w:numPr>
        <w:spacing w:after="120"/>
        <w:jc w:val="both"/>
        <w:rPr>
          <w:rFonts w:cs="Arial"/>
          <w:szCs w:val="22"/>
        </w:rPr>
      </w:pPr>
      <w:r w:rsidRPr="00FA326D">
        <w:rPr>
          <w:rFonts w:cs="Arial"/>
          <w:szCs w:val="22"/>
        </w:rPr>
        <w:t xml:space="preserve">Smluvní strany se dohodly, že mohou od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založeného Smlouvou, s výjimkou nároku na náhradu škody vzniklé porušením Smlouvy, smluvních ustanovení týkajících se volby práva, řešení sporů mezi smluvními stranami a jiných ustanovení, které podle projevené vůle stran nebo vzhledem ke své povaze mají trvat i po ukončení Smlouvy. </w:t>
      </w:r>
    </w:p>
    <w:p w14:paraId="6EE7E599" w14:textId="021B633E" w:rsidR="00970F14" w:rsidRPr="00FA326D" w:rsidRDefault="00970F14" w:rsidP="00201ABA">
      <w:pPr>
        <w:numPr>
          <w:ilvl w:val="1"/>
          <w:numId w:val="3"/>
        </w:numPr>
        <w:spacing w:after="120"/>
        <w:jc w:val="both"/>
        <w:rPr>
          <w:rFonts w:cs="Arial"/>
          <w:szCs w:val="22"/>
        </w:rPr>
      </w:pPr>
      <w:r w:rsidRPr="00FA326D">
        <w:rPr>
          <w:rFonts w:cs="Arial"/>
          <w:szCs w:val="22"/>
        </w:rPr>
        <w:t xml:space="preserve">V případě podstatného porušení Smlouvy </w:t>
      </w:r>
      <w:r w:rsidR="00AE76F4" w:rsidRPr="00FA326D">
        <w:rPr>
          <w:rFonts w:cs="Arial"/>
          <w:szCs w:val="22"/>
        </w:rPr>
        <w:t xml:space="preserve">ze strany Zhotovitele </w:t>
      </w:r>
      <w:r w:rsidRPr="00FA326D">
        <w:rPr>
          <w:rFonts w:cs="Arial"/>
          <w:szCs w:val="22"/>
        </w:rPr>
        <w:t xml:space="preserve">je Objednatel oprávněn od Smlouvy odstoupit bez dalšího. </w:t>
      </w:r>
    </w:p>
    <w:p w14:paraId="6DA6EC7E" w14:textId="77777777" w:rsidR="00970F14" w:rsidRPr="00FA326D" w:rsidRDefault="00970F14" w:rsidP="00201ABA">
      <w:pPr>
        <w:numPr>
          <w:ilvl w:val="1"/>
          <w:numId w:val="3"/>
        </w:numPr>
        <w:spacing w:after="120"/>
        <w:jc w:val="both"/>
        <w:rPr>
          <w:rFonts w:cs="Arial"/>
          <w:szCs w:val="22"/>
        </w:rPr>
      </w:pPr>
      <w:r w:rsidRPr="00FA326D">
        <w:rPr>
          <w:rFonts w:cs="Arial"/>
          <w:szCs w:val="22"/>
        </w:rPr>
        <w:t>Smluvní strany se dohodly, že podstatným porušením Smlouvy Zhotovitelem se rozumí zejména:</w:t>
      </w:r>
    </w:p>
    <w:p w14:paraId="37CB7FEE" w14:textId="6FBAFDB0" w:rsidR="00970F14" w:rsidRPr="00EF75A9" w:rsidRDefault="00970F14" w:rsidP="00EF75A9">
      <w:pPr>
        <w:pStyle w:val="Odstavecseseznamem"/>
        <w:numPr>
          <w:ilvl w:val="0"/>
          <w:numId w:val="23"/>
        </w:numPr>
        <w:jc w:val="both"/>
        <w:rPr>
          <w:rFonts w:cs="Arial"/>
          <w:szCs w:val="22"/>
        </w:rPr>
      </w:pPr>
      <w:r w:rsidRPr="00EF75A9">
        <w:rPr>
          <w:rFonts w:cs="Arial"/>
          <w:szCs w:val="22"/>
        </w:rPr>
        <w:t xml:space="preserve">jestliže se Zhotovitel dostane do prodlení s prováděním </w:t>
      </w:r>
      <w:r w:rsidR="00021ACD" w:rsidRPr="00EF75A9">
        <w:rPr>
          <w:rFonts w:cs="Arial"/>
          <w:szCs w:val="22"/>
        </w:rPr>
        <w:t>Díl</w:t>
      </w:r>
      <w:r w:rsidRPr="00EF75A9">
        <w:rPr>
          <w:rFonts w:cs="Arial"/>
          <w:szCs w:val="22"/>
        </w:rPr>
        <w:t xml:space="preserve">a, ať již jako celku či jeho jednotlivých částí, ve vztahu k termínům provádění </w:t>
      </w:r>
      <w:r w:rsidR="00021ACD" w:rsidRPr="00EF75A9">
        <w:rPr>
          <w:rFonts w:cs="Arial"/>
          <w:szCs w:val="22"/>
        </w:rPr>
        <w:t>Díl</w:t>
      </w:r>
      <w:r w:rsidRPr="00EF75A9">
        <w:rPr>
          <w:rFonts w:cs="Arial"/>
          <w:szCs w:val="22"/>
        </w:rPr>
        <w:t xml:space="preserve">a dle čl. V. Smlouvy, které bude delší než třicet kalendářních dnů, </w:t>
      </w:r>
      <w:r w:rsidR="005C3685" w:rsidRPr="00EF75A9">
        <w:rPr>
          <w:rFonts w:cs="Arial"/>
          <w:szCs w:val="22"/>
        </w:rPr>
        <w:t>to výslovně platí i pro ujednání v čl.</w:t>
      </w:r>
      <w:r w:rsidR="00BC1209" w:rsidRPr="00EF75A9">
        <w:rPr>
          <w:rFonts w:cs="Arial"/>
          <w:szCs w:val="22"/>
        </w:rPr>
        <w:t> </w:t>
      </w:r>
      <w:r w:rsidR="005C3685" w:rsidRPr="00EF75A9">
        <w:rPr>
          <w:rFonts w:cs="Arial"/>
          <w:szCs w:val="22"/>
        </w:rPr>
        <w:t xml:space="preserve">V. odst. 5.1. </w:t>
      </w:r>
      <w:r w:rsidR="00AB6710" w:rsidRPr="00EF75A9">
        <w:rPr>
          <w:rFonts w:cs="Arial"/>
          <w:szCs w:val="22"/>
        </w:rPr>
        <w:t>– Závazné milníky</w:t>
      </w:r>
      <w:r w:rsidR="0079638F">
        <w:rPr>
          <w:rFonts w:cs="Arial"/>
          <w:szCs w:val="22"/>
        </w:rPr>
        <w:t xml:space="preserve">, a své prodlení neodstraní ani ve lhůtě </w:t>
      </w:r>
      <w:r w:rsidR="0079638F" w:rsidRPr="00EF75A9">
        <w:rPr>
          <w:rFonts w:cs="Arial"/>
          <w:szCs w:val="22"/>
        </w:rPr>
        <w:t>třicet kalendářních dnů</w:t>
      </w:r>
      <w:r w:rsidR="0079638F">
        <w:rPr>
          <w:rFonts w:cs="Arial"/>
          <w:szCs w:val="22"/>
        </w:rPr>
        <w:t xml:space="preserve"> od doručení výzvy Objednatele ke sjednání nápravy;</w:t>
      </w:r>
    </w:p>
    <w:p w14:paraId="14F7A581" w14:textId="73A343AB" w:rsidR="00970F14" w:rsidRPr="00FA326D" w:rsidRDefault="00970F14" w:rsidP="00EF75A9">
      <w:pPr>
        <w:pStyle w:val="Odstavecseseznamem"/>
        <w:numPr>
          <w:ilvl w:val="0"/>
          <w:numId w:val="23"/>
        </w:numPr>
        <w:jc w:val="both"/>
        <w:rPr>
          <w:rFonts w:cs="Arial"/>
          <w:szCs w:val="22"/>
        </w:rPr>
      </w:pPr>
      <w:r w:rsidRPr="00FA326D">
        <w:rPr>
          <w:rFonts w:cs="Arial"/>
          <w:szCs w:val="22"/>
        </w:rPr>
        <w:t xml:space="preserve">jestliže Zhotovitel z důvodů na jeho straně po dobu delší než čtrnáct kalendářních dní bez oprávněného důvodu přerušil práce na provádění </w:t>
      </w:r>
      <w:r w:rsidR="00021ACD">
        <w:rPr>
          <w:rFonts w:cs="Arial"/>
          <w:szCs w:val="22"/>
        </w:rPr>
        <w:t>Díl</w:t>
      </w:r>
      <w:r w:rsidRPr="00FA326D">
        <w:rPr>
          <w:rFonts w:cs="Arial"/>
          <w:szCs w:val="22"/>
        </w:rPr>
        <w:t>a</w:t>
      </w:r>
      <w:r w:rsidR="0079638F">
        <w:rPr>
          <w:rFonts w:cs="Arial"/>
          <w:szCs w:val="22"/>
        </w:rPr>
        <w:t>;</w:t>
      </w:r>
    </w:p>
    <w:p w14:paraId="7B9509BF" w14:textId="0E69694C" w:rsidR="00970F14" w:rsidRPr="0079638F" w:rsidRDefault="0079638F" w:rsidP="0079638F">
      <w:pPr>
        <w:pStyle w:val="Odstavecseseznamem"/>
        <w:numPr>
          <w:ilvl w:val="0"/>
          <w:numId w:val="23"/>
        </w:numPr>
        <w:jc w:val="both"/>
        <w:rPr>
          <w:rFonts w:cs="Arial"/>
          <w:szCs w:val="22"/>
        </w:rPr>
      </w:pPr>
      <w:r w:rsidRPr="0079638F">
        <w:rPr>
          <w:rFonts w:cs="Arial"/>
          <w:szCs w:val="22"/>
        </w:rPr>
        <w:t>je v prodlení s předložením nebo udržováním v platnosti pojistných smluv podle čl. XVIII</w:t>
      </w:r>
      <w:r>
        <w:rPr>
          <w:rFonts w:cs="Arial"/>
          <w:szCs w:val="22"/>
        </w:rPr>
        <w:t xml:space="preserve"> této Smlouvy po</w:t>
      </w:r>
      <w:r w:rsidR="00126B7B" w:rsidRPr="0079638F">
        <w:rPr>
          <w:rFonts w:cs="Arial"/>
          <w:szCs w:val="22"/>
        </w:rPr>
        <w:t xml:space="preserve"> dobu delší než 30 dní</w:t>
      </w:r>
      <w:r>
        <w:rPr>
          <w:rFonts w:cs="Arial"/>
          <w:szCs w:val="22"/>
        </w:rPr>
        <w:t>;</w:t>
      </w:r>
    </w:p>
    <w:p w14:paraId="0BE28E94" w14:textId="7CF94333" w:rsidR="00970F14" w:rsidRPr="00FA326D" w:rsidRDefault="00970F14" w:rsidP="00EF75A9">
      <w:pPr>
        <w:pStyle w:val="Odstavecseseznamem"/>
        <w:numPr>
          <w:ilvl w:val="0"/>
          <w:numId w:val="23"/>
        </w:numPr>
        <w:jc w:val="both"/>
        <w:rPr>
          <w:rFonts w:cs="Arial"/>
          <w:szCs w:val="22"/>
        </w:rPr>
      </w:pPr>
      <w:r w:rsidRPr="00FA326D">
        <w:rPr>
          <w:rFonts w:cs="Arial"/>
          <w:szCs w:val="22"/>
        </w:rPr>
        <w:t xml:space="preserve">Zhotovitel uzavřel smlouvu o prodeji či </w:t>
      </w:r>
      <w:r w:rsidR="009E3EFE">
        <w:rPr>
          <w:rFonts w:cs="Arial"/>
          <w:szCs w:val="22"/>
        </w:rPr>
        <w:t>pachtu</w:t>
      </w:r>
      <w:r w:rsidR="009E3EFE" w:rsidRPr="00FA326D">
        <w:rPr>
          <w:rFonts w:cs="Arial"/>
          <w:szCs w:val="22"/>
        </w:rPr>
        <w:t xml:space="preserve"> </w:t>
      </w:r>
      <w:r w:rsidR="009E3EFE">
        <w:rPr>
          <w:rFonts w:cs="Arial"/>
          <w:szCs w:val="22"/>
        </w:rPr>
        <w:t xml:space="preserve">závodu </w:t>
      </w:r>
      <w:r w:rsidRPr="00FA326D">
        <w:rPr>
          <w:rFonts w:cs="Arial"/>
          <w:szCs w:val="22"/>
        </w:rPr>
        <w:t xml:space="preserve">či jeho části, na základě které převedl, resp. </w:t>
      </w:r>
      <w:r w:rsidR="009E3EFE">
        <w:rPr>
          <w:rFonts w:cs="Arial"/>
          <w:szCs w:val="22"/>
        </w:rPr>
        <w:t>propachtoval</w:t>
      </w:r>
      <w:r w:rsidRPr="00FA326D">
        <w:rPr>
          <w:rFonts w:cs="Arial"/>
          <w:szCs w:val="22"/>
        </w:rPr>
        <w:t xml:space="preserve">, svůj </w:t>
      </w:r>
      <w:r w:rsidR="009E3EFE">
        <w:rPr>
          <w:rFonts w:cs="Arial"/>
          <w:szCs w:val="22"/>
        </w:rPr>
        <w:t xml:space="preserve">závod </w:t>
      </w:r>
      <w:r w:rsidRPr="00FA326D">
        <w:rPr>
          <w:rFonts w:cs="Arial"/>
          <w:szCs w:val="22"/>
        </w:rPr>
        <w:t>či tu jeho část, jejíž součástí jsou i práva a závazky z právního vztahu dle Smlouvy</w:t>
      </w:r>
      <w:r w:rsidR="00126B7B" w:rsidRPr="00FA326D">
        <w:rPr>
          <w:rFonts w:cs="Arial"/>
          <w:szCs w:val="22"/>
        </w:rPr>
        <w:t>,</w:t>
      </w:r>
      <w:r w:rsidRPr="00FA326D">
        <w:rPr>
          <w:rFonts w:cs="Arial"/>
          <w:szCs w:val="22"/>
        </w:rPr>
        <w:t xml:space="preserve"> na třetí osobu</w:t>
      </w:r>
      <w:r w:rsidR="0079638F">
        <w:rPr>
          <w:rFonts w:cs="Arial"/>
          <w:szCs w:val="22"/>
        </w:rPr>
        <w:t>;</w:t>
      </w:r>
    </w:p>
    <w:p w14:paraId="0D84876E" w14:textId="6FDF1309" w:rsidR="009663A6" w:rsidRPr="00FA326D" w:rsidRDefault="009663A6" w:rsidP="00EF75A9">
      <w:pPr>
        <w:pStyle w:val="Odstavecseseznamem"/>
        <w:numPr>
          <w:ilvl w:val="0"/>
          <w:numId w:val="23"/>
        </w:numPr>
        <w:jc w:val="both"/>
        <w:rPr>
          <w:rFonts w:cs="Arial"/>
          <w:szCs w:val="22"/>
        </w:rPr>
      </w:pPr>
      <w:r w:rsidRPr="00FA326D">
        <w:rPr>
          <w:rFonts w:cs="Arial"/>
          <w:szCs w:val="22"/>
        </w:rPr>
        <w:t>Zhotovitel porušil některou ze svých povinností uvedených v článku XII. Smlouvy, zejména uvedených v</w:t>
      </w:r>
      <w:r w:rsidR="00126B7B" w:rsidRPr="00FA326D">
        <w:rPr>
          <w:rFonts w:cs="Arial"/>
          <w:szCs w:val="22"/>
        </w:rPr>
        <w:t xml:space="preserve"> odst. </w:t>
      </w:r>
      <w:r w:rsidRPr="00FA326D">
        <w:rPr>
          <w:rFonts w:cs="Arial"/>
          <w:szCs w:val="22"/>
        </w:rPr>
        <w:t>12.</w:t>
      </w:r>
      <w:r w:rsidR="00572C33">
        <w:rPr>
          <w:rFonts w:cs="Arial"/>
          <w:szCs w:val="22"/>
        </w:rPr>
        <w:t>4</w:t>
      </w:r>
      <w:r w:rsidRPr="00FA326D">
        <w:rPr>
          <w:rFonts w:cs="Arial"/>
          <w:szCs w:val="22"/>
        </w:rPr>
        <w:t>.</w:t>
      </w:r>
      <w:r w:rsidR="00B760A5" w:rsidRPr="00FA326D">
        <w:rPr>
          <w:rFonts w:cs="Arial"/>
          <w:szCs w:val="22"/>
        </w:rPr>
        <w:t>,</w:t>
      </w:r>
      <w:r w:rsidR="00BC1209">
        <w:rPr>
          <w:rFonts w:cs="Arial"/>
          <w:szCs w:val="22"/>
        </w:rPr>
        <w:t xml:space="preserve"> a nezjednal nápravu ani do </w:t>
      </w:r>
      <w:r w:rsidR="00BC1209" w:rsidRPr="00FA326D">
        <w:rPr>
          <w:rFonts w:cs="Arial"/>
          <w:szCs w:val="22"/>
        </w:rPr>
        <w:t>30 dn</w:t>
      </w:r>
      <w:r w:rsidR="00BC1209">
        <w:rPr>
          <w:rFonts w:cs="Arial"/>
          <w:szCs w:val="22"/>
        </w:rPr>
        <w:t>ů ode dne doručení výzvy Objednatele</w:t>
      </w:r>
      <w:r w:rsidR="0079638F">
        <w:rPr>
          <w:rFonts w:cs="Arial"/>
          <w:szCs w:val="22"/>
        </w:rPr>
        <w:t>;</w:t>
      </w:r>
    </w:p>
    <w:p w14:paraId="778A4AEF" w14:textId="40785C54" w:rsidR="00970F14" w:rsidRPr="00FA326D" w:rsidRDefault="00B760A5" w:rsidP="00EF75A9">
      <w:pPr>
        <w:pStyle w:val="Odstavecseseznamem"/>
        <w:numPr>
          <w:ilvl w:val="0"/>
          <w:numId w:val="23"/>
        </w:numPr>
        <w:jc w:val="both"/>
        <w:rPr>
          <w:rFonts w:cs="Arial"/>
          <w:szCs w:val="22"/>
        </w:rPr>
      </w:pPr>
      <w:r w:rsidRPr="00FA326D">
        <w:rPr>
          <w:rFonts w:cs="Arial"/>
          <w:szCs w:val="22"/>
        </w:rPr>
        <w:t xml:space="preserve">Zhotovitel </w:t>
      </w:r>
      <w:r w:rsidR="00970F14" w:rsidRPr="00FA326D">
        <w:rPr>
          <w:rFonts w:cs="Arial"/>
          <w:szCs w:val="22"/>
        </w:rPr>
        <w:t xml:space="preserve">i přes písemné upozornění Objednatele provádí </w:t>
      </w:r>
      <w:r w:rsidR="00021ACD">
        <w:rPr>
          <w:rFonts w:cs="Arial"/>
          <w:szCs w:val="22"/>
        </w:rPr>
        <w:t>Díl</w:t>
      </w:r>
      <w:r w:rsidR="00970F14" w:rsidRPr="00FA326D">
        <w:rPr>
          <w:rFonts w:cs="Arial"/>
          <w:szCs w:val="22"/>
        </w:rPr>
        <w:t>o</w:t>
      </w:r>
      <w:r w:rsidR="00126B7B" w:rsidRPr="00FA326D">
        <w:rPr>
          <w:rFonts w:cs="Arial"/>
          <w:szCs w:val="22"/>
        </w:rPr>
        <w:t xml:space="preserve"> </w:t>
      </w:r>
      <w:r w:rsidR="00970F14" w:rsidRPr="00FA326D">
        <w:rPr>
          <w:rFonts w:cs="Arial"/>
          <w:szCs w:val="22"/>
        </w:rPr>
        <w:t>nekvalitně</w:t>
      </w:r>
      <w:r w:rsidR="00126B7B" w:rsidRPr="00FA326D">
        <w:rPr>
          <w:rFonts w:cs="Arial"/>
          <w:szCs w:val="22"/>
        </w:rPr>
        <w:t xml:space="preserve"> n</w:t>
      </w:r>
      <w:r w:rsidR="00970F14" w:rsidRPr="00FA326D">
        <w:rPr>
          <w:rFonts w:cs="Arial"/>
          <w:szCs w:val="22"/>
        </w:rPr>
        <w:t xml:space="preserve">ebo jinak v rozporu se Smlouvou a </w:t>
      </w:r>
      <w:r w:rsidR="00844EAB">
        <w:rPr>
          <w:rFonts w:cs="Arial"/>
          <w:szCs w:val="22"/>
        </w:rPr>
        <w:t xml:space="preserve">ostatními </w:t>
      </w:r>
      <w:r w:rsidR="00970F14" w:rsidRPr="00FA326D">
        <w:rPr>
          <w:rFonts w:cs="Arial"/>
          <w:szCs w:val="22"/>
        </w:rPr>
        <w:t>Výchozími dokumenty, zejména v</w:t>
      </w:r>
      <w:r w:rsidR="00126B7B" w:rsidRPr="00FA326D">
        <w:rPr>
          <w:rFonts w:cs="Arial"/>
          <w:szCs w:val="22"/>
        </w:rPr>
        <w:t> </w:t>
      </w:r>
      <w:r w:rsidR="00970F14" w:rsidRPr="00FA326D">
        <w:rPr>
          <w:rFonts w:cs="Arial"/>
          <w:szCs w:val="22"/>
        </w:rPr>
        <w:t>rozporu</w:t>
      </w:r>
      <w:r w:rsidR="00126B7B" w:rsidRPr="00FA326D">
        <w:rPr>
          <w:rFonts w:cs="Arial"/>
          <w:szCs w:val="22"/>
        </w:rPr>
        <w:t xml:space="preserve"> </w:t>
      </w:r>
      <w:r w:rsidR="00970F14" w:rsidRPr="00FA326D">
        <w:rPr>
          <w:rFonts w:cs="Arial"/>
          <w:szCs w:val="22"/>
        </w:rPr>
        <w:t xml:space="preserve">s </w:t>
      </w:r>
      <w:r w:rsidR="00A149F0">
        <w:rPr>
          <w:rFonts w:cs="Arial"/>
          <w:szCs w:val="22"/>
        </w:rPr>
        <w:t>PPD</w:t>
      </w:r>
      <w:r w:rsidRPr="00FA326D">
        <w:rPr>
          <w:rFonts w:cs="Arial"/>
          <w:szCs w:val="22"/>
        </w:rPr>
        <w:t>.</w:t>
      </w:r>
    </w:p>
    <w:p w14:paraId="0F69AB9D" w14:textId="77777777" w:rsidR="00B760A5" w:rsidRPr="00FA326D" w:rsidRDefault="00B760A5" w:rsidP="00B760A5">
      <w:pPr>
        <w:pStyle w:val="Zkladntext21"/>
        <w:spacing w:after="0" w:line="240" w:lineRule="auto"/>
        <w:ind w:left="709"/>
        <w:jc w:val="both"/>
        <w:rPr>
          <w:rFonts w:cs="Arial"/>
          <w:szCs w:val="22"/>
        </w:rPr>
      </w:pPr>
    </w:p>
    <w:p w14:paraId="63E95204" w14:textId="6A8A8119" w:rsidR="00970F14" w:rsidRDefault="00970F14" w:rsidP="00FE1A6E">
      <w:pPr>
        <w:pStyle w:val="Zkladntext21"/>
        <w:spacing w:after="0" w:line="240" w:lineRule="auto"/>
        <w:ind w:left="709"/>
        <w:jc w:val="both"/>
        <w:rPr>
          <w:rFonts w:cs="Arial"/>
          <w:szCs w:val="22"/>
        </w:rPr>
      </w:pPr>
      <w:r w:rsidRPr="00FA326D">
        <w:rPr>
          <w:rFonts w:cs="Arial"/>
          <w:szCs w:val="22"/>
        </w:rPr>
        <w:t>Výše uvedené případy jsou podstatným porušením Smlouvy, i když v příslušných ustanoveních nejsou jako podstatné porušení Smlouvy označen</w:t>
      </w:r>
      <w:r w:rsidR="00126B7B" w:rsidRPr="00FA326D">
        <w:rPr>
          <w:rFonts w:cs="Arial"/>
          <w:szCs w:val="22"/>
        </w:rPr>
        <w:t>y</w:t>
      </w:r>
      <w:r w:rsidRPr="00FA326D">
        <w:rPr>
          <w:rFonts w:cs="Arial"/>
          <w:szCs w:val="22"/>
        </w:rPr>
        <w:t xml:space="preserve">. </w:t>
      </w:r>
      <w:r w:rsidR="00EF75A9">
        <w:rPr>
          <w:rFonts w:cs="Arial"/>
          <w:szCs w:val="22"/>
        </w:rPr>
        <w:t>Smlouva může dále v jiných ustanoveních stanovit další případy, které budou považovány za podstatné porušení Smlouvy.</w:t>
      </w:r>
    </w:p>
    <w:p w14:paraId="5E8786C7" w14:textId="104A7350" w:rsidR="00EF75A9" w:rsidRDefault="00EF75A9" w:rsidP="00FE1A6E">
      <w:pPr>
        <w:pStyle w:val="Zkladntext21"/>
        <w:spacing w:after="0" w:line="240" w:lineRule="auto"/>
        <w:ind w:left="709"/>
        <w:jc w:val="both"/>
        <w:rPr>
          <w:rFonts w:cs="Arial"/>
          <w:szCs w:val="22"/>
        </w:rPr>
      </w:pPr>
    </w:p>
    <w:p w14:paraId="13367093" w14:textId="304A2F74" w:rsidR="00EF75A9" w:rsidRDefault="00EF75A9" w:rsidP="0079638F">
      <w:pPr>
        <w:pStyle w:val="Zkladntext21"/>
        <w:keepNext/>
        <w:keepLines/>
        <w:spacing w:after="0" w:line="240" w:lineRule="auto"/>
        <w:ind w:left="709"/>
        <w:jc w:val="both"/>
        <w:rPr>
          <w:rFonts w:cs="Arial"/>
          <w:szCs w:val="22"/>
        </w:rPr>
      </w:pPr>
      <w:r>
        <w:rPr>
          <w:rFonts w:cs="Arial"/>
          <w:szCs w:val="22"/>
        </w:rPr>
        <w:t>Objednatel je dále oprávněn odstoupit od Smlouvy v</w:t>
      </w:r>
      <w:r w:rsidR="00C4093D">
        <w:rPr>
          <w:rFonts w:cs="Arial"/>
          <w:szCs w:val="22"/>
        </w:rPr>
        <w:t> případech stanovených právními předpisy a v</w:t>
      </w:r>
      <w:r>
        <w:rPr>
          <w:rFonts w:cs="Arial"/>
          <w:szCs w:val="22"/>
        </w:rPr>
        <w:t> těchto případech:</w:t>
      </w:r>
    </w:p>
    <w:p w14:paraId="0B4EC889" w14:textId="564322E0" w:rsidR="00EF75A9" w:rsidRDefault="00EF75A9" w:rsidP="00817C32">
      <w:pPr>
        <w:pStyle w:val="Zkladntext21"/>
        <w:keepNext/>
        <w:keepLines/>
        <w:numPr>
          <w:ilvl w:val="0"/>
          <w:numId w:val="22"/>
        </w:numPr>
        <w:spacing w:after="0" w:line="240" w:lineRule="auto"/>
        <w:jc w:val="both"/>
        <w:rPr>
          <w:rFonts w:cs="Arial"/>
          <w:szCs w:val="22"/>
        </w:rPr>
      </w:pPr>
      <w:r w:rsidRPr="00BC1209">
        <w:rPr>
          <w:rFonts w:cs="Arial"/>
          <w:szCs w:val="22"/>
        </w:rPr>
        <w:t xml:space="preserve">podá-li </w:t>
      </w:r>
      <w:r w:rsidRPr="00FA326D">
        <w:rPr>
          <w:rFonts w:cs="Arial"/>
          <w:szCs w:val="22"/>
        </w:rPr>
        <w:t>Zhotovitel</w:t>
      </w:r>
      <w:r w:rsidRPr="00BC1209">
        <w:rPr>
          <w:rFonts w:cs="Arial"/>
          <w:szCs w:val="22"/>
        </w:rPr>
        <w:t xml:space="preserve"> na sebe jako dlužník pro úpadek nebo hrozící úpadek insolvenční návrh dle § 97 </w:t>
      </w:r>
      <w:proofErr w:type="spellStart"/>
      <w:r w:rsidRPr="00BC1209">
        <w:rPr>
          <w:rFonts w:cs="Arial"/>
          <w:szCs w:val="22"/>
        </w:rPr>
        <w:t>an</w:t>
      </w:r>
      <w:proofErr w:type="spellEnd"/>
      <w:r>
        <w:rPr>
          <w:rFonts w:cs="Arial"/>
          <w:szCs w:val="22"/>
        </w:rPr>
        <w:t>.</w:t>
      </w:r>
      <w:r w:rsidRPr="00BC1209">
        <w:rPr>
          <w:rFonts w:cs="Arial"/>
          <w:szCs w:val="22"/>
        </w:rPr>
        <w:t xml:space="preserve"> zákona </w:t>
      </w:r>
      <w:r w:rsidRPr="00FA326D">
        <w:rPr>
          <w:rFonts w:cs="Arial"/>
          <w:szCs w:val="22"/>
        </w:rPr>
        <w:t>č. 182/2006 Sb., o úpadku a způsobech jeho řešení</w:t>
      </w:r>
      <w:r w:rsidR="00C721E7">
        <w:rPr>
          <w:rFonts w:cs="Arial"/>
          <w:szCs w:val="22"/>
        </w:rPr>
        <w:t xml:space="preserve"> (</w:t>
      </w:r>
      <w:proofErr w:type="spellStart"/>
      <w:r w:rsidR="00C721E7">
        <w:rPr>
          <w:rFonts w:cs="Arial"/>
          <w:szCs w:val="22"/>
        </w:rPr>
        <w:t>insolevnční</w:t>
      </w:r>
      <w:proofErr w:type="spellEnd"/>
      <w:r w:rsidR="00C721E7">
        <w:rPr>
          <w:rFonts w:cs="Arial"/>
          <w:szCs w:val="22"/>
        </w:rPr>
        <w:t xml:space="preserve"> zákon), ve znění pozdějších předpisů,</w:t>
      </w:r>
      <w:r w:rsidRPr="00BC1209">
        <w:rPr>
          <w:rFonts w:cs="Arial"/>
          <w:szCs w:val="22"/>
        </w:rPr>
        <w:t xml:space="preserve"> nebo je-li rozhodnuto o jeho úpadku </w:t>
      </w:r>
      <w:r w:rsidRPr="00FA326D">
        <w:rPr>
          <w:rFonts w:cs="Arial"/>
          <w:szCs w:val="22"/>
        </w:rPr>
        <w:t>soudem</w:t>
      </w:r>
      <w:r>
        <w:rPr>
          <w:rFonts w:cs="Arial"/>
          <w:szCs w:val="22"/>
        </w:rPr>
        <w:t>;</w:t>
      </w:r>
    </w:p>
    <w:p w14:paraId="19B85957" w14:textId="77777777" w:rsidR="0079638F" w:rsidRDefault="00EF75A9" w:rsidP="00EF75A9">
      <w:pPr>
        <w:pStyle w:val="Zkladntext21"/>
        <w:numPr>
          <w:ilvl w:val="0"/>
          <w:numId w:val="22"/>
        </w:numPr>
        <w:spacing w:after="0" w:line="240" w:lineRule="auto"/>
        <w:jc w:val="both"/>
        <w:rPr>
          <w:rFonts w:cs="Arial"/>
          <w:szCs w:val="22"/>
        </w:rPr>
      </w:pPr>
      <w:r w:rsidRPr="00FA326D">
        <w:rPr>
          <w:rFonts w:cs="Arial"/>
          <w:szCs w:val="22"/>
        </w:rPr>
        <w:tab/>
        <w:t>vstup Zhotovitele do likvidace</w:t>
      </w:r>
      <w:r w:rsidR="0079638F">
        <w:rPr>
          <w:rFonts w:cs="Arial"/>
          <w:szCs w:val="22"/>
        </w:rPr>
        <w:t>;</w:t>
      </w:r>
    </w:p>
    <w:p w14:paraId="0CD0B69C" w14:textId="1E8AF653" w:rsidR="00EF75A9" w:rsidRPr="0079638F" w:rsidRDefault="0079638F" w:rsidP="00817C32">
      <w:pPr>
        <w:pStyle w:val="Zkladntext21"/>
        <w:numPr>
          <w:ilvl w:val="0"/>
          <w:numId w:val="22"/>
        </w:numPr>
        <w:spacing w:after="0" w:line="240" w:lineRule="auto"/>
        <w:jc w:val="both"/>
        <w:rPr>
          <w:rFonts w:cs="Arial"/>
          <w:szCs w:val="22"/>
        </w:rPr>
      </w:pPr>
      <w:r w:rsidRPr="00FA326D">
        <w:rPr>
          <w:rFonts w:cs="Arial"/>
          <w:szCs w:val="22"/>
        </w:rPr>
        <w:t>Zhotovitel</w:t>
      </w:r>
      <w:r>
        <w:rPr>
          <w:rFonts w:cs="Arial"/>
          <w:szCs w:val="22"/>
        </w:rPr>
        <w:t xml:space="preserve"> </w:t>
      </w:r>
      <w:r w:rsidRPr="0079638F">
        <w:rPr>
          <w:rFonts w:cs="Arial"/>
          <w:szCs w:val="22"/>
        </w:rPr>
        <w:t>ve své Nabídce (podané v Zadávacím řízení) uvedl informace nebo p</w:t>
      </w:r>
      <w:r w:rsidRPr="00692BCC">
        <w:rPr>
          <w:rFonts w:cs="Arial"/>
          <w:szCs w:val="22"/>
        </w:rPr>
        <w:t>ředlož</w:t>
      </w:r>
      <w:r w:rsidRPr="00AB4336">
        <w:rPr>
          <w:rFonts w:cs="Arial"/>
          <w:szCs w:val="22"/>
        </w:rPr>
        <w:t>il doklady, kter</w:t>
      </w:r>
      <w:r w:rsidRPr="003800B6">
        <w:rPr>
          <w:rFonts w:cs="Arial"/>
          <w:szCs w:val="22"/>
        </w:rPr>
        <w:t>é neodpovídaly skutečnosti a mě</w:t>
      </w:r>
      <w:r w:rsidRPr="00446464">
        <w:rPr>
          <w:rFonts w:cs="Arial"/>
          <w:szCs w:val="22"/>
        </w:rPr>
        <w:t>ly, nebo mohly mí</w:t>
      </w:r>
      <w:r w:rsidRPr="00C721E7">
        <w:rPr>
          <w:rFonts w:cs="Arial"/>
          <w:szCs w:val="22"/>
        </w:rPr>
        <w:t>t, vliv na v</w:t>
      </w:r>
      <w:r w:rsidRPr="00B356FB">
        <w:rPr>
          <w:rFonts w:cs="Arial"/>
          <w:szCs w:val="22"/>
        </w:rPr>
        <w:t>ýsledek Zadávacího řízení</w:t>
      </w:r>
      <w:r>
        <w:rPr>
          <w:rFonts w:cs="Arial"/>
          <w:szCs w:val="22"/>
        </w:rPr>
        <w:t>.</w:t>
      </w:r>
    </w:p>
    <w:p w14:paraId="08FC5533" w14:textId="21BAF819" w:rsidR="00970F14" w:rsidRDefault="00970F14">
      <w:pPr>
        <w:pStyle w:val="Zkladntext21"/>
        <w:spacing w:after="0" w:line="240" w:lineRule="auto"/>
        <w:ind w:left="709"/>
        <w:jc w:val="both"/>
        <w:rPr>
          <w:rFonts w:cs="Arial"/>
          <w:szCs w:val="22"/>
        </w:rPr>
      </w:pPr>
    </w:p>
    <w:p w14:paraId="1CCC8ADC" w14:textId="1F918232" w:rsidR="00446464" w:rsidRDefault="00446464">
      <w:pPr>
        <w:pStyle w:val="Zkladntext21"/>
        <w:spacing w:after="0" w:line="240" w:lineRule="auto"/>
        <w:ind w:left="709"/>
        <w:jc w:val="both"/>
        <w:rPr>
          <w:rFonts w:cs="Arial"/>
          <w:szCs w:val="22"/>
        </w:rPr>
      </w:pPr>
      <w:r>
        <w:rPr>
          <w:rFonts w:cs="Arial"/>
          <w:szCs w:val="22"/>
        </w:rPr>
        <w:t xml:space="preserve">V rámci jiných ustanovení Smlouvy mohou být sjednány další důvody pro vznik práva Objednatele odstoupit od Smlouvy. </w:t>
      </w:r>
    </w:p>
    <w:p w14:paraId="598391B6" w14:textId="77777777" w:rsidR="00446464" w:rsidRPr="00FA326D" w:rsidRDefault="00446464">
      <w:pPr>
        <w:pStyle w:val="Zkladntext21"/>
        <w:spacing w:after="0" w:line="240" w:lineRule="auto"/>
        <w:ind w:left="709"/>
        <w:jc w:val="both"/>
        <w:rPr>
          <w:rFonts w:cs="Arial"/>
          <w:szCs w:val="22"/>
        </w:rPr>
      </w:pPr>
    </w:p>
    <w:p w14:paraId="482FF652" w14:textId="79F8F1F5" w:rsidR="00C4093D" w:rsidRDefault="00C4093D" w:rsidP="00201ABA">
      <w:pPr>
        <w:numPr>
          <w:ilvl w:val="1"/>
          <w:numId w:val="3"/>
        </w:numPr>
        <w:spacing w:after="120"/>
        <w:jc w:val="both"/>
        <w:rPr>
          <w:rFonts w:cs="Arial"/>
          <w:szCs w:val="22"/>
        </w:rPr>
      </w:pPr>
      <w:r>
        <w:rPr>
          <w:rFonts w:cs="Arial"/>
          <w:szCs w:val="22"/>
        </w:rPr>
        <w:t>Zhotovitel je oprávněn</w:t>
      </w:r>
      <w:r w:rsidRPr="00FA326D">
        <w:rPr>
          <w:rFonts w:cs="Arial"/>
          <w:szCs w:val="22"/>
        </w:rPr>
        <w:t xml:space="preserve"> odstoup</w:t>
      </w:r>
      <w:r>
        <w:rPr>
          <w:rFonts w:cs="Arial"/>
          <w:szCs w:val="22"/>
        </w:rPr>
        <w:t>it</w:t>
      </w:r>
      <w:r w:rsidRPr="00FA326D">
        <w:rPr>
          <w:rFonts w:cs="Arial"/>
          <w:szCs w:val="22"/>
        </w:rPr>
        <w:t xml:space="preserve"> od Smlouvy </w:t>
      </w:r>
      <w:r>
        <w:rPr>
          <w:rFonts w:cs="Arial"/>
          <w:szCs w:val="22"/>
        </w:rPr>
        <w:t>v případech stanovených právními předpisy a v těchto případech:</w:t>
      </w:r>
    </w:p>
    <w:p w14:paraId="4FEC0A1F" w14:textId="7E9D7497" w:rsidR="00C4093D" w:rsidRDefault="00C4093D" w:rsidP="00665207">
      <w:pPr>
        <w:pStyle w:val="Zkladntext21"/>
        <w:keepNext/>
        <w:keepLines/>
        <w:numPr>
          <w:ilvl w:val="0"/>
          <w:numId w:val="29"/>
        </w:numPr>
        <w:spacing w:after="0" w:line="240" w:lineRule="auto"/>
        <w:jc w:val="both"/>
        <w:rPr>
          <w:rFonts w:cs="Arial"/>
          <w:szCs w:val="22"/>
        </w:rPr>
      </w:pPr>
      <w:r w:rsidRPr="00BC1209">
        <w:rPr>
          <w:rFonts w:cs="Arial"/>
          <w:szCs w:val="22"/>
        </w:rPr>
        <w:t xml:space="preserve">podá-li </w:t>
      </w:r>
      <w:r w:rsidR="0058717A">
        <w:rPr>
          <w:rFonts w:cs="Arial"/>
          <w:szCs w:val="22"/>
        </w:rPr>
        <w:t>Objednatel</w:t>
      </w:r>
      <w:r w:rsidRPr="00BC1209">
        <w:rPr>
          <w:rFonts w:cs="Arial"/>
          <w:szCs w:val="22"/>
        </w:rPr>
        <w:t xml:space="preserve"> na sebe jako dlužník pro úpadek nebo hrozící úpadek insolvenční návrh dle § 97 </w:t>
      </w:r>
      <w:proofErr w:type="spellStart"/>
      <w:r w:rsidRPr="00BC1209">
        <w:rPr>
          <w:rFonts w:cs="Arial"/>
          <w:szCs w:val="22"/>
        </w:rPr>
        <w:t>an</w:t>
      </w:r>
      <w:proofErr w:type="spellEnd"/>
      <w:r>
        <w:rPr>
          <w:rFonts w:cs="Arial"/>
          <w:szCs w:val="22"/>
        </w:rPr>
        <w:t>.</w:t>
      </w:r>
      <w:r w:rsidRPr="00BC1209">
        <w:rPr>
          <w:rFonts w:cs="Arial"/>
          <w:szCs w:val="22"/>
        </w:rPr>
        <w:t xml:space="preserve"> zákona </w:t>
      </w:r>
      <w:r w:rsidRPr="00FA326D">
        <w:rPr>
          <w:rFonts w:cs="Arial"/>
          <w:szCs w:val="22"/>
        </w:rPr>
        <w:t>č. 182/2006 Sb., o úpadku a způsobech jeho řešení</w:t>
      </w:r>
      <w:r>
        <w:rPr>
          <w:rFonts w:cs="Arial"/>
          <w:szCs w:val="22"/>
        </w:rPr>
        <w:t xml:space="preserve"> (</w:t>
      </w:r>
      <w:proofErr w:type="spellStart"/>
      <w:r>
        <w:rPr>
          <w:rFonts w:cs="Arial"/>
          <w:szCs w:val="22"/>
        </w:rPr>
        <w:t>insolevnční</w:t>
      </w:r>
      <w:proofErr w:type="spellEnd"/>
      <w:r>
        <w:rPr>
          <w:rFonts w:cs="Arial"/>
          <w:szCs w:val="22"/>
        </w:rPr>
        <w:t xml:space="preserve"> zákon), ve znění pozdějších předpisů,</w:t>
      </w:r>
      <w:r w:rsidRPr="00BC1209">
        <w:rPr>
          <w:rFonts w:cs="Arial"/>
          <w:szCs w:val="22"/>
        </w:rPr>
        <w:t xml:space="preserve"> nebo je-li rozhodnuto o jeho úpadku </w:t>
      </w:r>
      <w:r w:rsidRPr="00FA326D">
        <w:rPr>
          <w:rFonts w:cs="Arial"/>
          <w:szCs w:val="22"/>
        </w:rPr>
        <w:t>soudem</w:t>
      </w:r>
      <w:r>
        <w:rPr>
          <w:rFonts w:cs="Arial"/>
          <w:szCs w:val="22"/>
        </w:rPr>
        <w:t>;</w:t>
      </w:r>
    </w:p>
    <w:p w14:paraId="5E6749D3" w14:textId="798EC428" w:rsidR="00C4093D" w:rsidRPr="00C4093D" w:rsidRDefault="00C4093D" w:rsidP="00665207">
      <w:pPr>
        <w:pStyle w:val="Zkladntext21"/>
        <w:keepNext/>
        <w:keepLines/>
        <w:numPr>
          <w:ilvl w:val="0"/>
          <w:numId w:val="29"/>
        </w:numPr>
        <w:spacing w:line="240" w:lineRule="auto"/>
        <w:ind w:left="1418" w:hanging="709"/>
        <w:jc w:val="both"/>
        <w:rPr>
          <w:rFonts w:cs="Arial"/>
          <w:szCs w:val="22"/>
        </w:rPr>
      </w:pPr>
      <w:r w:rsidRPr="00FA326D">
        <w:rPr>
          <w:rFonts w:cs="Arial"/>
          <w:szCs w:val="22"/>
        </w:rPr>
        <w:t xml:space="preserve">vstup </w:t>
      </w:r>
      <w:r w:rsidR="0058717A">
        <w:rPr>
          <w:rFonts w:cs="Arial"/>
          <w:szCs w:val="22"/>
        </w:rPr>
        <w:t>Objednatele</w:t>
      </w:r>
      <w:r w:rsidRPr="00FA326D">
        <w:rPr>
          <w:rFonts w:cs="Arial"/>
          <w:szCs w:val="22"/>
        </w:rPr>
        <w:t xml:space="preserve"> do likvidace</w:t>
      </w:r>
      <w:r>
        <w:rPr>
          <w:rFonts w:cs="Arial"/>
          <w:szCs w:val="22"/>
        </w:rPr>
        <w:t>.</w:t>
      </w:r>
      <w:r w:rsidR="0058717A">
        <w:rPr>
          <w:rFonts w:cs="Arial"/>
          <w:szCs w:val="22"/>
        </w:rPr>
        <w:t xml:space="preserve"> </w:t>
      </w:r>
    </w:p>
    <w:p w14:paraId="535D2EAA" w14:textId="43F925E7" w:rsidR="00970F14" w:rsidRPr="00FA326D" w:rsidRDefault="00970F14" w:rsidP="00201ABA">
      <w:pPr>
        <w:numPr>
          <w:ilvl w:val="1"/>
          <w:numId w:val="3"/>
        </w:numPr>
        <w:spacing w:after="120"/>
        <w:jc w:val="both"/>
        <w:rPr>
          <w:rFonts w:cs="Arial"/>
          <w:szCs w:val="22"/>
        </w:rPr>
      </w:pPr>
      <w:r w:rsidRPr="00FA326D">
        <w:rPr>
          <w:rFonts w:cs="Arial"/>
          <w:szCs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8D3FEE2" w14:textId="6CA65FA1" w:rsidR="00970F14" w:rsidRPr="00FA326D" w:rsidRDefault="00970F14">
      <w:pPr>
        <w:ind w:left="1410" w:hanging="705"/>
        <w:jc w:val="both"/>
        <w:rPr>
          <w:rFonts w:cs="Arial"/>
          <w:szCs w:val="22"/>
        </w:rPr>
      </w:pPr>
      <w:r w:rsidRPr="00FA326D">
        <w:rPr>
          <w:rFonts w:cs="Arial"/>
          <w:szCs w:val="22"/>
        </w:rPr>
        <w:t>(i)</w:t>
      </w:r>
      <w:r w:rsidRPr="00FA326D">
        <w:rPr>
          <w:rFonts w:cs="Arial"/>
          <w:szCs w:val="22"/>
        </w:rPr>
        <w:tab/>
        <w:t xml:space="preserve">částky součtu dílčích plateb ceny za provedenou část </w:t>
      </w:r>
      <w:r w:rsidR="00021ACD">
        <w:rPr>
          <w:rFonts w:cs="Arial"/>
          <w:szCs w:val="22"/>
        </w:rPr>
        <w:t>Díl</w:t>
      </w:r>
      <w:r w:rsidRPr="00FA326D">
        <w:rPr>
          <w:rFonts w:cs="Arial"/>
          <w:szCs w:val="22"/>
        </w:rPr>
        <w:t xml:space="preserve">a dle Smlouvy </w:t>
      </w:r>
      <w:r w:rsidR="00126B7B" w:rsidRPr="00FA326D">
        <w:rPr>
          <w:rFonts w:cs="Arial"/>
          <w:szCs w:val="22"/>
        </w:rPr>
        <w:t xml:space="preserve">uhrazených </w:t>
      </w:r>
      <w:r w:rsidRPr="00FA326D">
        <w:rPr>
          <w:rFonts w:cs="Arial"/>
          <w:szCs w:val="22"/>
        </w:rPr>
        <w:t>Objednatelem Zhotoviteli a</w:t>
      </w:r>
    </w:p>
    <w:p w14:paraId="0C37E4A4" w14:textId="2A32BECE" w:rsidR="00970F14" w:rsidRDefault="00970F14" w:rsidP="007945A6">
      <w:pPr>
        <w:spacing w:after="120"/>
        <w:ind w:left="1406" w:hanging="703"/>
        <w:jc w:val="both"/>
        <w:rPr>
          <w:rFonts w:cs="Arial"/>
          <w:szCs w:val="22"/>
        </w:rPr>
      </w:pPr>
      <w:r w:rsidRPr="00FA326D">
        <w:rPr>
          <w:rFonts w:cs="Arial"/>
          <w:szCs w:val="22"/>
        </w:rPr>
        <w:t>(</w:t>
      </w:r>
      <w:proofErr w:type="spellStart"/>
      <w:r w:rsidRPr="00FA326D">
        <w:rPr>
          <w:rFonts w:cs="Arial"/>
          <w:szCs w:val="22"/>
        </w:rPr>
        <w:t>ii</w:t>
      </w:r>
      <w:proofErr w:type="spellEnd"/>
      <w:r w:rsidRPr="00FA326D">
        <w:rPr>
          <w:rFonts w:cs="Arial"/>
          <w:szCs w:val="22"/>
        </w:rPr>
        <w:t>)</w:t>
      </w:r>
      <w:r w:rsidRPr="00FA326D">
        <w:rPr>
          <w:rFonts w:cs="Arial"/>
          <w:szCs w:val="22"/>
        </w:rPr>
        <w:tab/>
        <w:t xml:space="preserve">částky ceny věcí, které Zhotovitel k provedení </w:t>
      </w:r>
      <w:r w:rsidR="00021ACD">
        <w:rPr>
          <w:rFonts w:cs="Arial"/>
          <w:szCs w:val="22"/>
        </w:rPr>
        <w:t>Díl</w:t>
      </w:r>
      <w:r w:rsidRPr="00FA326D">
        <w:rPr>
          <w:rFonts w:cs="Arial"/>
          <w:szCs w:val="22"/>
        </w:rPr>
        <w:t>a účelně opatřil</w:t>
      </w:r>
      <w:r w:rsidR="00420393">
        <w:rPr>
          <w:rFonts w:cs="Arial"/>
          <w:szCs w:val="22"/>
        </w:rPr>
        <w:t>,</w:t>
      </w:r>
      <w:r w:rsidRPr="00FA326D">
        <w:rPr>
          <w:rFonts w:cs="Arial"/>
          <w:szCs w:val="22"/>
        </w:rPr>
        <w:t xml:space="preserve"> a které se staly k datu účinnosti odstoupení od Smlouvy vlastnictvím </w:t>
      </w:r>
      <w:r w:rsidR="00126B7B" w:rsidRPr="00FA326D">
        <w:rPr>
          <w:rFonts w:cs="Arial"/>
          <w:szCs w:val="22"/>
        </w:rPr>
        <w:t>O</w:t>
      </w:r>
      <w:r w:rsidRPr="00FA326D">
        <w:rPr>
          <w:rFonts w:cs="Arial"/>
          <w:szCs w:val="22"/>
        </w:rPr>
        <w:t xml:space="preserve">bjednatele, a to v cenách dle Smlouvy, kdy za základ výpočtu budou brány jednotkové ceny dle </w:t>
      </w:r>
      <w:r w:rsidR="00C90321">
        <w:rPr>
          <w:rFonts w:cs="Arial"/>
          <w:szCs w:val="22"/>
        </w:rPr>
        <w:t>N</w:t>
      </w:r>
      <w:r w:rsidRPr="00FA326D">
        <w:rPr>
          <w:rFonts w:cs="Arial"/>
          <w:szCs w:val="22"/>
        </w:rPr>
        <w:t xml:space="preserve">abídky Zhotovitele. </w:t>
      </w:r>
    </w:p>
    <w:p w14:paraId="0C3BE1CD" w14:textId="4B6FDAF3" w:rsidR="00C4093D" w:rsidRPr="00FA326D" w:rsidRDefault="00C4093D" w:rsidP="00665207">
      <w:pPr>
        <w:numPr>
          <w:ilvl w:val="1"/>
          <w:numId w:val="3"/>
        </w:numPr>
        <w:spacing w:after="120"/>
        <w:jc w:val="both"/>
        <w:rPr>
          <w:rFonts w:cs="Arial"/>
          <w:szCs w:val="22"/>
        </w:rPr>
      </w:pPr>
      <w:r w:rsidRPr="00FA326D">
        <w:rPr>
          <w:rFonts w:cs="Arial"/>
          <w:szCs w:val="22"/>
        </w:rPr>
        <w:t>V</w:t>
      </w:r>
      <w:r>
        <w:rPr>
          <w:rFonts w:cs="Arial"/>
          <w:szCs w:val="22"/>
        </w:rPr>
        <w:t> </w:t>
      </w:r>
      <w:r w:rsidRPr="00FA326D">
        <w:rPr>
          <w:rFonts w:cs="Arial"/>
          <w:szCs w:val="22"/>
        </w:rPr>
        <w:t>případě</w:t>
      </w:r>
      <w:r>
        <w:rPr>
          <w:rFonts w:cs="Arial"/>
          <w:szCs w:val="22"/>
        </w:rPr>
        <w:t xml:space="preserve">, že Objednatel </w:t>
      </w:r>
      <w:r w:rsidRPr="00FA326D">
        <w:rPr>
          <w:rFonts w:cs="Arial"/>
          <w:szCs w:val="22"/>
        </w:rPr>
        <w:t xml:space="preserve">odstoupí od Smlouvy </w:t>
      </w:r>
      <w:r>
        <w:rPr>
          <w:rFonts w:cs="Arial"/>
          <w:szCs w:val="22"/>
        </w:rPr>
        <w:t>z důvodu porušení povinností Zhotovitele, je Objednatel oprávněn zadržet další platby Zhotoviteli až do zjištění nákladů na projektování, provedení, dokončení</w:t>
      </w:r>
      <w:r w:rsidR="0058717A">
        <w:rPr>
          <w:rFonts w:cs="Arial"/>
          <w:szCs w:val="22"/>
        </w:rPr>
        <w:t xml:space="preserve"> stavby</w:t>
      </w:r>
      <w:r>
        <w:rPr>
          <w:rFonts w:cs="Arial"/>
          <w:szCs w:val="22"/>
        </w:rPr>
        <w:t xml:space="preserve"> a odstranění všech vad a</w:t>
      </w:r>
      <w:r w:rsidR="0058717A">
        <w:rPr>
          <w:rFonts w:cs="Arial"/>
          <w:szCs w:val="22"/>
        </w:rPr>
        <w:t xml:space="preserve"> do úhrady všech</w:t>
      </w:r>
      <w:r>
        <w:rPr>
          <w:rFonts w:cs="Arial"/>
          <w:szCs w:val="22"/>
        </w:rPr>
        <w:t xml:space="preserve"> </w:t>
      </w:r>
      <w:r w:rsidR="0058717A">
        <w:rPr>
          <w:rFonts w:cs="Arial"/>
          <w:szCs w:val="22"/>
        </w:rPr>
        <w:t xml:space="preserve">pohledávek Objednatele, zejména pohledávek na náhradu způsobené újmy. </w:t>
      </w:r>
      <w:r w:rsidR="00AC42B2">
        <w:rPr>
          <w:rFonts w:cs="Arial"/>
          <w:szCs w:val="22"/>
        </w:rPr>
        <w:t>Objednatel má právo na náhradu navýšených nákladů na projektování, provedení, dokončení stavby a odstranění všech vad</w:t>
      </w:r>
      <w:r w:rsidR="000A2477">
        <w:rPr>
          <w:rFonts w:cs="Arial"/>
          <w:szCs w:val="22"/>
        </w:rPr>
        <w:t xml:space="preserve"> a náhradu jakékoliv další újmy</w:t>
      </w:r>
      <w:r w:rsidR="00AC42B2">
        <w:rPr>
          <w:rFonts w:cs="Arial"/>
          <w:szCs w:val="22"/>
        </w:rPr>
        <w:t>, kter</w:t>
      </w:r>
      <w:r w:rsidR="000A2477">
        <w:rPr>
          <w:rFonts w:cs="Arial"/>
          <w:szCs w:val="22"/>
        </w:rPr>
        <w:t>á</w:t>
      </w:r>
      <w:r w:rsidR="0058717A">
        <w:rPr>
          <w:rFonts w:cs="Arial"/>
          <w:szCs w:val="22"/>
        </w:rPr>
        <w:t xml:space="preserve"> </w:t>
      </w:r>
      <w:r w:rsidR="00AC42B2">
        <w:rPr>
          <w:rFonts w:cs="Arial"/>
          <w:szCs w:val="22"/>
        </w:rPr>
        <w:t>vznik</w:t>
      </w:r>
      <w:r w:rsidR="000A2477">
        <w:rPr>
          <w:rFonts w:cs="Arial"/>
          <w:szCs w:val="22"/>
        </w:rPr>
        <w:t>ne</w:t>
      </w:r>
      <w:r w:rsidR="00AC42B2">
        <w:rPr>
          <w:rFonts w:cs="Arial"/>
          <w:szCs w:val="22"/>
        </w:rPr>
        <w:t xml:space="preserve"> z důvodu porušení smluvních povinností Zhotovitele</w:t>
      </w:r>
      <w:r w:rsidR="000A2477">
        <w:rPr>
          <w:rFonts w:cs="Arial"/>
          <w:szCs w:val="22"/>
        </w:rPr>
        <w:t>, a to i po odstoupení Objednatele</w:t>
      </w:r>
      <w:r w:rsidR="00AC42B2">
        <w:rPr>
          <w:rFonts w:cs="Arial"/>
          <w:szCs w:val="22"/>
        </w:rPr>
        <w:t xml:space="preserve"> od Smlouvy. </w:t>
      </w:r>
      <w:r>
        <w:rPr>
          <w:rFonts w:cs="Arial"/>
          <w:szCs w:val="22"/>
        </w:rPr>
        <w:t xml:space="preserve"> </w:t>
      </w:r>
    </w:p>
    <w:p w14:paraId="1E93D408" w14:textId="77777777" w:rsidR="00970F14" w:rsidRPr="00FA326D" w:rsidRDefault="00970F14">
      <w:pPr>
        <w:spacing w:after="120"/>
        <w:ind w:left="705" w:hanging="705"/>
        <w:jc w:val="both"/>
        <w:rPr>
          <w:rFonts w:cs="Arial"/>
          <w:szCs w:val="22"/>
        </w:rPr>
      </w:pPr>
    </w:p>
    <w:p w14:paraId="2839F22D" w14:textId="77777777" w:rsidR="00970F14" w:rsidRPr="00FA326D" w:rsidRDefault="00970F14">
      <w:pPr>
        <w:ind w:left="709" w:hanging="4"/>
        <w:jc w:val="both"/>
        <w:rPr>
          <w:rFonts w:cs="Arial"/>
          <w:szCs w:val="22"/>
        </w:rPr>
      </w:pPr>
    </w:p>
    <w:p w14:paraId="520C75D3" w14:textId="29C6899D" w:rsidR="00970F14" w:rsidRPr="00FA326D" w:rsidRDefault="00970F14" w:rsidP="00201ABA">
      <w:pPr>
        <w:pStyle w:val="Zkladntext"/>
        <w:keepNext/>
        <w:keepLines/>
        <w:numPr>
          <w:ilvl w:val="0"/>
          <w:numId w:val="3"/>
        </w:numPr>
        <w:spacing w:after="120"/>
        <w:ind w:left="703" w:hanging="703"/>
        <w:rPr>
          <w:szCs w:val="22"/>
        </w:rPr>
      </w:pPr>
      <w:r w:rsidRPr="00FA326D">
        <w:rPr>
          <w:b/>
          <w:szCs w:val="22"/>
        </w:rPr>
        <w:tab/>
      </w:r>
      <w:r w:rsidRPr="00201ABA">
        <w:rPr>
          <w:b/>
          <w:sz w:val="22"/>
          <w:szCs w:val="22"/>
        </w:rPr>
        <w:t>Nebezpečí</w:t>
      </w:r>
      <w:r w:rsidRPr="0079638F">
        <w:rPr>
          <w:b/>
          <w:sz w:val="22"/>
          <w:szCs w:val="22"/>
        </w:rPr>
        <w:t xml:space="preserve"> škody na věci a přechod vlastnického práva</w:t>
      </w:r>
    </w:p>
    <w:p w14:paraId="4310F273" w14:textId="5C5A22EA" w:rsidR="00970F14" w:rsidRPr="00FA326D" w:rsidRDefault="00970F14" w:rsidP="00201ABA">
      <w:pPr>
        <w:numPr>
          <w:ilvl w:val="1"/>
          <w:numId w:val="3"/>
        </w:numPr>
        <w:spacing w:after="120"/>
        <w:jc w:val="both"/>
        <w:rPr>
          <w:rFonts w:cs="Arial"/>
          <w:szCs w:val="22"/>
        </w:rPr>
      </w:pPr>
      <w:r w:rsidRPr="00FA326D">
        <w:rPr>
          <w:rFonts w:cs="Arial"/>
          <w:szCs w:val="22"/>
        </w:rPr>
        <w:t xml:space="preserve">Zhotovitel nese od doby převzetí </w:t>
      </w:r>
      <w:r w:rsidR="0000084C" w:rsidRPr="00FA326D">
        <w:rPr>
          <w:rFonts w:cs="Arial"/>
          <w:szCs w:val="22"/>
        </w:rPr>
        <w:t>S</w:t>
      </w:r>
      <w:r w:rsidRPr="00FA326D">
        <w:rPr>
          <w:rFonts w:cs="Arial"/>
          <w:szCs w:val="22"/>
        </w:rPr>
        <w:t xml:space="preserve">taveniště do protokolárního předání </w:t>
      </w:r>
      <w:r w:rsidR="0000084C" w:rsidRPr="00FA326D">
        <w:rPr>
          <w:rFonts w:cs="Arial"/>
          <w:szCs w:val="22"/>
        </w:rPr>
        <w:t xml:space="preserve">dokončeného </w:t>
      </w:r>
      <w:r w:rsidR="00021ACD">
        <w:rPr>
          <w:rFonts w:cs="Arial"/>
          <w:szCs w:val="22"/>
        </w:rPr>
        <w:t>Díl</w:t>
      </w:r>
      <w:r w:rsidRPr="00FA326D">
        <w:rPr>
          <w:rFonts w:cs="Arial"/>
          <w:szCs w:val="22"/>
        </w:rPr>
        <w:t xml:space="preserve">a a jeho převzetí Objednatelem a řádného odevzdání </w:t>
      </w:r>
      <w:r w:rsidR="0000084C" w:rsidRPr="00FA326D">
        <w:rPr>
          <w:rFonts w:cs="Arial"/>
          <w:szCs w:val="22"/>
        </w:rPr>
        <w:t>S</w:t>
      </w:r>
      <w:r w:rsidRPr="00FA326D">
        <w:rPr>
          <w:rFonts w:cs="Arial"/>
          <w:szCs w:val="22"/>
        </w:rPr>
        <w:t>taveniště Objednateli nebezpečí škody a jiné nebezpečí na:</w:t>
      </w:r>
    </w:p>
    <w:p w14:paraId="7C31F499" w14:textId="72EEF75B" w:rsidR="00970F14" w:rsidRPr="00FA326D" w:rsidRDefault="00970F14">
      <w:pPr>
        <w:ind w:left="705"/>
        <w:jc w:val="both"/>
        <w:rPr>
          <w:rFonts w:cs="Arial"/>
          <w:szCs w:val="22"/>
        </w:rPr>
      </w:pPr>
      <w:r w:rsidRPr="00FA326D">
        <w:rPr>
          <w:rFonts w:cs="Arial"/>
          <w:szCs w:val="22"/>
        </w:rPr>
        <w:t xml:space="preserve">(a) </w:t>
      </w:r>
      <w:r w:rsidRPr="00FA326D">
        <w:rPr>
          <w:rFonts w:cs="Arial"/>
          <w:szCs w:val="22"/>
        </w:rPr>
        <w:tab/>
      </w:r>
      <w:r w:rsidR="00021ACD">
        <w:rPr>
          <w:rFonts w:cs="Arial"/>
          <w:szCs w:val="22"/>
        </w:rPr>
        <w:t>Díl</w:t>
      </w:r>
      <w:r w:rsidRPr="00FA326D">
        <w:rPr>
          <w:rFonts w:cs="Arial"/>
          <w:szCs w:val="22"/>
        </w:rPr>
        <w:t xml:space="preserve">e a všech jeho zhotovovaných, obnovovaných, upravovaných a jiných částí, </w:t>
      </w:r>
    </w:p>
    <w:p w14:paraId="23819515" w14:textId="77777777" w:rsidR="0000084C" w:rsidRPr="00FA326D" w:rsidRDefault="00970F14">
      <w:pPr>
        <w:ind w:left="1414" w:hanging="705"/>
        <w:jc w:val="both"/>
        <w:rPr>
          <w:rFonts w:cs="Arial"/>
          <w:szCs w:val="22"/>
        </w:rPr>
      </w:pPr>
      <w:r w:rsidRPr="00FA326D">
        <w:rPr>
          <w:rFonts w:cs="Arial"/>
          <w:szCs w:val="22"/>
        </w:rPr>
        <w:t xml:space="preserve">(b) </w:t>
      </w:r>
      <w:r w:rsidRPr="00FA326D">
        <w:rPr>
          <w:rFonts w:cs="Arial"/>
          <w:szCs w:val="22"/>
        </w:rPr>
        <w:tab/>
      </w:r>
      <w:r w:rsidRPr="00FA326D">
        <w:rPr>
          <w:rFonts w:cs="Arial"/>
          <w:szCs w:val="22"/>
        </w:rPr>
        <w:tab/>
        <w:t xml:space="preserve">plochách, případně objektech umístěných na </w:t>
      </w:r>
      <w:r w:rsidR="0000084C" w:rsidRPr="00FA326D">
        <w:rPr>
          <w:rFonts w:cs="Arial"/>
          <w:szCs w:val="22"/>
        </w:rPr>
        <w:t>S</w:t>
      </w:r>
      <w:r w:rsidRPr="00FA326D">
        <w:rPr>
          <w:rFonts w:cs="Arial"/>
          <w:szCs w:val="22"/>
        </w:rPr>
        <w:t xml:space="preserve">taveništi a na okolních pozemcích, či pod </w:t>
      </w:r>
      <w:r w:rsidR="0000084C" w:rsidRPr="00FA326D">
        <w:rPr>
          <w:rFonts w:cs="Arial"/>
          <w:szCs w:val="22"/>
        </w:rPr>
        <w:t>S</w:t>
      </w:r>
      <w:r w:rsidRPr="00FA326D">
        <w:rPr>
          <w:rFonts w:cs="Arial"/>
          <w:szCs w:val="22"/>
        </w:rPr>
        <w:t>taveništěm nebo těmito pozemky,</w:t>
      </w:r>
    </w:p>
    <w:p w14:paraId="3D411814" w14:textId="77777777" w:rsidR="00970F14" w:rsidRPr="00FA326D" w:rsidRDefault="00970F14">
      <w:pPr>
        <w:ind w:left="1414" w:hanging="705"/>
        <w:jc w:val="both"/>
        <w:rPr>
          <w:rFonts w:cs="Arial"/>
          <w:szCs w:val="22"/>
        </w:rPr>
      </w:pPr>
      <w:r w:rsidRPr="00FA326D">
        <w:rPr>
          <w:rFonts w:cs="Arial"/>
          <w:szCs w:val="22"/>
        </w:rPr>
        <w:t>pokud nebude v jednotlivých případech dohodnuto jinak.</w:t>
      </w:r>
    </w:p>
    <w:p w14:paraId="05457BC1" w14:textId="77777777" w:rsidR="00970F14" w:rsidRPr="00FA326D" w:rsidRDefault="00970F14">
      <w:pPr>
        <w:ind w:left="1134" w:hanging="425"/>
        <w:jc w:val="both"/>
        <w:rPr>
          <w:rFonts w:cs="Arial"/>
          <w:szCs w:val="22"/>
        </w:rPr>
      </w:pPr>
    </w:p>
    <w:p w14:paraId="55A94F56" w14:textId="220D14D8" w:rsidR="00970F14" w:rsidRPr="00FA326D" w:rsidRDefault="00970F14" w:rsidP="00201ABA">
      <w:pPr>
        <w:numPr>
          <w:ilvl w:val="1"/>
          <w:numId w:val="3"/>
        </w:numPr>
        <w:spacing w:after="120"/>
        <w:jc w:val="both"/>
        <w:rPr>
          <w:rFonts w:cs="Arial"/>
          <w:szCs w:val="22"/>
        </w:rPr>
      </w:pPr>
      <w:r w:rsidRPr="00FA326D">
        <w:rPr>
          <w:rFonts w:cs="Arial"/>
          <w:szCs w:val="22"/>
        </w:rPr>
        <w:t xml:space="preserve">Zhotovitel nese, do doby protokolárního předání </w:t>
      </w:r>
      <w:r w:rsidR="0000084C" w:rsidRPr="00FA326D">
        <w:rPr>
          <w:rFonts w:cs="Arial"/>
          <w:szCs w:val="22"/>
        </w:rPr>
        <w:t>do</w:t>
      </w:r>
      <w:r w:rsidRPr="00FA326D">
        <w:rPr>
          <w:rFonts w:cs="Arial"/>
          <w:szCs w:val="22"/>
        </w:rPr>
        <w:t xml:space="preserve">končeného </w:t>
      </w:r>
      <w:r w:rsidR="00021ACD">
        <w:rPr>
          <w:rFonts w:cs="Arial"/>
          <w:szCs w:val="22"/>
        </w:rPr>
        <w:t>Díl</w:t>
      </w:r>
      <w:r w:rsidRPr="00FA326D">
        <w:rPr>
          <w:rFonts w:cs="Arial"/>
          <w:szCs w:val="22"/>
        </w:rPr>
        <w:t xml:space="preserve">a a jeho převzetí Objednatelem, nebezpečí škody vyvolané použitím věcí, přístrojů, strojů a zařízení jím opatřenými k provedení </w:t>
      </w:r>
      <w:r w:rsidR="00021ACD">
        <w:rPr>
          <w:rFonts w:cs="Arial"/>
          <w:szCs w:val="22"/>
        </w:rPr>
        <w:t>Díl</w:t>
      </w:r>
      <w:r w:rsidRPr="00FA326D">
        <w:rPr>
          <w:rFonts w:cs="Arial"/>
          <w:szCs w:val="22"/>
        </w:rPr>
        <w:t xml:space="preserve">a či jeho části, které se z důvodu své povahy nemohou stát součástí či příslušenstvím </w:t>
      </w:r>
      <w:r w:rsidR="00021ACD">
        <w:rPr>
          <w:rFonts w:cs="Arial"/>
          <w:szCs w:val="22"/>
        </w:rPr>
        <w:t>Díl</w:t>
      </w:r>
      <w:r w:rsidRPr="00FA326D">
        <w:rPr>
          <w:rFonts w:cs="Arial"/>
          <w:szCs w:val="22"/>
        </w:rPr>
        <w:t xml:space="preserve">a a která jsou či byly použity k provedení </w:t>
      </w:r>
      <w:r w:rsidR="00021ACD">
        <w:rPr>
          <w:rFonts w:cs="Arial"/>
          <w:szCs w:val="22"/>
        </w:rPr>
        <w:t>Díl</w:t>
      </w:r>
      <w:r w:rsidRPr="00FA326D">
        <w:rPr>
          <w:rFonts w:cs="Arial"/>
          <w:szCs w:val="22"/>
        </w:rPr>
        <w:t>a, kterými jsou zejména:</w:t>
      </w:r>
    </w:p>
    <w:p w14:paraId="5B55873C" w14:textId="77777777" w:rsidR="00970F14" w:rsidRPr="00FA326D" w:rsidRDefault="00970F14">
      <w:pPr>
        <w:ind w:left="705"/>
        <w:jc w:val="both"/>
        <w:rPr>
          <w:rFonts w:cs="Arial"/>
          <w:szCs w:val="22"/>
        </w:rPr>
      </w:pPr>
      <w:r w:rsidRPr="00FA326D">
        <w:rPr>
          <w:rFonts w:cs="Arial"/>
          <w:szCs w:val="22"/>
        </w:rPr>
        <w:t xml:space="preserve">(a) </w:t>
      </w:r>
      <w:r w:rsidRPr="00FA326D">
        <w:rPr>
          <w:rFonts w:cs="Arial"/>
          <w:szCs w:val="22"/>
        </w:rPr>
        <w:tab/>
        <w:t xml:space="preserve">zařízení staveniště provozního, výrobního či sociálního charakteru; </w:t>
      </w:r>
    </w:p>
    <w:p w14:paraId="7B31DF56" w14:textId="0AE60086" w:rsidR="00970F14" w:rsidRPr="00FA326D" w:rsidRDefault="00970F14">
      <w:pPr>
        <w:tabs>
          <w:tab w:val="left" w:pos="567"/>
        </w:tabs>
        <w:ind w:left="1395" w:hanging="690"/>
        <w:jc w:val="both"/>
        <w:rPr>
          <w:rFonts w:cs="Arial"/>
          <w:szCs w:val="22"/>
        </w:rPr>
      </w:pPr>
      <w:r w:rsidRPr="00FA326D">
        <w:rPr>
          <w:rFonts w:cs="Arial"/>
          <w:szCs w:val="22"/>
        </w:rPr>
        <w:t xml:space="preserve">(b) </w:t>
      </w:r>
      <w:r w:rsidRPr="00FA326D">
        <w:rPr>
          <w:rFonts w:cs="Arial"/>
          <w:szCs w:val="22"/>
        </w:rPr>
        <w:tab/>
        <w:t xml:space="preserve">pomocné stavební konstrukce všeho druhu nutné či použité k provedení </w:t>
      </w:r>
      <w:r w:rsidR="00021ACD">
        <w:rPr>
          <w:rFonts w:cs="Arial"/>
          <w:szCs w:val="22"/>
        </w:rPr>
        <w:t>Díl</w:t>
      </w:r>
      <w:r w:rsidRPr="00FA326D">
        <w:rPr>
          <w:rFonts w:cs="Arial"/>
          <w:szCs w:val="22"/>
        </w:rPr>
        <w:t>a či jeho části (např. podpěrné konstrukce, lešení) nebo</w:t>
      </w:r>
    </w:p>
    <w:p w14:paraId="4351DE94" w14:textId="34AEDC50" w:rsidR="00970F14" w:rsidRPr="00FA326D" w:rsidRDefault="00970F14">
      <w:pPr>
        <w:ind w:left="1418" w:hanging="713"/>
        <w:jc w:val="both"/>
        <w:rPr>
          <w:rFonts w:cs="Arial"/>
          <w:szCs w:val="22"/>
        </w:rPr>
      </w:pPr>
      <w:r w:rsidRPr="00FA326D">
        <w:rPr>
          <w:rFonts w:cs="Arial"/>
          <w:szCs w:val="22"/>
        </w:rPr>
        <w:t xml:space="preserve">(c) </w:t>
      </w:r>
      <w:r w:rsidRPr="00FA326D">
        <w:rPr>
          <w:rFonts w:cs="Arial"/>
          <w:szCs w:val="22"/>
        </w:rPr>
        <w:tab/>
        <w:t xml:space="preserve">ostatní provizorní či jiné konstrukce a objekty použité při provádění </w:t>
      </w:r>
      <w:r w:rsidR="00021ACD">
        <w:rPr>
          <w:rFonts w:cs="Arial"/>
          <w:szCs w:val="22"/>
        </w:rPr>
        <w:t>Díl</w:t>
      </w:r>
      <w:r w:rsidRPr="00FA326D">
        <w:rPr>
          <w:rFonts w:cs="Arial"/>
          <w:szCs w:val="22"/>
        </w:rPr>
        <w:t>a či jeho části.</w:t>
      </w:r>
    </w:p>
    <w:p w14:paraId="36D4A2D1" w14:textId="77777777" w:rsidR="00970F14" w:rsidRPr="00FA326D" w:rsidRDefault="00970F14">
      <w:pPr>
        <w:ind w:left="993" w:hanging="288"/>
        <w:jc w:val="both"/>
        <w:rPr>
          <w:rFonts w:cs="Arial"/>
          <w:szCs w:val="22"/>
        </w:rPr>
      </w:pPr>
    </w:p>
    <w:p w14:paraId="1676F79B" w14:textId="6F8F5BBB" w:rsidR="00970F14" w:rsidRPr="00FA326D" w:rsidRDefault="00970F14" w:rsidP="00201ABA">
      <w:pPr>
        <w:numPr>
          <w:ilvl w:val="1"/>
          <w:numId w:val="3"/>
        </w:numPr>
        <w:spacing w:after="120"/>
        <w:jc w:val="both"/>
        <w:rPr>
          <w:rFonts w:cs="Arial"/>
          <w:szCs w:val="22"/>
        </w:rPr>
      </w:pPr>
      <w:r w:rsidRPr="00FA326D">
        <w:rPr>
          <w:rFonts w:cs="Arial"/>
          <w:szCs w:val="22"/>
        </w:rPr>
        <w:t>Zhotovitel nese nebezpečí škody a jiná nebezpečí na všech věcech, které sám</w:t>
      </w:r>
      <w:r w:rsidR="006358E8" w:rsidRPr="00FA326D">
        <w:rPr>
          <w:rFonts w:cs="Arial"/>
          <w:szCs w:val="22"/>
        </w:rPr>
        <w:t xml:space="preserve"> opatřil za účelem provedení </w:t>
      </w:r>
      <w:r w:rsidR="00021ACD">
        <w:rPr>
          <w:rFonts w:cs="Arial"/>
          <w:szCs w:val="22"/>
        </w:rPr>
        <w:t>Díl</w:t>
      </w:r>
      <w:r w:rsidR="006358E8" w:rsidRPr="00FA326D">
        <w:rPr>
          <w:rFonts w:cs="Arial"/>
          <w:szCs w:val="22"/>
        </w:rPr>
        <w:t>a či jeho části, a dále nebezpečí na věcech, které za tímto účelem opatřil</w:t>
      </w:r>
      <w:r w:rsidRPr="00FA326D">
        <w:rPr>
          <w:rFonts w:cs="Arial"/>
          <w:szCs w:val="22"/>
        </w:rPr>
        <w:t xml:space="preserve"> Objednatel</w:t>
      </w:r>
      <w:r w:rsidR="006358E8" w:rsidRPr="00FA326D">
        <w:rPr>
          <w:rFonts w:cs="Arial"/>
          <w:szCs w:val="22"/>
        </w:rPr>
        <w:t>,</w:t>
      </w:r>
      <w:r w:rsidRPr="00FA326D">
        <w:rPr>
          <w:rFonts w:cs="Arial"/>
          <w:szCs w:val="22"/>
        </w:rPr>
        <w:t xml:space="preserve"> a to od okamžiku jejich </w:t>
      </w:r>
      <w:r w:rsidR="006358E8" w:rsidRPr="00FA326D">
        <w:rPr>
          <w:rFonts w:cs="Arial"/>
          <w:szCs w:val="22"/>
        </w:rPr>
        <w:t xml:space="preserve">opatření nebo </w:t>
      </w:r>
      <w:r w:rsidRPr="00FA326D">
        <w:rPr>
          <w:rFonts w:cs="Arial"/>
          <w:szCs w:val="22"/>
        </w:rPr>
        <w:t xml:space="preserve">převzetí do doby řádného protokolárního předání </w:t>
      </w:r>
      <w:r w:rsidR="00021ACD">
        <w:rPr>
          <w:rFonts w:cs="Arial"/>
          <w:szCs w:val="22"/>
        </w:rPr>
        <w:t>Díl</w:t>
      </w:r>
      <w:r w:rsidRPr="00FA326D">
        <w:rPr>
          <w:rFonts w:cs="Arial"/>
          <w:szCs w:val="22"/>
        </w:rPr>
        <w:t>a, popř. u věcí, které je Zhotovitel povinen vrátit, do</w:t>
      </w:r>
      <w:r w:rsidR="006358E8" w:rsidRPr="00FA326D">
        <w:rPr>
          <w:rFonts w:cs="Arial"/>
          <w:szCs w:val="22"/>
        </w:rPr>
        <w:t> </w:t>
      </w:r>
      <w:r w:rsidRPr="00FA326D">
        <w:rPr>
          <w:rFonts w:cs="Arial"/>
          <w:szCs w:val="22"/>
        </w:rPr>
        <w:t xml:space="preserve">doby jejich vrácení. Zhotovitel rovněž odpovídá Objednateli ve smyslu § </w:t>
      </w:r>
      <w:r w:rsidR="00621F21" w:rsidRPr="00FA326D">
        <w:rPr>
          <w:rFonts w:cs="Arial"/>
          <w:szCs w:val="22"/>
        </w:rPr>
        <w:t>2894</w:t>
      </w:r>
      <w:r w:rsidRPr="00FA326D">
        <w:rPr>
          <w:rFonts w:cs="Arial"/>
          <w:szCs w:val="22"/>
        </w:rPr>
        <w:t xml:space="preserve"> NOZ a násl. za škodu způsobenou jeho činností v souvislosti s plněním Smlouvy.</w:t>
      </w:r>
    </w:p>
    <w:p w14:paraId="7092DEF8" w14:textId="31877413" w:rsidR="00970F14" w:rsidRPr="00FA326D" w:rsidRDefault="00970F14" w:rsidP="00201ABA">
      <w:pPr>
        <w:numPr>
          <w:ilvl w:val="1"/>
          <w:numId w:val="3"/>
        </w:numPr>
        <w:spacing w:after="120"/>
        <w:jc w:val="both"/>
        <w:rPr>
          <w:rFonts w:cs="Arial"/>
          <w:szCs w:val="22"/>
        </w:rPr>
      </w:pPr>
      <w:r w:rsidRPr="00FA326D">
        <w:rPr>
          <w:rFonts w:cs="Arial"/>
          <w:szCs w:val="22"/>
        </w:rPr>
        <w:t xml:space="preserve">Objednatel je od počátku provádění </w:t>
      </w:r>
      <w:r w:rsidR="00021ACD">
        <w:rPr>
          <w:rFonts w:cs="Arial"/>
          <w:szCs w:val="22"/>
        </w:rPr>
        <w:t>Díl</w:t>
      </w:r>
      <w:r w:rsidRPr="00FA326D">
        <w:rPr>
          <w:rFonts w:cs="Arial"/>
          <w:szCs w:val="22"/>
        </w:rPr>
        <w:t xml:space="preserve">a vlastníkem zhotovovaného </w:t>
      </w:r>
      <w:r w:rsidR="00021ACD">
        <w:rPr>
          <w:rFonts w:cs="Arial"/>
          <w:szCs w:val="22"/>
        </w:rPr>
        <w:t>Díl</w:t>
      </w:r>
      <w:r w:rsidRPr="00FA326D">
        <w:rPr>
          <w:rFonts w:cs="Arial"/>
          <w:szCs w:val="22"/>
        </w:rPr>
        <w:t xml:space="preserve">a a </w:t>
      </w:r>
      <w:r w:rsidR="00621F21" w:rsidRPr="00FA326D">
        <w:rPr>
          <w:rFonts w:cs="Arial"/>
          <w:szCs w:val="22"/>
        </w:rPr>
        <w:t xml:space="preserve">dále </w:t>
      </w:r>
      <w:r w:rsidRPr="00FA326D">
        <w:rPr>
          <w:rFonts w:cs="Arial"/>
          <w:szCs w:val="22"/>
        </w:rPr>
        <w:t xml:space="preserve">všech věcí, které Zhotovitel opatřil k provedení </w:t>
      </w:r>
      <w:r w:rsidR="00021ACD">
        <w:rPr>
          <w:rFonts w:cs="Arial"/>
          <w:szCs w:val="22"/>
        </w:rPr>
        <w:t>Díl</w:t>
      </w:r>
      <w:r w:rsidRPr="00FA326D">
        <w:rPr>
          <w:rFonts w:cs="Arial"/>
          <w:szCs w:val="22"/>
        </w:rPr>
        <w:t>a</w:t>
      </w:r>
      <w:r w:rsidR="00621F21" w:rsidRPr="00FA326D">
        <w:rPr>
          <w:rFonts w:cs="Arial"/>
          <w:szCs w:val="22"/>
        </w:rPr>
        <w:t>,</w:t>
      </w:r>
      <w:r w:rsidR="00976E96">
        <w:rPr>
          <w:rFonts w:cs="Arial"/>
          <w:szCs w:val="22"/>
        </w:rPr>
        <w:t xml:space="preserve"> a to</w:t>
      </w:r>
      <w:r w:rsidRPr="00FA326D">
        <w:rPr>
          <w:rFonts w:cs="Arial"/>
          <w:szCs w:val="22"/>
        </w:rPr>
        <w:t xml:space="preserve"> od okamžiku jejich zabudování do </w:t>
      </w:r>
      <w:r w:rsidR="00021ACD">
        <w:rPr>
          <w:rFonts w:cs="Arial"/>
          <w:szCs w:val="22"/>
        </w:rPr>
        <w:t>Díl</w:t>
      </w:r>
      <w:r w:rsidRPr="00FA326D">
        <w:rPr>
          <w:rFonts w:cs="Arial"/>
          <w:szCs w:val="22"/>
        </w:rPr>
        <w:t>a</w:t>
      </w:r>
      <w:r w:rsidR="00621F21" w:rsidRPr="00FA326D">
        <w:rPr>
          <w:rFonts w:cs="Arial"/>
          <w:szCs w:val="22"/>
        </w:rPr>
        <w:t>.</w:t>
      </w:r>
      <w:r w:rsidRPr="00FA326D">
        <w:rPr>
          <w:rFonts w:cs="Arial"/>
          <w:szCs w:val="22"/>
        </w:rPr>
        <w:t xml:space="preserve"> Zhotovitel je povinen ve smlouvách se všemi </w:t>
      </w:r>
      <w:r w:rsidR="00C0670F">
        <w:rPr>
          <w:rFonts w:cs="Arial"/>
          <w:szCs w:val="22"/>
        </w:rPr>
        <w:t>P</w:t>
      </w:r>
      <w:r w:rsidR="00316C15">
        <w:rPr>
          <w:rFonts w:cs="Arial"/>
          <w:szCs w:val="22"/>
        </w:rPr>
        <w:t>od</w:t>
      </w:r>
      <w:r w:rsidRPr="00FA326D">
        <w:rPr>
          <w:rFonts w:cs="Arial"/>
          <w:szCs w:val="22"/>
        </w:rPr>
        <w:t xml:space="preserve">dodavateli toto ujednání respektovat tak, aby Objednatel takto vlastnictví mohl nabývat, a nesmí sjednat výhradu </w:t>
      </w:r>
      <w:r w:rsidR="00621F21" w:rsidRPr="00FA326D">
        <w:rPr>
          <w:rFonts w:cs="Arial"/>
          <w:szCs w:val="22"/>
        </w:rPr>
        <w:t xml:space="preserve">vlastnického práva ve prospěch </w:t>
      </w:r>
      <w:r w:rsidR="00C0670F">
        <w:rPr>
          <w:rFonts w:cs="Arial"/>
          <w:szCs w:val="22"/>
        </w:rPr>
        <w:t>P</w:t>
      </w:r>
      <w:r w:rsidR="00316C15">
        <w:rPr>
          <w:rFonts w:cs="Arial"/>
          <w:szCs w:val="22"/>
        </w:rPr>
        <w:t>od</w:t>
      </w:r>
      <w:r w:rsidR="00621F21" w:rsidRPr="00FA326D">
        <w:rPr>
          <w:rFonts w:cs="Arial"/>
          <w:szCs w:val="22"/>
        </w:rPr>
        <w:t xml:space="preserve">dodavatelů </w:t>
      </w:r>
      <w:r w:rsidRPr="00FA326D">
        <w:rPr>
          <w:rFonts w:cs="Arial"/>
          <w:szCs w:val="22"/>
        </w:rPr>
        <w:t>ani jinou podobnou výhradu ohledně přechodu či převodu vlastnictví. Splnění této povinnosti Zhotovitele je zajištěno zárukou za</w:t>
      </w:r>
      <w:r w:rsidR="001C7D53">
        <w:rPr>
          <w:rFonts w:cs="Arial"/>
          <w:szCs w:val="22"/>
        </w:rPr>
        <w:t xml:space="preserve"> řádné</w:t>
      </w:r>
      <w:r w:rsidRPr="00FA326D">
        <w:rPr>
          <w:rFonts w:cs="Arial"/>
          <w:szCs w:val="22"/>
        </w:rPr>
        <w:t xml:space="preserve"> provedení </w:t>
      </w:r>
      <w:r w:rsidR="00021ACD">
        <w:rPr>
          <w:rFonts w:cs="Arial"/>
          <w:szCs w:val="22"/>
        </w:rPr>
        <w:t>Díl</w:t>
      </w:r>
      <w:r w:rsidRPr="00FA326D">
        <w:rPr>
          <w:rFonts w:cs="Arial"/>
          <w:szCs w:val="22"/>
        </w:rPr>
        <w:t>a.</w:t>
      </w:r>
    </w:p>
    <w:p w14:paraId="62A3FB44" w14:textId="23CD4DE1" w:rsidR="00970F14" w:rsidRPr="00FA326D" w:rsidRDefault="00970F14" w:rsidP="00201ABA">
      <w:pPr>
        <w:numPr>
          <w:ilvl w:val="1"/>
          <w:numId w:val="3"/>
        </w:numPr>
        <w:spacing w:after="120"/>
        <w:jc w:val="both"/>
        <w:rPr>
          <w:rFonts w:cs="Arial"/>
          <w:szCs w:val="22"/>
        </w:rPr>
      </w:pPr>
      <w:r w:rsidRPr="00FA326D">
        <w:rPr>
          <w:rFonts w:cs="Arial"/>
          <w:szCs w:val="22"/>
        </w:rPr>
        <w:tab/>
        <w:t xml:space="preserve">Veškeré věci, podklady a další doklady, které byly Objednatelem Zhotoviteli předány a nestaly se součástí </w:t>
      </w:r>
      <w:r w:rsidR="00021ACD">
        <w:rPr>
          <w:rFonts w:cs="Arial"/>
          <w:szCs w:val="22"/>
        </w:rPr>
        <w:t>Díl</w:t>
      </w:r>
      <w:r w:rsidRPr="00FA326D">
        <w:rPr>
          <w:rFonts w:cs="Arial"/>
          <w:szCs w:val="22"/>
        </w:rPr>
        <w:t xml:space="preserve">a, zůstávají ve vlastnictví Objednatele, resp. Objednatel zůstává osobou oprávněnou k jejich zpětnému převzetí. Zhotovitel je Objednateli povinen tyto věci, podklady či ostatní doklady vrátit na výzvu Objednatele, a to nejpozději ke dni řádného předání </w:t>
      </w:r>
      <w:r w:rsidR="00021ACD">
        <w:rPr>
          <w:rFonts w:cs="Arial"/>
          <w:szCs w:val="22"/>
        </w:rPr>
        <w:t>Díl</w:t>
      </w:r>
      <w:r w:rsidRPr="00FA326D">
        <w:rPr>
          <w:rFonts w:cs="Arial"/>
          <w:szCs w:val="22"/>
        </w:rPr>
        <w:t xml:space="preserve">a, s výjimkou těch, které prokazatelně a oprávněně spotřeboval k naplnění svých závazků ze Smlouvy. </w:t>
      </w:r>
    </w:p>
    <w:p w14:paraId="47EB57E3" w14:textId="77777777" w:rsidR="00970F14" w:rsidRPr="00FA326D" w:rsidRDefault="00970F14">
      <w:pPr>
        <w:jc w:val="both"/>
        <w:rPr>
          <w:rFonts w:cs="Arial"/>
          <w:szCs w:val="22"/>
        </w:rPr>
      </w:pPr>
    </w:p>
    <w:p w14:paraId="2A9786CB" w14:textId="77777777" w:rsidR="00970F14" w:rsidRPr="00FA326D" w:rsidRDefault="00970F14">
      <w:pPr>
        <w:jc w:val="both"/>
        <w:rPr>
          <w:rFonts w:cs="Arial"/>
          <w:szCs w:val="22"/>
          <w:lang w:eastAsia="cs-CZ"/>
        </w:rPr>
      </w:pPr>
    </w:p>
    <w:p w14:paraId="121ADFBB" w14:textId="5031F099" w:rsidR="00970F14" w:rsidRPr="00201ABA" w:rsidRDefault="00970F14" w:rsidP="00201ABA">
      <w:pPr>
        <w:pStyle w:val="Zkladntext"/>
        <w:keepNext/>
        <w:keepLines/>
        <w:numPr>
          <w:ilvl w:val="0"/>
          <w:numId w:val="3"/>
        </w:numPr>
        <w:spacing w:after="120"/>
        <w:ind w:left="703" w:hanging="703"/>
        <w:rPr>
          <w:b/>
          <w:sz w:val="22"/>
          <w:szCs w:val="22"/>
        </w:rPr>
      </w:pPr>
      <w:r w:rsidRPr="00201ABA">
        <w:rPr>
          <w:b/>
          <w:sz w:val="22"/>
          <w:szCs w:val="22"/>
        </w:rPr>
        <w:t>Pojištění</w:t>
      </w:r>
    </w:p>
    <w:p w14:paraId="2C05D570" w14:textId="251BD77F" w:rsidR="00970F14" w:rsidRPr="00FA326D" w:rsidRDefault="00970F14" w:rsidP="00201ABA">
      <w:pPr>
        <w:numPr>
          <w:ilvl w:val="1"/>
          <w:numId w:val="3"/>
        </w:numPr>
        <w:spacing w:after="120"/>
        <w:jc w:val="both"/>
        <w:rPr>
          <w:rFonts w:cs="Arial"/>
          <w:szCs w:val="22"/>
        </w:rPr>
      </w:pPr>
      <w:r w:rsidRPr="00FA326D">
        <w:rPr>
          <w:rFonts w:cs="Arial"/>
          <w:szCs w:val="22"/>
        </w:rPr>
        <w:tab/>
        <w:t xml:space="preserve">Zhotovitel je povinen mít po dobu provádění </w:t>
      </w:r>
      <w:r w:rsidR="00021ACD">
        <w:rPr>
          <w:rFonts w:cs="Arial"/>
          <w:szCs w:val="22"/>
        </w:rPr>
        <w:t>Díl</w:t>
      </w:r>
      <w:r w:rsidRPr="00FA326D">
        <w:rPr>
          <w:rFonts w:cs="Arial"/>
          <w:szCs w:val="22"/>
        </w:rPr>
        <w:t>a dle Smlouvy uzavřenou pojistnou smlouvu pro stavbu prováděnou dle této Smlouvy</w:t>
      </w:r>
      <w:r w:rsidR="007A2422" w:rsidRPr="00817C32">
        <w:rPr>
          <w:rFonts w:cs="Arial"/>
          <w:szCs w:val="22"/>
        </w:rPr>
        <w:t>, jejímž předmětem bude stavební a</w:t>
      </w:r>
      <w:r w:rsidR="007A2422">
        <w:rPr>
          <w:rFonts w:cs="Arial"/>
          <w:szCs w:val="22"/>
        </w:rPr>
        <w:t> </w:t>
      </w:r>
      <w:r w:rsidR="007A2422" w:rsidRPr="00817C32">
        <w:rPr>
          <w:rFonts w:cs="Arial"/>
          <w:szCs w:val="22"/>
        </w:rPr>
        <w:t xml:space="preserve">montážní pojištění v rozsahu pro veškerá obvykle pojistitelná rizika (tzv. </w:t>
      </w:r>
      <w:proofErr w:type="spellStart"/>
      <w:r w:rsidR="007A2422" w:rsidRPr="00817C32">
        <w:rPr>
          <w:rFonts w:cs="Arial"/>
          <w:szCs w:val="22"/>
        </w:rPr>
        <w:t>all</w:t>
      </w:r>
      <w:proofErr w:type="spellEnd"/>
      <w:r w:rsidR="007A2422" w:rsidRPr="00817C32">
        <w:rPr>
          <w:rFonts w:cs="Arial"/>
          <w:szCs w:val="22"/>
        </w:rPr>
        <w:t xml:space="preserve"> </w:t>
      </w:r>
      <w:proofErr w:type="gramStart"/>
      <w:r w:rsidR="007A2422" w:rsidRPr="00817C32">
        <w:rPr>
          <w:rFonts w:cs="Arial"/>
          <w:szCs w:val="22"/>
        </w:rPr>
        <w:t>risk)</w:t>
      </w:r>
      <w:r w:rsidR="007A2422">
        <w:rPr>
          <w:rFonts w:cs="Arial"/>
          <w:szCs w:val="22"/>
        </w:rPr>
        <w:t xml:space="preserve">. </w:t>
      </w:r>
      <w:r w:rsidR="00817C32">
        <w:rPr>
          <w:rFonts w:cs="Arial"/>
          <w:szCs w:val="22"/>
        </w:rPr>
        <w:t>p</w:t>
      </w:r>
      <w:r w:rsidR="007A2422" w:rsidDel="007A2422">
        <w:rPr>
          <w:rFonts w:cs="Arial"/>
          <w:szCs w:val="22"/>
        </w:rPr>
        <w:t xml:space="preserve"> </w:t>
      </w:r>
      <w:r w:rsidR="00420393">
        <w:rPr>
          <w:rFonts w:cs="Arial"/>
          <w:szCs w:val="22"/>
        </w:rPr>
        <w:t xml:space="preserve"> </w:t>
      </w:r>
      <w:r w:rsidR="007A2422">
        <w:rPr>
          <w:rFonts w:cs="Arial"/>
          <w:szCs w:val="22"/>
        </w:rPr>
        <w:t>P</w:t>
      </w:r>
      <w:r w:rsidR="00420393">
        <w:rPr>
          <w:rFonts w:cs="Arial"/>
          <w:szCs w:val="22"/>
        </w:rPr>
        <w:t>ojistn</w:t>
      </w:r>
      <w:r w:rsidR="007A2422">
        <w:rPr>
          <w:rFonts w:cs="Arial"/>
          <w:szCs w:val="22"/>
        </w:rPr>
        <w:t>é</w:t>
      </w:r>
      <w:proofErr w:type="gramEnd"/>
      <w:r w:rsidR="007A2422">
        <w:rPr>
          <w:rFonts w:cs="Arial"/>
          <w:szCs w:val="22"/>
        </w:rPr>
        <w:t xml:space="preserve"> </w:t>
      </w:r>
      <w:r w:rsidR="00420393">
        <w:rPr>
          <w:rFonts w:cs="Arial"/>
          <w:szCs w:val="22"/>
        </w:rPr>
        <w:t xml:space="preserve">plnění </w:t>
      </w:r>
      <w:r w:rsidR="007A2422">
        <w:rPr>
          <w:rFonts w:cs="Arial"/>
          <w:szCs w:val="22"/>
        </w:rPr>
        <w:t xml:space="preserve">bude činit </w:t>
      </w:r>
      <w:r w:rsidR="00420393">
        <w:rPr>
          <w:rFonts w:cs="Arial"/>
          <w:szCs w:val="22"/>
        </w:rPr>
        <w:t xml:space="preserve">minimálně </w:t>
      </w:r>
      <w:r w:rsidR="007A2422">
        <w:rPr>
          <w:rFonts w:cs="Arial"/>
          <w:szCs w:val="22"/>
        </w:rPr>
        <w:t>cenu</w:t>
      </w:r>
      <w:r w:rsidR="00420393">
        <w:rPr>
          <w:rFonts w:cs="Arial"/>
          <w:szCs w:val="22"/>
        </w:rPr>
        <w:t xml:space="preserve"> Díla</w:t>
      </w:r>
      <w:r w:rsidR="007A2422">
        <w:rPr>
          <w:rFonts w:cs="Arial"/>
          <w:szCs w:val="22"/>
        </w:rPr>
        <w:t xml:space="preserve"> </w:t>
      </w:r>
      <w:proofErr w:type="spellStart"/>
      <w:r w:rsidR="007A2422">
        <w:rPr>
          <w:rFonts w:cs="Arial"/>
          <w:szCs w:val="22"/>
        </w:rPr>
        <w:t>včetné</w:t>
      </w:r>
      <w:proofErr w:type="spellEnd"/>
      <w:r w:rsidR="007A2422">
        <w:rPr>
          <w:rFonts w:cs="Arial"/>
          <w:szCs w:val="22"/>
        </w:rPr>
        <w:t xml:space="preserve"> DPH a spoluúčast nebude vyšší než 10 %</w:t>
      </w:r>
      <w:r w:rsidR="00420393">
        <w:rPr>
          <w:rFonts w:cs="Arial"/>
          <w:szCs w:val="22"/>
        </w:rPr>
        <w:t>.</w:t>
      </w:r>
    </w:p>
    <w:p w14:paraId="21A427CD" w14:textId="699A738C" w:rsidR="00970F14" w:rsidRPr="00FA326D" w:rsidRDefault="00970F14" w:rsidP="00201ABA">
      <w:pPr>
        <w:numPr>
          <w:ilvl w:val="1"/>
          <w:numId w:val="3"/>
        </w:numPr>
        <w:spacing w:after="120"/>
        <w:jc w:val="both"/>
        <w:rPr>
          <w:rFonts w:cs="Arial"/>
          <w:szCs w:val="22"/>
        </w:rPr>
      </w:pPr>
      <w:r w:rsidRPr="00FA326D">
        <w:rPr>
          <w:rFonts w:cs="Arial"/>
          <w:szCs w:val="22"/>
        </w:rPr>
        <w:tab/>
      </w:r>
      <w:r w:rsidR="00F410B4" w:rsidRPr="00FA326D">
        <w:rPr>
          <w:rFonts w:cs="Arial"/>
          <w:szCs w:val="22"/>
        </w:rPr>
        <w:t>Zhotovitel je povinen mít</w:t>
      </w:r>
      <w:r w:rsidR="00F410B4">
        <w:rPr>
          <w:rFonts w:cs="Arial"/>
          <w:szCs w:val="22"/>
        </w:rPr>
        <w:t xml:space="preserve"> po dobu provádění Díla a trvání záruční doby uzavřenou</w:t>
      </w:r>
      <w:r w:rsidRPr="00FA326D">
        <w:rPr>
          <w:rFonts w:cs="Arial"/>
          <w:szCs w:val="22"/>
        </w:rPr>
        <w:t xml:space="preserve"> pojistnou smlouvu na pojištění odpovědnosti za škody</w:t>
      </w:r>
      <w:r w:rsidR="00420393">
        <w:rPr>
          <w:rFonts w:cs="Arial"/>
          <w:szCs w:val="22"/>
        </w:rPr>
        <w:t xml:space="preserve"> způsobené třetím osobám</w:t>
      </w:r>
      <w:r w:rsidR="007A2422">
        <w:rPr>
          <w:rFonts w:cs="Arial"/>
          <w:szCs w:val="22"/>
        </w:rPr>
        <w:t>, a to včetně Objednatele</w:t>
      </w:r>
      <w:r w:rsidRPr="00FA326D">
        <w:rPr>
          <w:rFonts w:cs="Arial"/>
          <w:szCs w:val="22"/>
        </w:rPr>
        <w:t>.</w:t>
      </w:r>
      <w:r w:rsidR="007A2422" w:rsidRPr="007A2422">
        <w:rPr>
          <w:rFonts w:cs="Arial"/>
          <w:szCs w:val="22"/>
        </w:rPr>
        <w:t xml:space="preserve"> </w:t>
      </w:r>
      <w:r w:rsidR="007A2422">
        <w:rPr>
          <w:rFonts w:cs="Arial"/>
          <w:szCs w:val="22"/>
        </w:rPr>
        <w:t xml:space="preserve">Pojistné plnění bude činit minimálně cenu Díla </w:t>
      </w:r>
      <w:proofErr w:type="spellStart"/>
      <w:r w:rsidR="007A2422">
        <w:rPr>
          <w:rFonts w:cs="Arial"/>
          <w:szCs w:val="22"/>
        </w:rPr>
        <w:t>včetné</w:t>
      </w:r>
      <w:proofErr w:type="spellEnd"/>
      <w:r w:rsidR="007A2422">
        <w:rPr>
          <w:rFonts w:cs="Arial"/>
          <w:szCs w:val="22"/>
        </w:rPr>
        <w:t xml:space="preserve"> DPH a spoluúčast nebude vyšší než 10 %.</w:t>
      </w:r>
      <w:r w:rsidRPr="00FA326D">
        <w:rPr>
          <w:rFonts w:cs="Arial"/>
          <w:szCs w:val="22"/>
        </w:rPr>
        <w:t xml:space="preserve"> </w:t>
      </w:r>
    </w:p>
    <w:p w14:paraId="1F4D3C8A" w14:textId="03A17500" w:rsidR="00970F14" w:rsidRPr="00FA326D" w:rsidRDefault="00970F14" w:rsidP="00201ABA">
      <w:pPr>
        <w:numPr>
          <w:ilvl w:val="1"/>
          <w:numId w:val="3"/>
        </w:numPr>
        <w:spacing w:after="120"/>
        <w:jc w:val="both"/>
        <w:rPr>
          <w:rFonts w:cs="Arial"/>
          <w:szCs w:val="22"/>
        </w:rPr>
      </w:pPr>
      <w:r w:rsidRPr="00FA326D">
        <w:rPr>
          <w:rFonts w:cs="Arial"/>
          <w:szCs w:val="22"/>
        </w:rPr>
        <w:tab/>
        <w:t xml:space="preserve">Zhotovitel se zavazuje řádně a včas plnit veškeré závazky z pojistných smluv pro něj plynoucí a udržovat pojištění dle ustanovení odst. 18.1. a 18.2. </w:t>
      </w:r>
      <w:r w:rsidR="0002112B" w:rsidRPr="00FA326D">
        <w:rPr>
          <w:rFonts w:cs="Arial"/>
          <w:szCs w:val="22"/>
        </w:rPr>
        <w:t xml:space="preserve">tohoto článku </w:t>
      </w:r>
      <w:r w:rsidRPr="00FA326D">
        <w:rPr>
          <w:rFonts w:cs="Arial"/>
          <w:szCs w:val="22"/>
        </w:rPr>
        <w:t xml:space="preserve">po celou dobu plnění </w:t>
      </w:r>
      <w:r w:rsidR="00021ACD">
        <w:rPr>
          <w:rFonts w:cs="Arial"/>
          <w:szCs w:val="22"/>
        </w:rPr>
        <w:t>Díl</w:t>
      </w:r>
      <w:r w:rsidRPr="00FA326D">
        <w:rPr>
          <w:rFonts w:cs="Arial"/>
          <w:szCs w:val="22"/>
        </w:rPr>
        <w:t xml:space="preserve">a. V případě zániku pojistné smlouvy, o němž je </w:t>
      </w:r>
      <w:r w:rsidR="006E30C6">
        <w:rPr>
          <w:rFonts w:cs="Arial"/>
          <w:szCs w:val="22"/>
        </w:rPr>
        <w:t xml:space="preserve">Zhotovitel </w:t>
      </w:r>
      <w:r w:rsidRPr="00FA326D">
        <w:rPr>
          <w:rFonts w:cs="Arial"/>
          <w:szCs w:val="22"/>
        </w:rPr>
        <w:t xml:space="preserve">povinen Objednatele bezodkladně informovat, uzavře Zhotovitel nejpozději do </w:t>
      </w:r>
      <w:r w:rsidR="0002112B" w:rsidRPr="00FA326D">
        <w:rPr>
          <w:rFonts w:cs="Arial"/>
          <w:szCs w:val="22"/>
        </w:rPr>
        <w:t>sedmi (7)</w:t>
      </w:r>
      <w:r w:rsidRPr="00FA326D">
        <w:rPr>
          <w:rFonts w:cs="Arial"/>
          <w:szCs w:val="22"/>
        </w:rPr>
        <w:t xml:space="preserve"> dnů pojistnou smlouvu alespoň ve stejném rozsahu a tuto předloží v kopii Objednateli nejpozději do </w:t>
      </w:r>
      <w:r w:rsidR="0002112B" w:rsidRPr="00FA326D">
        <w:rPr>
          <w:rFonts w:cs="Arial"/>
          <w:szCs w:val="22"/>
        </w:rPr>
        <w:t>tří (3)</w:t>
      </w:r>
      <w:r w:rsidRPr="00FA326D">
        <w:rPr>
          <w:rFonts w:cs="Arial"/>
          <w:szCs w:val="22"/>
        </w:rPr>
        <w:t xml:space="preserve"> dnů ode dne jejího uzavření, a to společně s dokladem prokazujícím zaplacení pojistného na období ode dne uzavření pojistné smlouvy do dne řádného předání </w:t>
      </w:r>
      <w:r w:rsidR="00021ACD">
        <w:rPr>
          <w:rFonts w:cs="Arial"/>
          <w:szCs w:val="22"/>
        </w:rPr>
        <w:t>Díl</w:t>
      </w:r>
      <w:r w:rsidRPr="00FA326D">
        <w:rPr>
          <w:rFonts w:cs="Arial"/>
          <w:szCs w:val="22"/>
        </w:rPr>
        <w:t xml:space="preserve">a Objednateli, eventuálně potvrzením pojišťovacího ústavu o zaplaceném pojistném na toto období. V případě porušení povinnosti dle tohoto ustanovení je Objednatel oprávněn od Smlouvy odstoupit již bez dalšího. </w:t>
      </w:r>
    </w:p>
    <w:p w14:paraId="4863C24A" w14:textId="56D6990E" w:rsidR="00970F14" w:rsidRPr="00201ABA" w:rsidRDefault="00970F14" w:rsidP="00201ABA">
      <w:pPr>
        <w:numPr>
          <w:ilvl w:val="1"/>
          <w:numId w:val="3"/>
        </w:numPr>
        <w:spacing w:after="120"/>
        <w:jc w:val="both"/>
        <w:rPr>
          <w:rFonts w:cs="Arial"/>
          <w:szCs w:val="22"/>
        </w:rPr>
      </w:pPr>
      <w:r w:rsidRPr="00FA326D">
        <w:rPr>
          <w:rFonts w:cs="Arial"/>
          <w:szCs w:val="22"/>
        </w:rPr>
        <w:tab/>
        <w:t xml:space="preserve">V případě, že dojde ke škodě na předmětu </w:t>
      </w:r>
      <w:r w:rsidR="00021ACD">
        <w:rPr>
          <w:rFonts w:cs="Arial"/>
          <w:szCs w:val="22"/>
        </w:rPr>
        <w:t>Díl</w:t>
      </w:r>
      <w:r w:rsidRPr="00FA326D">
        <w:rPr>
          <w:rFonts w:cs="Arial"/>
          <w:szCs w:val="22"/>
        </w:rPr>
        <w:t xml:space="preserve">a nebo bude předmět </w:t>
      </w:r>
      <w:r w:rsidR="00021ACD">
        <w:rPr>
          <w:rFonts w:cs="Arial"/>
          <w:szCs w:val="22"/>
        </w:rPr>
        <w:t>Díl</w:t>
      </w:r>
      <w:r w:rsidRPr="00FA326D">
        <w:rPr>
          <w:rFonts w:cs="Arial"/>
          <w:szCs w:val="22"/>
        </w:rPr>
        <w:t xml:space="preserve">a (jeho část) zcela zničen, je Zhotovitel povinen vlastním nákladem </w:t>
      </w:r>
      <w:r w:rsidR="00021ACD">
        <w:rPr>
          <w:rFonts w:cs="Arial"/>
          <w:szCs w:val="22"/>
        </w:rPr>
        <w:t>Díl</w:t>
      </w:r>
      <w:r w:rsidRPr="00FA326D">
        <w:rPr>
          <w:rFonts w:cs="Arial"/>
          <w:szCs w:val="22"/>
        </w:rPr>
        <w:t>o dokončit v souladu se Smlouvou bez ohledu na to, zda bude vyplaceno pojistné nebo zda vyplacené pojistné pokryje všechny náklady s tím spojené.</w:t>
      </w:r>
    </w:p>
    <w:p w14:paraId="36217CB5" w14:textId="77777777" w:rsidR="00970F14" w:rsidRPr="00FA326D" w:rsidRDefault="00970F14">
      <w:pPr>
        <w:pStyle w:val="Nadpis1"/>
        <w:jc w:val="both"/>
        <w:rPr>
          <w:b w:val="0"/>
          <w:color w:val="auto"/>
          <w:sz w:val="22"/>
          <w:szCs w:val="22"/>
        </w:rPr>
      </w:pPr>
    </w:p>
    <w:p w14:paraId="3DB9EDD7" w14:textId="77777777" w:rsidR="00970F14" w:rsidRPr="00FE1A6E" w:rsidRDefault="00970F14">
      <w:pPr>
        <w:rPr>
          <w:rFonts w:cs="Arial"/>
        </w:rPr>
      </w:pPr>
    </w:p>
    <w:p w14:paraId="20E632E4" w14:textId="6EB33888" w:rsidR="00970F14" w:rsidRPr="00201ABA" w:rsidRDefault="00970F14" w:rsidP="00201ABA">
      <w:pPr>
        <w:pStyle w:val="Zkladntext"/>
        <w:keepNext/>
        <w:keepLines/>
        <w:numPr>
          <w:ilvl w:val="0"/>
          <w:numId w:val="3"/>
        </w:numPr>
        <w:spacing w:after="120"/>
        <w:ind w:left="703" w:hanging="703"/>
        <w:rPr>
          <w:b/>
          <w:sz w:val="22"/>
          <w:szCs w:val="22"/>
        </w:rPr>
      </w:pPr>
      <w:r w:rsidRPr="00201ABA">
        <w:rPr>
          <w:b/>
          <w:sz w:val="22"/>
          <w:szCs w:val="22"/>
        </w:rPr>
        <w:t xml:space="preserve">Zajištění závazků </w:t>
      </w:r>
    </w:p>
    <w:p w14:paraId="3A3B09E1" w14:textId="33D52F4B" w:rsidR="00970F14" w:rsidRPr="00201ABA" w:rsidRDefault="00970F14" w:rsidP="00201ABA">
      <w:pPr>
        <w:numPr>
          <w:ilvl w:val="1"/>
          <w:numId w:val="3"/>
        </w:numPr>
        <w:spacing w:after="120"/>
        <w:jc w:val="both"/>
        <w:rPr>
          <w:rFonts w:cs="Arial"/>
          <w:szCs w:val="22"/>
        </w:rPr>
      </w:pPr>
      <w:r w:rsidRPr="00FA326D">
        <w:rPr>
          <w:rFonts w:cs="Arial"/>
          <w:szCs w:val="22"/>
        </w:rPr>
        <w:tab/>
        <w:t xml:space="preserve">Zhotovitel poskytne do 14 dnů od </w:t>
      </w:r>
      <w:r w:rsidR="00865906">
        <w:rPr>
          <w:rFonts w:cs="Arial"/>
          <w:szCs w:val="22"/>
        </w:rPr>
        <w:t xml:space="preserve">nabytí účinnosti této </w:t>
      </w:r>
      <w:r w:rsidR="0002112B" w:rsidRPr="00FA326D">
        <w:rPr>
          <w:rFonts w:cs="Arial"/>
          <w:szCs w:val="22"/>
        </w:rPr>
        <w:t>S</w:t>
      </w:r>
      <w:r w:rsidRPr="00FA326D">
        <w:rPr>
          <w:rFonts w:cs="Arial"/>
          <w:szCs w:val="22"/>
        </w:rPr>
        <w:t xml:space="preserve">mlouvy Objednateli </w:t>
      </w:r>
      <w:r w:rsidR="00D767A0" w:rsidRPr="00201ABA">
        <w:rPr>
          <w:rFonts w:cs="Arial"/>
          <w:szCs w:val="22"/>
        </w:rPr>
        <w:t>bankovní záruk</w:t>
      </w:r>
      <w:r w:rsidR="00D767A0">
        <w:rPr>
          <w:rFonts w:cs="Arial"/>
          <w:szCs w:val="22"/>
        </w:rPr>
        <w:t>u</w:t>
      </w:r>
      <w:r w:rsidRPr="00FA326D">
        <w:rPr>
          <w:rFonts w:cs="Arial"/>
          <w:szCs w:val="22"/>
        </w:rPr>
        <w:t xml:space="preserve"> za řádné provedení </w:t>
      </w:r>
      <w:r w:rsidR="00021ACD">
        <w:rPr>
          <w:rFonts w:cs="Arial"/>
          <w:szCs w:val="22"/>
        </w:rPr>
        <w:t>Díl</w:t>
      </w:r>
      <w:r w:rsidRPr="00FA326D">
        <w:rPr>
          <w:rFonts w:cs="Arial"/>
          <w:szCs w:val="22"/>
        </w:rPr>
        <w:t xml:space="preserve">a v souladu se Smlouvou ve výši </w:t>
      </w:r>
      <w:r w:rsidR="00F852E1">
        <w:rPr>
          <w:rFonts w:cs="Arial"/>
          <w:szCs w:val="22"/>
        </w:rPr>
        <w:t>10</w:t>
      </w:r>
      <w:r w:rsidR="00A41F3F" w:rsidRPr="00A41F3F">
        <w:rPr>
          <w:rFonts w:cs="Arial"/>
          <w:szCs w:val="22"/>
        </w:rPr>
        <w:t xml:space="preserve"> </w:t>
      </w:r>
      <w:r w:rsidRPr="00A41F3F">
        <w:rPr>
          <w:rFonts w:cs="Arial"/>
          <w:szCs w:val="22"/>
        </w:rPr>
        <w:t>%</w:t>
      </w:r>
      <w:r w:rsidRPr="00FA326D">
        <w:rPr>
          <w:rFonts w:cs="Arial"/>
          <w:szCs w:val="22"/>
        </w:rPr>
        <w:t xml:space="preserve"> (slovy: </w:t>
      </w:r>
      <w:r w:rsidR="00F852E1">
        <w:rPr>
          <w:rFonts w:cs="Arial"/>
          <w:szCs w:val="22"/>
        </w:rPr>
        <w:t xml:space="preserve">deset </w:t>
      </w:r>
      <w:r w:rsidRPr="00FA326D">
        <w:rPr>
          <w:rFonts w:cs="Arial"/>
          <w:szCs w:val="22"/>
        </w:rPr>
        <w:t xml:space="preserve">procent) z ceny </w:t>
      </w:r>
      <w:r w:rsidR="00021ACD">
        <w:rPr>
          <w:rFonts w:cs="Arial"/>
          <w:szCs w:val="22"/>
        </w:rPr>
        <w:t>Díl</w:t>
      </w:r>
      <w:r w:rsidRPr="00FA326D">
        <w:rPr>
          <w:rFonts w:cs="Arial"/>
          <w:szCs w:val="22"/>
        </w:rPr>
        <w:t>a</w:t>
      </w:r>
      <w:r w:rsidR="00565DB8">
        <w:rPr>
          <w:rFonts w:cs="Arial"/>
          <w:szCs w:val="22"/>
        </w:rPr>
        <w:t xml:space="preserve"> bez DPH</w:t>
      </w:r>
      <w:r w:rsidRPr="00FA326D">
        <w:rPr>
          <w:rFonts w:cs="Arial"/>
          <w:szCs w:val="22"/>
        </w:rPr>
        <w:t xml:space="preserve"> uvedené v</w:t>
      </w:r>
      <w:r w:rsidR="0002112B" w:rsidRPr="00FA326D">
        <w:rPr>
          <w:rFonts w:cs="Arial"/>
          <w:szCs w:val="22"/>
        </w:rPr>
        <w:t xml:space="preserve"> čl. VII. </w:t>
      </w:r>
      <w:r w:rsidRPr="00FA326D">
        <w:rPr>
          <w:rFonts w:cs="Arial"/>
          <w:szCs w:val="22"/>
        </w:rPr>
        <w:t xml:space="preserve">odst. </w:t>
      </w:r>
      <w:proofErr w:type="gramStart"/>
      <w:r w:rsidRPr="00FA326D">
        <w:rPr>
          <w:rFonts w:cs="Arial"/>
          <w:szCs w:val="22"/>
        </w:rPr>
        <w:t>7.1. této</w:t>
      </w:r>
      <w:proofErr w:type="gramEnd"/>
      <w:r w:rsidRPr="00FA326D">
        <w:rPr>
          <w:rFonts w:cs="Arial"/>
          <w:szCs w:val="22"/>
        </w:rPr>
        <w:t xml:space="preserve"> Smlouvy</w:t>
      </w:r>
      <w:r w:rsidRPr="00201ABA">
        <w:rPr>
          <w:rFonts w:cs="Arial"/>
          <w:szCs w:val="22"/>
        </w:rPr>
        <w:t>. Zhotovitel</w:t>
      </w:r>
      <w:r w:rsidRPr="00FA326D">
        <w:rPr>
          <w:rFonts w:cs="Arial"/>
          <w:szCs w:val="22"/>
        </w:rPr>
        <w:t xml:space="preserve"> je povinen udržovat bankovní záruku v uvedené výši až </w:t>
      </w:r>
      <w:r w:rsidRPr="00976E96">
        <w:rPr>
          <w:rFonts w:cs="Arial"/>
          <w:szCs w:val="22"/>
        </w:rPr>
        <w:t>do dne poskytnutí bankovní záruky podle odst. 19.3</w:t>
      </w:r>
      <w:r w:rsidR="0002112B" w:rsidRPr="00976E96">
        <w:rPr>
          <w:rFonts w:cs="Arial"/>
          <w:szCs w:val="22"/>
        </w:rPr>
        <w:t>.</w:t>
      </w:r>
      <w:r w:rsidRPr="00976E96">
        <w:rPr>
          <w:rFonts w:cs="Arial"/>
          <w:szCs w:val="22"/>
        </w:rPr>
        <w:t xml:space="preserve"> </w:t>
      </w:r>
      <w:r w:rsidR="0002112B" w:rsidRPr="00976E96">
        <w:rPr>
          <w:rFonts w:cs="Arial"/>
          <w:szCs w:val="22"/>
        </w:rPr>
        <w:t>tohoto článku</w:t>
      </w:r>
      <w:r w:rsidRPr="00B871EE">
        <w:rPr>
          <w:rFonts w:cs="Arial"/>
          <w:szCs w:val="22"/>
        </w:rPr>
        <w:t>.</w:t>
      </w:r>
      <w:r w:rsidRPr="00FA326D">
        <w:rPr>
          <w:rFonts w:cs="Arial"/>
          <w:szCs w:val="22"/>
        </w:rPr>
        <w:t xml:space="preserve"> </w:t>
      </w:r>
    </w:p>
    <w:p w14:paraId="674857D1" w14:textId="02BAE98B" w:rsidR="00970F14" w:rsidRPr="00201ABA" w:rsidRDefault="00976E96" w:rsidP="00201ABA">
      <w:pPr>
        <w:numPr>
          <w:ilvl w:val="1"/>
          <w:numId w:val="3"/>
        </w:numPr>
        <w:spacing w:after="120"/>
        <w:jc w:val="both"/>
        <w:rPr>
          <w:rFonts w:cs="Arial"/>
          <w:szCs w:val="22"/>
        </w:rPr>
      </w:pPr>
      <w:r>
        <w:rPr>
          <w:rFonts w:cs="Arial"/>
          <w:szCs w:val="22"/>
        </w:rPr>
        <w:t>Bankovní záruka</w:t>
      </w:r>
      <w:r w:rsidRPr="00201ABA">
        <w:rPr>
          <w:rFonts w:cs="Arial"/>
          <w:szCs w:val="22"/>
        </w:rPr>
        <w:t xml:space="preserve"> </w:t>
      </w:r>
      <w:r w:rsidR="00970F14" w:rsidRPr="00201ABA">
        <w:rPr>
          <w:rFonts w:cs="Arial"/>
          <w:szCs w:val="22"/>
        </w:rPr>
        <w:t xml:space="preserve">za řádné provedení </w:t>
      </w:r>
      <w:r w:rsidR="00021ACD" w:rsidRPr="00201ABA">
        <w:rPr>
          <w:rFonts w:cs="Arial"/>
          <w:szCs w:val="22"/>
        </w:rPr>
        <w:t>Díl</w:t>
      </w:r>
      <w:r w:rsidR="00970F14" w:rsidRPr="00201ABA">
        <w:rPr>
          <w:rFonts w:cs="Arial"/>
          <w:szCs w:val="22"/>
        </w:rPr>
        <w:t xml:space="preserve">a zajišťuje splnění povinností Zhotovitele dle Smlouvy, zejména </w:t>
      </w:r>
    </w:p>
    <w:p w14:paraId="5D5DE961" w14:textId="77777777" w:rsidR="00970F14" w:rsidRPr="00FE1A6E" w:rsidRDefault="00970F14">
      <w:pPr>
        <w:pStyle w:val="Zkladntextodsazen31"/>
        <w:numPr>
          <w:ilvl w:val="0"/>
          <w:numId w:val="10"/>
        </w:numPr>
        <w:spacing w:before="120" w:after="0"/>
        <w:jc w:val="both"/>
        <w:rPr>
          <w:rFonts w:cs="Arial"/>
          <w:sz w:val="22"/>
          <w:szCs w:val="22"/>
        </w:rPr>
      </w:pPr>
      <w:r w:rsidRPr="00FE1A6E">
        <w:rPr>
          <w:rFonts w:cs="Arial"/>
          <w:sz w:val="22"/>
          <w:szCs w:val="22"/>
        </w:rPr>
        <w:t>povinnost zaplatit Objednateli částku, jejíž splatnost vznikla dle Smlouvy, zejména</w:t>
      </w:r>
      <w:r w:rsidR="0002112B" w:rsidRPr="00FE1A6E">
        <w:rPr>
          <w:rFonts w:cs="Arial"/>
          <w:sz w:val="22"/>
          <w:szCs w:val="22"/>
        </w:rPr>
        <w:t xml:space="preserve"> </w:t>
      </w:r>
      <w:r w:rsidRPr="00FE1A6E">
        <w:rPr>
          <w:rFonts w:cs="Arial"/>
          <w:sz w:val="22"/>
          <w:szCs w:val="22"/>
        </w:rPr>
        <w:t xml:space="preserve">povinnost zaplatit smluvní pokutu nebo náhradu škody, zejména v případě, kdy z důvodu na straně Zhotovitele vzniknou Objednateli vícenáklady v souvislosti s profinancováním </w:t>
      </w:r>
      <w:r w:rsidR="0002112B" w:rsidRPr="00FE1A6E">
        <w:rPr>
          <w:rFonts w:cs="Arial"/>
          <w:sz w:val="22"/>
          <w:szCs w:val="22"/>
        </w:rPr>
        <w:t>P</w:t>
      </w:r>
      <w:r w:rsidRPr="00FE1A6E">
        <w:rPr>
          <w:rFonts w:cs="Arial"/>
          <w:sz w:val="22"/>
          <w:szCs w:val="22"/>
        </w:rPr>
        <w:t>rojektu</w:t>
      </w:r>
      <w:r w:rsidR="0002112B" w:rsidRPr="00FE1A6E">
        <w:rPr>
          <w:rFonts w:cs="Arial"/>
          <w:sz w:val="22"/>
          <w:szCs w:val="22"/>
        </w:rPr>
        <w:t xml:space="preserve">, </w:t>
      </w:r>
    </w:p>
    <w:p w14:paraId="00A4FDDC" w14:textId="77777777" w:rsidR="00BB1C65" w:rsidRDefault="00970F14">
      <w:pPr>
        <w:pStyle w:val="Zkladntextodsazen31"/>
        <w:numPr>
          <w:ilvl w:val="0"/>
          <w:numId w:val="10"/>
        </w:numPr>
        <w:spacing w:before="120" w:after="0"/>
        <w:rPr>
          <w:rFonts w:cs="Arial"/>
          <w:sz w:val="22"/>
          <w:szCs w:val="22"/>
        </w:rPr>
      </w:pPr>
      <w:r w:rsidRPr="00FE1A6E">
        <w:rPr>
          <w:rFonts w:cs="Arial"/>
          <w:sz w:val="22"/>
          <w:szCs w:val="22"/>
        </w:rPr>
        <w:t>povinnost udržovat pojištění v souladu se Smlouvou</w:t>
      </w:r>
      <w:r w:rsidR="0002112B" w:rsidRPr="00FE1A6E">
        <w:rPr>
          <w:rFonts w:cs="Arial"/>
          <w:sz w:val="22"/>
          <w:szCs w:val="22"/>
        </w:rPr>
        <w:t>,</w:t>
      </w:r>
    </w:p>
    <w:p w14:paraId="76CF2320" w14:textId="14841269" w:rsidR="00970F14" w:rsidRPr="00FE1A6E" w:rsidRDefault="00BB1C65">
      <w:pPr>
        <w:pStyle w:val="Zkladntextodsazen31"/>
        <w:numPr>
          <w:ilvl w:val="0"/>
          <w:numId w:val="10"/>
        </w:numPr>
        <w:spacing w:before="120" w:after="0"/>
        <w:rPr>
          <w:rFonts w:cs="Arial"/>
          <w:sz w:val="22"/>
          <w:szCs w:val="22"/>
        </w:rPr>
      </w:pPr>
      <w:r>
        <w:rPr>
          <w:rFonts w:cs="Arial"/>
          <w:sz w:val="22"/>
          <w:szCs w:val="22"/>
        </w:rPr>
        <w:t xml:space="preserve">povinnosti Zhotovitele uvedené v čl. </w:t>
      </w:r>
      <w:proofErr w:type="gramStart"/>
      <w:r>
        <w:rPr>
          <w:rFonts w:cs="Arial"/>
          <w:sz w:val="22"/>
          <w:szCs w:val="22"/>
        </w:rPr>
        <w:t>4.2</w:t>
      </w:r>
      <w:proofErr w:type="gramEnd"/>
      <w:r>
        <w:rPr>
          <w:rFonts w:cs="Arial"/>
          <w:sz w:val="22"/>
          <w:szCs w:val="22"/>
        </w:rPr>
        <w:t>., 4.6.</w:t>
      </w:r>
      <w:r w:rsidR="00F852E1">
        <w:rPr>
          <w:rFonts w:cs="Arial"/>
          <w:sz w:val="22"/>
          <w:szCs w:val="22"/>
        </w:rPr>
        <w:t xml:space="preserve">, </w:t>
      </w:r>
      <w:r>
        <w:rPr>
          <w:rFonts w:cs="Arial"/>
          <w:sz w:val="22"/>
          <w:szCs w:val="22"/>
        </w:rPr>
        <w:t>4.16</w:t>
      </w:r>
      <w:r w:rsidR="00F852E1">
        <w:rPr>
          <w:rFonts w:cs="Arial"/>
          <w:sz w:val="22"/>
          <w:szCs w:val="22"/>
        </w:rPr>
        <w:t xml:space="preserve"> a 19.3.</w:t>
      </w:r>
      <w:r>
        <w:rPr>
          <w:rFonts w:cs="Arial"/>
          <w:sz w:val="22"/>
          <w:szCs w:val="22"/>
        </w:rPr>
        <w:t xml:space="preserve"> této Smlouvy,</w:t>
      </w:r>
    </w:p>
    <w:p w14:paraId="03836A41" w14:textId="4B7BD0F4" w:rsidR="00970F14" w:rsidRDefault="00970F14">
      <w:pPr>
        <w:pStyle w:val="Zkladntextodsazen31"/>
        <w:numPr>
          <w:ilvl w:val="0"/>
          <w:numId w:val="10"/>
        </w:numPr>
        <w:spacing w:before="120" w:after="0"/>
        <w:jc w:val="both"/>
        <w:rPr>
          <w:rFonts w:cs="Arial"/>
          <w:sz w:val="22"/>
          <w:szCs w:val="22"/>
        </w:rPr>
      </w:pPr>
      <w:r w:rsidRPr="00FE1A6E">
        <w:rPr>
          <w:rFonts w:cs="Arial"/>
          <w:sz w:val="22"/>
          <w:szCs w:val="22"/>
        </w:rPr>
        <w:t xml:space="preserve">povinnost provádět </w:t>
      </w:r>
      <w:r w:rsidR="00021ACD">
        <w:rPr>
          <w:rFonts w:cs="Arial"/>
          <w:sz w:val="22"/>
          <w:szCs w:val="22"/>
        </w:rPr>
        <w:t>Díl</w:t>
      </w:r>
      <w:r w:rsidRPr="00FE1A6E">
        <w:rPr>
          <w:rFonts w:cs="Arial"/>
          <w:sz w:val="22"/>
          <w:szCs w:val="22"/>
        </w:rPr>
        <w:t>o řádně za podmínek sjednaných Smlouvou,</w:t>
      </w:r>
      <w:r w:rsidR="0002112B" w:rsidRPr="00FE1A6E">
        <w:rPr>
          <w:rFonts w:cs="Arial"/>
          <w:sz w:val="22"/>
          <w:szCs w:val="22"/>
        </w:rPr>
        <w:t xml:space="preserve"> </w:t>
      </w:r>
      <w:r w:rsidRPr="00FE1A6E">
        <w:rPr>
          <w:rFonts w:cs="Arial"/>
          <w:sz w:val="22"/>
          <w:szCs w:val="22"/>
        </w:rPr>
        <w:t xml:space="preserve">kdy za porušení povinnosti řádně provádět </w:t>
      </w:r>
      <w:r w:rsidR="00021ACD">
        <w:rPr>
          <w:rFonts w:cs="Arial"/>
          <w:sz w:val="22"/>
          <w:szCs w:val="22"/>
        </w:rPr>
        <w:t>Díl</w:t>
      </w:r>
      <w:r w:rsidRPr="00FE1A6E">
        <w:rPr>
          <w:rFonts w:cs="Arial"/>
          <w:sz w:val="22"/>
          <w:szCs w:val="22"/>
        </w:rPr>
        <w:t>o v souladu se Smlouvou se považuje zejména</w:t>
      </w:r>
      <w:r w:rsidR="0002112B" w:rsidRPr="00FE1A6E">
        <w:rPr>
          <w:rFonts w:cs="Arial"/>
          <w:sz w:val="22"/>
          <w:szCs w:val="22"/>
        </w:rPr>
        <w:t xml:space="preserve"> </w:t>
      </w:r>
      <w:r w:rsidRPr="00FE1A6E">
        <w:rPr>
          <w:rFonts w:cs="Arial"/>
          <w:sz w:val="22"/>
          <w:szCs w:val="22"/>
        </w:rPr>
        <w:t xml:space="preserve">opakované prodlení se splněním </w:t>
      </w:r>
      <w:r w:rsidR="003319DA" w:rsidRPr="00FE1A6E">
        <w:rPr>
          <w:rFonts w:cs="Arial"/>
          <w:sz w:val="22"/>
          <w:szCs w:val="22"/>
        </w:rPr>
        <w:t>Z</w:t>
      </w:r>
      <w:r w:rsidRPr="00FE1A6E">
        <w:rPr>
          <w:rFonts w:cs="Arial"/>
          <w:sz w:val="22"/>
          <w:szCs w:val="22"/>
        </w:rPr>
        <w:t>ávazných milníků, dále vznik okolností, které opravňují Objednatele odstoupit od Smlouvy</w:t>
      </w:r>
      <w:r w:rsidR="0002112B" w:rsidRPr="00FE1A6E">
        <w:rPr>
          <w:rFonts w:cs="Arial"/>
          <w:sz w:val="22"/>
          <w:szCs w:val="22"/>
        </w:rPr>
        <w:t xml:space="preserve"> </w:t>
      </w:r>
      <w:r w:rsidRPr="00FE1A6E">
        <w:rPr>
          <w:rFonts w:cs="Arial"/>
          <w:sz w:val="22"/>
          <w:szCs w:val="22"/>
        </w:rPr>
        <w:t>bez ohledu na to, zda Objednatel právo odstoupit od Smlouvy využil či nikoliv</w:t>
      </w:r>
      <w:r w:rsidR="0002112B" w:rsidRPr="00FE1A6E">
        <w:rPr>
          <w:rFonts w:cs="Arial"/>
          <w:sz w:val="22"/>
          <w:szCs w:val="22"/>
        </w:rPr>
        <w:t>,</w:t>
      </w:r>
    </w:p>
    <w:p w14:paraId="638FFB2E" w14:textId="680C0677" w:rsidR="00970F14" w:rsidRPr="00FE1A6E" w:rsidRDefault="00970F14">
      <w:pPr>
        <w:pStyle w:val="Zkladntextodsazen31"/>
        <w:numPr>
          <w:ilvl w:val="0"/>
          <w:numId w:val="10"/>
        </w:numPr>
        <w:spacing w:before="120" w:after="0"/>
        <w:jc w:val="both"/>
        <w:rPr>
          <w:rFonts w:cs="Arial"/>
          <w:sz w:val="22"/>
          <w:szCs w:val="22"/>
        </w:rPr>
      </w:pPr>
      <w:r w:rsidRPr="00FE1A6E">
        <w:rPr>
          <w:rFonts w:cs="Arial"/>
          <w:sz w:val="22"/>
          <w:szCs w:val="22"/>
        </w:rPr>
        <w:t>povinnost odstranit vadu (poškození) dle podmínek Smlouvy</w:t>
      </w:r>
      <w:r w:rsidR="0002112B" w:rsidRPr="00FE1A6E">
        <w:rPr>
          <w:rFonts w:cs="Arial"/>
          <w:sz w:val="22"/>
          <w:szCs w:val="22"/>
        </w:rPr>
        <w:t xml:space="preserve"> </w:t>
      </w:r>
      <w:r w:rsidR="0040262D" w:rsidRPr="00FE1A6E">
        <w:rPr>
          <w:rFonts w:cs="Arial"/>
          <w:sz w:val="22"/>
          <w:szCs w:val="22"/>
        </w:rPr>
        <w:t xml:space="preserve">a </w:t>
      </w:r>
      <w:r w:rsidRPr="00FE1A6E">
        <w:rPr>
          <w:rFonts w:cs="Arial"/>
          <w:sz w:val="22"/>
          <w:szCs w:val="22"/>
        </w:rPr>
        <w:t>povinnost uspokojit</w:t>
      </w:r>
      <w:r w:rsidR="0002112B" w:rsidRPr="00FE1A6E">
        <w:rPr>
          <w:rFonts w:cs="Arial"/>
          <w:sz w:val="22"/>
          <w:szCs w:val="22"/>
        </w:rPr>
        <w:t xml:space="preserve"> </w:t>
      </w:r>
      <w:r w:rsidRPr="00FE1A6E">
        <w:rPr>
          <w:rFonts w:cs="Arial"/>
          <w:sz w:val="22"/>
          <w:szCs w:val="22"/>
        </w:rPr>
        <w:t xml:space="preserve">v souladu se Smlouvou další nároky Objednatele z titulu odpovědnosti za </w:t>
      </w:r>
      <w:proofErr w:type="gramStart"/>
      <w:r w:rsidRPr="00FE1A6E">
        <w:rPr>
          <w:rFonts w:cs="Arial"/>
          <w:sz w:val="22"/>
          <w:szCs w:val="22"/>
        </w:rPr>
        <w:t>vady s nimiž</w:t>
      </w:r>
      <w:proofErr w:type="gramEnd"/>
      <w:r w:rsidRPr="00FE1A6E">
        <w:rPr>
          <w:rFonts w:cs="Arial"/>
          <w:sz w:val="22"/>
          <w:szCs w:val="22"/>
        </w:rPr>
        <w:t xml:space="preserve"> bylo </w:t>
      </w:r>
      <w:r w:rsidR="00021ACD">
        <w:rPr>
          <w:rFonts w:cs="Arial"/>
          <w:sz w:val="22"/>
          <w:szCs w:val="22"/>
        </w:rPr>
        <w:t>Díl</w:t>
      </w:r>
      <w:r w:rsidRPr="00FE1A6E">
        <w:rPr>
          <w:rFonts w:cs="Arial"/>
          <w:sz w:val="22"/>
          <w:szCs w:val="22"/>
        </w:rPr>
        <w:t>o převzato</w:t>
      </w:r>
      <w:r w:rsidR="0002112B" w:rsidRPr="00FE1A6E">
        <w:rPr>
          <w:rFonts w:cs="Arial"/>
          <w:sz w:val="22"/>
          <w:szCs w:val="22"/>
        </w:rPr>
        <w:t xml:space="preserve"> a</w:t>
      </w:r>
      <w:r w:rsidRPr="00FE1A6E">
        <w:rPr>
          <w:rFonts w:cs="Arial"/>
          <w:sz w:val="22"/>
          <w:szCs w:val="22"/>
        </w:rPr>
        <w:t xml:space="preserve"> </w:t>
      </w:r>
    </w:p>
    <w:p w14:paraId="25A3FD10" w14:textId="75440853" w:rsidR="00970F14" w:rsidRPr="00FC0A57" w:rsidRDefault="00970F14" w:rsidP="00FE1A6E">
      <w:pPr>
        <w:pStyle w:val="Zkladntextodsazen31"/>
        <w:numPr>
          <w:ilvl w:val="0"/>
          <w:numId w:val="10"/>
        </w:numPr>
        <w:spacing w:before="120" w:after="0"/>
        <w:jc w:val="both"/>
        <w:rPr>
          <w:rFonts w:cs="Arial"/>
          <w:szCs w:val="22"/>
        </w:rPr>
      </w:pPr>
      <w:r w:rsidRPr="00FE1A6E">
        <w:rPr>
          <w:rFonts w:cs="Arial"/>
          <w:sz w:val="22"/>
          <w:szCs w:val="22"/>
        </w:rPr>
        <w:t>povinnost dodržet zákaz</w:t>
      </w:r>
      <w:r w:rsidR="0002112B" w:rsidRPr="00FE1A6E">
        <w:rPr>
          <w:rFonts w:cs="Arial"/>
          <w:sz w:val="22"/>
          <w:szCs w:val="22"/>
        </w:rPr>
        <w:t xml:space="preserve"> </w:t>
      </w:r>
      <w:r w:rsidRPr="00FE1A6E">
        <w:rPr>
          <w:rFonts w:cs="Arial"/>
          <w:sz w:val="22"/>
          <w:szCs w:val="22"/>
        </w:rPr>
        <w:t>postoupení nebo</w:t>
      </w:r>
      <w:r w:rsidR="0002112B" w:rsidRPr="00FE1A6E">
        <w:rPr>
          <w:rFonts w:cs="Arial"/>
          <w:sz w:val="22"/>
          <w:szCs w:val="22"/>
        </w:rPr>
        <w:t xml:space="preserve"> </w:t>
      </w:r>
      <w:r w:rsidRPr="00FE1A6E">
        <w:rPr>
          <w:rFonts w:cs="Arial"/>
          <w:sz w:val="22"/>
          <w:szCs w:val="22"/>
        </w:rPr>
        <w:t>zastavení pohledávky či jednostranného zápočtu pohledávek</w:t>
      </w:r>
      <w:r w:rsidR="0002112B" w:rsidRPr="00FE1A6E">
        <w:rPr>
          <w:rFonts w:cs="Arial"/>
          <w:sz w:val="22"/>
          <w:szCs w:val="22"/>
        </w:rPr>
        <w:t xml:space="preserve">. </w:t>
      </w:r>
    </w:p>
    <w:p w14:paraId="1F301120" w14:textId="77777777" w:rsidR="00970F14" w:rsidRPr="00FE1A6E" w:rsidRDefault="00970F14">
      <w:pPr>
        <w:pStyle w:val="BodyText21"/>
        <w:widowControl/>
        <w:spacing w:after="120"/>
        <w:rPr>
          <w:rFonts w:cs="Arial"/>
          <w:szCs w:val="22"/>
        </w:rPr>
      </w:pPr>
    </w:p>
    <w:p w14:paraId="120DC8F4" w14:textId="3D587CF0" w:rsidR="00970F14" w:rsidRPr="007945A6" w:rsidRDefault="00970F14" w:rsidP="00201ABA">
      <w:pPr>
        <w:numPr>
          <w:ilvl w:val="1"/>
          <w:numId w:val="3"/>
        </w:numPr>
        <w:spacing w:after="120"/>
        <w:jc w:val="both"/>
        <w:rPr>
          <w:rFonts w:cs="Arial"/>
          <w:szCs w:val="22"/>
        </w:rPr>
      </w:pPr>
      <w:r w:rsidRPr="00201ABA">
        <w:rPr>
          <w:rFonts w:cs="Arial"/>
          <w:szCs w:val="22"/>
        </w:rPr>
        <w:t>Zhotovitel</w:t>
      </w:r>
      <w:r w:rsidRPr="00FE1A6E">
        <w:rPr>
          <w:rFonts w:cs="Arial"/>
          <w:szCs w:val="22"/>
        </w:rPr>
        <w:t xml:space="preserve"> poskytne </w:t>
      </w:r>
      <w:r w:rsidR="007C3521">
        <w:rPr>
          <w:rFonts w:cs="Arial"/>
          <w:szCs w:val="22"/>
        </w:rPr>
        <w:t xml:space="preserve">nejpozději </w:t>
      </w:r>
      <w:r w:rsidR="00F852E1">
        <w:rPr>
          <w:rFonts w:cs="Arial"/>
          <w:szCs w:val="22"/>
          <w:highlight w:val="yellow"/>
        </w:rPr>
        <w:t>30</w:t>
      </w:r>
      <w:r w:rsidRPr="00FC0A57">
        <w:rPr>
          <w:rFonts w:cs="Arial"/>
          <w:szCs w:val="22"/>
          <w:highlight w:val="yellow"/>
        </w:rPr>
        <w:t xml:space="preserve"> dní </w:t>
      </w:r>
      <w:r w:rsidR="007C3521" w:rsidRPr="00FC0A57">
        <w:rPr>
          <w:rFonts w:cs="Arial"/>
          <w:szCs w:val="22"/>
          <w:highlight w:val="yellow"/>
        </w:rPr>
        <w:t xml:space="preserve">před </w:t>
      </w:r>
      <w:r w:rsidRPr="00FC0A57">
        <w:rPr>
          <w:rFonts w:cs="Arial"/>
          <w:szCs w:val="22"/>
          <w:highlight w:val="yellow"/>
        </w:rPr>
        <w:t>zahájení</w:t>
      </w:r>
      <w:r w:rsidR="007C3521" w:rsidRPr="00FC0A57">
        <w:rPr>
          <w:rFonts w:cs="Arial"/>
          <w:szCs w:val="22"/>
          <w:highlight w:val="yellow"/>
        </w:rPr>
        <w:t>m</w:t>
      </w:r>
      <w:r w:rsidRPr="00FC0A57">
        <w:rPr>
          <w:rFonts w:cs="Arial"/>
          <w:szCs w:val="22"/>
          <w:highlight w:val="yellow"/>
        </w:rPr>
        <w:t xml:space="preserve"> zkušebního provozu</w:t>
      </w:r>
      <w:r w:rsidRPr="00FE1A6E">
        <w:rPr>
          <w:rFonts w:cs="Arial"/>
          <w:szCs w:val="22"/>
        </w:rPr>
        <w:t xml:space="preserve"> Objednateli jistotu ve výši </w:t>
      </w:r>
      <w:r w:rsidR="00F852E1">
        <w:rPr>
          <w:rFonts w:cs="Arial"/>
          <w:szCs w:val="22"/>
        </w:rPr>
        <w:t>10</w:t>
      </w:r>
      <w:r w:rsidR="00F852E1" w:rsidRPr="008E134F">
        <w:rPr>
          <w:rFonts w:cs="Arial"/>
          <w:szCs w:val="22"/>
        </w:rPr>
        <w:t xml:space="preserve"> </w:t>
      </w:r>
      <w:r w:rsidRPr="008E134F">
        <w:rPr>
          <w:rFonts w:cs="Arial"/>
          <w:szCs w:val="22"/>
        </w:rPr>
        <w:t>%</w:t>
      </w:r>
      <w:r w:rsidRPr="00FE1A6E">
        <w:rPr>
          <w:rFonts w:cs="Arial"/>
          <w:szCs w:val="22"/>
        </w:rPr>
        <w:t xml:space="preserve"> (slovy:</w:t>
      </w:r>
      <w:r w:rsidR="00354DBA">
        <w:rPr>
          <w:rFonts w:cs="Arial"/>
          <w:szCs w:val="22"/>
        </w:rPr>
        <w:t xml:space="preserve"> </w:t>
      </w:r>
      <w:r w:rsidR="00F852E1">
        <w:rPr>
          <w:rFonts w:cs="Arial"/>
          <w:szCs w:val="22"/>
        </w:rPr>
        <w:t>deset</w:t>
      </w:r>
      <w:r w:rsidR="00F852E1" w:rsidRPr="00FE1A6E">
        <w:rPr>
          <w:rFonts w:cs="Arial"/>
          <w:szCs w:val="22"/>
        </w:rPr>
        <w:t xml:space="preserve"> </w:t>
      </w:r>
      <w:r w:rsidRPr="00FE1A6E">
        <w:rPr>
          <w:rFonts w:cs="Arial"/>
          <w:szCs w:val="22"/>
        </w:rPr>
        <w:t xml:space="preserve">procent) </w:t>
      </w:r>
      <w:r w:rsidRPr="00FA326D">
        <w:rPr>
          <w:rFonts w:cs="Arial"/>
          <w:szCs w:val="22"/>
        </w:rPr>
        <w:t xml:space="preserve">z ceny </w:t>
      </w:r>
      <w:r w:rsidR="00021ACD">
        <w:rPr>
          <w:rFonts w:cs="Arial"/>
          <w:szCs w:val="22"/>
        </w:rPr>
        <w:t>Díl</w:t>
      </w:r>
      <w:r w:rsidRPr="00FA326D">
        <w:rPr>
          <w:rFonts w:cs="Arial"/>
          <w:szCs w:val="22"/>
        </w:rPr>
        <w:t xml:space="preserve">a </w:t>
      </w:r>
      <w:r w:rsidR="00354DBA">
        <w:rPr>
          <w:rFonts w:cs="Arial"/>
          <w:szCs w:val="22"/>
        </w:rPr>
        <w:t xml:space="preserve">bez DPH </w:t>
      </w:r>
      <w:r w:rsidRPr="00FA326D">
        <w:rPr>
          <w:rFonts w:cs="Arial"/>
          <w:szCs w:val="22"/>
        </w:rPr>
        <w:t>uvedené v</w:t>
      </w:r>
      <w:r w:rsidR="0040262D" w:rsidRPr="00FA326D">
        <w:rPr>
          <w:rFonts w:cs="Arial"/>
          <w:szCs w:val="22"/>
        </w:rPr>
        <w:t xml:space="preserve"> čl. VII. </w:t>
      </w:r>
      <w:r w:rsidRPr="00FA326D">
        <w:rPr>
          <w:rFonts w:cs="Arial"/>
          <w:szCs w:val="22"/>
        </w:rPr>
        <w:t xml:space="preserve">odst. </w:t>
      </w:r>
      <w:proofErr w:type="gramStart"/>
      <w:r w:rsidRPr="00FA326D">
        <w:rPr>
          <w:rFonts w:cs="Arial"/>
          <w:szCs w:val="22"/>
        </w:rPr>
        <w:t>7.1. této</w:t>
      </w:r>
      <w:proofErr w:type="gramEnd"/>
      <w:r w:rsidRPr="00FA326D">
        <w:rPr>
          <w:rFonts w:cs="Arial"/>
          <w:szCs w:val="22"/>
        </w:rPr>
        <w:t xml:space="preserve"> Smlouvy </w:t>
      </w:r>
      <w:r w:rsidRPr="00FE1A6E">
        <w:rPr>
          <w:rFonts w:cs="Arial"/>
          <w:szCs w:val="22"/>
        </w:rPr>
        <w:t>pro účely řádného provedení zkušebního provozu ve formě bankovní záruky</w:t>
      </w:r>
      <w:r w:rsidR="007F767C" w:rsidRPr="00FE1A6E">
        <w:rPr>
          <w:rFonts w:cs="Arial"/>
          <w:szCs w:val="22"/>
        </w:rPr>
        <w:t xml:space="preserve"> </w:t>
      </w:r>
      <w:r w:rsidR="007F767C" w:rsidRPr="00201ABA">
        <w:rPr>
          <w:rFonts w:cs="Arial"/>
          <w:szCs w:val="22"/>
        </w:rPr>
        <w:t xml:space="preserve">dle </w:t>
      </w:r>
      <w:proofErr w:type="spellStart"/>
      <w:r w:rsidR="007F767C" w:rsidRPr="00201ABA">
        <w:rPr>
          <w:rFonts w:cs="Arial"/>
          <w:szCs w:val="22"/>
        </w:rPr>
        <w:t>ust</w:t>
      </w:r>
      <w:proofErr w:type="spellEnd"/>
      <w:r w:rsidR="007F767C" w:rsidRPr="00201ABA">
        <w:rPr>
          <w:rFonts w:cs="Arial"/>
          <w:szCs w:val="22"/>
        </w:rPr>
        <w:t>. § 2029 a násl. NOZ</w:t>
      </w:r>
      <w:r w:rsidRPr="00FE1A6E">
        <w:rPr>
          <w:rFonts w:cs="Arial"/>
          <w:szCs w:val="22"/>
        </w:rPr>
        <w:t xml:space="preserve">. Zhotovitel </w:t>
      </w:r>
      <w:r w:rsidR="0040262D" w:rsidRPr="00FE1A6E">
        <w:rPr>
          <w:rFonts w:cs="Arial"/>
          <w:szCs w:val="22"/>
        </w:rPr>
        <w:t xml:space="preserve">je </w:t>
      </w:r>
      <w:r w:rsidRPr="00FE1A6E">
        <w:rPr>
          <w:rFonts w:cs="Arial"/>
          <w:szCs w:val="22"/>
        </w:rPr>
        <w:t xml:space="preserve">povinen udržovat </w:t>
      </w:r>
      <w:r w:rsidRPr="00FA326D">
        <w:rPr>
          <w:rFonts w:cs="Arial"/>
          <w:szCs w:val="22"/>
        </w:rPr>
        <w:t>bankovní záruku</w:t>
      </w:r>
      <w:r w:rsidR="0040262D" w:rsidRPr="00FA326D">
        <w:rPr>
          <w:rFonts w:cs="Arial"/>
          <w:szCs w:val="22"/>
        </w:rPr>
        <w:t xml:space="preserve"> </w:t>
      </w:r>
      <w:r w:rsidRPr="00FA326D">
        <w:rPr>
          <w:rFonts w:cs="Arial"/>
          <w:szCs w:val="22"/>
        </w:rPr>
        <w:t>v uvedené</w:t>
      </w:r>
      <w:r w:rsidR="0040262D" w:rsidRPr="00FA326D">
        <w:rPr>
          <w:rFonts w:cs="Arial"/>
          <w:szCs w:val="22"/>
        </w:rPr>
        <w:t xml:space="preserve"> </w:t>
      </w:r>
      <w:r w:rsidRPr="00FA326D">
        <w:rPr>
          <w:rFonts w:cs="Arial"/>
          <w:szCs w:val="22"/>
        </w:rPr>
        <w:t>výši až do dne úspěšného a řádného ukončení zkušebního provozu, resp. vydání všech potřebných správních rozhodnutí</w:t>
      </w:r>
      <w:r w:rsidR="0040262D" w:rsidRPr="00FA326D">
        <w:rPr>
          <w:rFonts w:cs="Arial"/>
          <w:szCs w:val="22"/>
        </w:rPr>
        <w:t xml:space="preserve"> a </w:t>
      </w:r>
      <w:r w:rsidRPr="00FA326D">
        <w:rPr>
          <w:rFonts w:cs="Arial"/>
          <w:szCs w:val="22"/>
        </w:rPr>
        <w:t>povolení a kolaudačního souhlasu</w:t>
      </w:r>
      <w:r w:rsidR="00EE4202">
        <w:rPr>
          <w:rFonts w:cs="Arial"/>
          <w:szCs w:val="22"/>
        </w:rPr>
        <w:t xml:space="preserve"> nebo rozhodnutí</w:t>
      </w:r>
      <w:r w:rsidRPr="00FA326D">
        <w:rPr>
          <w:rFonts w:cs="Arial"/>
          <w:szCs w:val="22"/>
        </w:rPr>
        <w:t>, kter</w:t>
      </w:r>
      <w:r w:rsidR="00EE4202">
        <w:rPr>
          <w:rFonts w:cs="Arial"/>
          <w:szCs w:val="22"/>
        </w:rPr>
        <w:t>é</w:t>
      </w:r>
      <w:r w:rsidRPr="00FA326D">
        <w:rPr>
          <w:rFonts w:cs="Arial"/>
          <w:szCs w:val="22"/>
        </w:rPr>
        <w:t xml:space="preserve"> bude vydán</w:t>
      </w:r>
      <w:r w:rsidR="00EE4202">
        <w:rPr>
          <w:rFonts w:cs="Arial"/>
          <w:szCs w:val="22"/>
        </w:rPr>
        <w:t>o</w:t>
      </w:r>
      <w:r w:rsidRPr="00FA326D">
        <w:rPr>
          <w:rFonts w:cs="Arial"/>
          <w:szCs w:val="22"/>
        </w:rPr>
        <w:t xml:space="preserve"> po řádném ukončení zkušebního provozu. V případě, že dojde k prodloužení zkušebního provozu z důvodu na straně Zhotovitele, je povinen předložit novou záruční listinu banky, která tento fakt zohlední. Záruka za řádné </w:t>
      </w:r>
      <w:r w:rsidRPr="007945A6">
        <w:rPr>
          <w:rFonts w:cs="Arial"/>
          <w:szCs w:val="22"/>
        </w:rPr>
        <w:t>a úspěšné provedení zkušebního provozu zajišťuje splnění povinností Zhotovitele zejména</w:t>
      </w:r>
    </w:p>
    <w:p w14:paraId="35E2E154" w14:textId="13F034F5" w:rsidR="00970F14" w:rsidRPr="007945A6" w:rsidRDefault="00970F14">
      <w:pPr>
        <w:pStyle w:val="BodyText21"/>
        <w:widowControl/>
        <w:spacing w:after="120"/>
        <w:ind w:left="1800" w:hanging="382"/>
        <w:rPr>
          <w:rFonts w:cs="Arial"/>
        </w:rPr>
      </w:pPr>
      <w:r w:rsidRPr="007945A6">
        <w:rPr>
          <w:rFonts w:cs="Arial"/>
          <w:szCs w:val="22"/>
        </w:rPr>
        <w:t>-</w:t>
      </w:r>
      <w:r w:rsidR="0040262D" w:rsidRPr="007945A6">
        <w:rPr>
          <w:rFonts w:cs="Arial"/>
          <w:szCs w:val="22"/>
        </w:rPr>
        <w:t xml:space="preserve"> </w:t>
      </w:r>
      <w:r w:rsidRPr="007945A6">
        <w:rPr>
          <w:rFonts w:cs="Arial"/>
          <w:szCs w:val="22"/>
        </w:rPr>
        <w:tab/>
        <w:t xml:space="preserve">povinnost Zhotovitele </w:t>
      </w:r>
      <w:r w:rsidRPr="007945A6">
        <w:rPr>
          <w:rFonts w:cs="Arial"/>
        </w:rPr>
        <w:t>ověřovat funkčnost a vlastnosti provedené stavby/</w:t>
      </w:r>
      <w:r w:rsidR="00021ACD" w:rsidRPr="007945A6">
        <w:rPr>
          <w:rFonts w:cs="Arial"/>
        </w:rPr>
        <w:t>Díl</w:t>
      </w:r>
      <w:r w:rsidRPr="007945A6">
        <w:rPr>
          <w:rFonts w:cs="Arial"/>
        </w:rPr>
        <w:t xml:space="preserve">a podle Výchozích dokumentů, zejména podle </w:t>
      </w:r>
      <w:r w:rsidR="00075F37" w:rsidRPr="007945A6">
        <w:rPr>
          <w:rFonts w:cs="Arial"/>
        </w:rPr>
        <w:t>PPD</w:t>
      </w:r>
      <w:r w:rsidR="00576D17" w:rsidRPr="007945A6">
        <w:rPr>
          <w:rFonts w:cs="Arial"/>
        </w:rPr>
        <w:t>,</w:t>
      </w:r>
    </w:p>
    <w:p w14:paraId="5BEB1F31" w14:textId="12A9A615" w:rsidR="00970F14" w:rsidRPr="0065112A" w:rsidRDefault="00970F14">
      <w:pPr>
        <w:pStyle w:val="BodyText21"/>
        <w:widowControl/>
        <w:spacing w:after="120"/>
        <w:ind w:left="1800" w:hanging="382"/>
        <w:rPr>
          <w:rFonts w:cs="Arial"/>
        </w:rPr>
      </w:pPr>
      <w:r w:rsidRPr="007945A6">
        <w:rPr>
          <w:rFonts w:cs="Arial"/>
        </w:rPr>
        <w:t>-</w:t>
      </w:r>
      <w:r w:rsidRPr="007945A6">
        <w:rPr>
          <w:rFonts w:cs="Arial"/>
        </w:rPr>
        <w:tab/>
      </w:r>
      <w:r w:rsidRPr="007945A6">
        <w:rPr>
          <w:rFonts w:cs="Arial"/>
          <w:shd w:val="clear" w:color="auto" w:fill="FFFF00"/>
        </w:rPr>
        <w:t>povinnost Zhotovitele zachovat limity technologického zařízení a strojů během zkušebního provozu v souladu s</w:t>
      </w:r>
      <w:r w:rsidR="00075F37" w:rsidRPr="007945A6">
        <w:rPr>
          <w:rFonts w:cs="Arial"/>
          <w:shd w:val="clear" w:color="auto" w:fill="FFFF00"/>
        </w:rPr>
        <w:t xml:space="preserve"> touto Smlouvou</w:t>
      </w:r>
      <w:r w:rsidR="00BB1C65">
        <w:rPr>
          <w:rFonts w:cs="Arial"/>
          <w:shd w:val="clear" w:color="auto" w:fill="FFFF00"/>
        </w:rPr>
        <w:t>, zejm. Přílohou č.</w:t>
      </w:r>
      <w:r w:rsidR="00FE40B8">
        <w:rPr>
          <w:rFonts w:cs="Arial"/>
          <w:shd w:val="clear" w:color="auto" w:fill="FFFF00"/>
        </w:rPr>
        <w:t> </w:t>
      </w:r>
      <w:r w:rsidR="00BB1C65">
        <w:rPr>
          <w:rFonts w:cs="Arial"/>
          <w:shd w:val="clear" w:color="auto" w:fill="FFFF00"/>
        </w:rPr>
        <w:t xml:space="preserve">4 a </w:t>
      </w:r>
      <w:r w:rsidR="00FE40B8">
        <w:rPr>
          <w:rFonts w:cs="Arial"/>
          <w:shd w:val="clear" w:color="auto" w:fill="FFFF00"/>
        </w:rPr>
        <w:t>odst</w:t>
      </w:r>
      <w:r w:rsidR="00BB1C65">
        <w:rPr>
          <w:rFonts w:cs="Arial"/>
          <w:shd w:val="clear" w:color="auto" w:fill="FFFF00"/>
        </w:rPr>
        <w:t>. 4.2. pís</w:t>
      </w:r>
      <w:r w:rsidR="00FE40B8">
        <w:rPr>
          <w:rFonts w:cs="Arial"/>
          <w:shd w:val="clear" w:color="auto" w:fill="FFFF00"/>
        </w:rPr>
        <w:t>m</w:t>
      </w:r>
      <w:r w:rsidR="00BB1C65">
        <w:rPr>
          <w:rFonts w:cs="Arial"/>
          <w:shd w:val="clear" w:color="auto" w:fill="FFFF00"/>
        </w:rPr>
        <w:t>. i)</w:t>
      </w:r>
      <w:r w:rsidR="00FE40B8">
        <w:rPr>
          <w:rFonts w:cs="Arial"/>
          <w:shd w:val="clear" w:color="auto" w:fill="FFFF00"/>
        </w:rPr>
        <w:t xml:space="preserve"> této Smlouvy</w:t>
      </w:r>
      <w:r w:rsidR="0040262D" w:rsidRPr="007945A6">
        <w:rPr>
          <w:rFonts w:cs="Arial"/>
          <w:shd w:val="clear" w:color="auto" w:fill="FFFF00"/>
        </w:rPr>
        <w:t xml:space="preserve"> </w:t>
      </w:r>
      <w:r w:rsidRPr="007945A6">
        <w:rPr>
          <w:rFonts w:cs="Arial"/>
          <w:shd w:val="clear" w:color="auto" w:fill="FFFF00"/>
        </w:rPr>
        <w:t xml:space="preserve">a </w:t>
      </w:r>
      <w:r w:rsidR="0040262D" w:rsidRPr="007945A6">
        <w:rPr>
          <w:rFonts w:cs="Arial"/>
          <w:shd w:val="clear" w:color="auto" w:fill="FFFF00"/>
        </w:rPr>
        <w:t>právními</w:t>
      </w:r>
      <w:r w:rsidRPr="007945A6">
        <w:rPr>
          <w:rFonts w:cs="Arial"/>
          <w:shd w:val="clear" w:color="auto" w:fill="FFFF00"/>
        </w:rPr>
        <w:t xml:space="preserve"> předpisy</w:t>
      </w:r>
      <w:r w:rsidR="00625BB9" w:rsidRPr="007945A6">
        <w:rPr>
          <w:rFonts w:cs="Arial"/>
          <w:shd w:val="clear" w:color="auto" w:fill="FFFF00"/>
        </w:rPr>
        <w:t xml:space="preserve"> (včetně příslušné vyhlášky týkající se pasterizace)</w:t>
      </w:r>
      <w:r w:rsidR="00576D17" w:rsidRPr="007945A6">
        <w:rPr>
          <w:rFonts w:cs="Arial"/>
          <w:shd w:val="clear" w:color="auto" w:fill="FFFF00"/>
        </w:rPr>
        <w:t>,</w:t>
      </w:r>
    </w:p>
    <w:p w14:paraId="55E02AFD" w14:textId="1ADCC4E7" w:rsidR="00970F14" w:rsidRPr="0065112A" w:rsidRDefault="00970F14" w:rsidP="006D7A17">
      <w:pPr>
        <w:pStyle w:val="BodyText21"/>
        <w:widowControl/>
        <w:spacing w:after="120"/>
        <w:ind w:left="1800" w:hanging="382"/>
        <w:rPr>
          <w:rFonts w:cs="Arial"/>
        </w:rPr>
      </w:pPr>
      <w:r w:rsidRPr="0065112A">
        <w:rPr>
          <w:rFonts w:cs="Arial"/>
        </w:rPr>
        <w:t>-</w:t>
      </w:r>
      <w:r w:rsidRPr="0065112A">
        <w:rPr>
          <w:rFonts w:cs="Arial"/>
        </w:rPr>
        <w:tab/>
        <w:t xml:space="preserve">povinnost </w:t>
      </w:r>
      <w:r w:rsidR="0040262D" w:rsidRPr="0065112A">
        <w:rPr>
          <w:rFonts w:cs="Arial"/>
        </w:rPr>
        <w:t xml:space="preserve">Zhotovitele </w:t>
      </w:r>
      <w:r w:rsidRPr="0065112A">
        <w:rPr>
          <w:rFonts w:cs="Arial"/>
        </w:rPr>
        <w:t>zaplatit Objednateli částku, jejíž splatnost vznikla dle Smlouvy, zejména povinnost zaplatit náhradu škody</w:t>
      </w:r>
      <w:r w:rsidR="0040262D" w:rsidRPr="0065112A">
        <w:rPr>
          <w:rFonts w:cs="Arial"/>
        </w:rPr>
        <w:t xml:space="preserve"> </w:t>
      </w:r>
      <w:r w:rsidR="006D7A17">
        <w:rPr>
          <w:rFonts w:cs="Arial"/>
        </w:rPr>
        <w:t>nebo smluvní pokutu</w:t>
      </w:r>
      <w:r w:rsidR="00576D17" w:rsidRPr="0065112A">
        <w:rPr>
          <w:rFonts w:cs="Arial"/>
        </w:rPr>
        <w:t>,</w:t>
      </w:r>
    </w:p>
    <w:p w14:paraId="13DE000F" w14:textId="4E6866C0" w:rsidR="001C7D53" w:rsidRPr="00F852E1" w:rsidRDefault="00970F14" w:rsidP="00750966">
      <w:pPr>
        <w:pStyle w:val="BodyText21"/>
        <w:numPr>
          <w:ilvl w:val="0"/>
          <w:numId w:val="10"/>
        </w:numPr>
        <w:spacing w:after="120"/>
        <w:ind w:left="1797" w:hanging="357"/>
        <w:rPr>
          <w:rFonts w:cs="Arial"/>
        </w:rPr>
      </w:pPr>
      <w:r w:rsidRPr="0065112A">
        <w:rPr>
          <w:rFonts w:cs="Arial"/>
        </w:rPr>
        <w:t xml:space="preserve">povinnost </w:t>
      </w:r>
      <w:r w:rsidR="0040262D" w:rsidRPr="0065112A">
        <w:rPr>
          <w:rFonts w:cs="Arial"/>
        </w:rPr>
        <w:t xml:space="preserve">Zhotovitele </w:t>
      </w:r>
      <w:r w:rsidR="006D7A17">
        <w:rPr>
          <w:rFonts w:cs="Arial"/>
        </w:rPr>
        <w:t xml:space="preserve">zajistit </w:t>
      </w:r>
      <w:r w:rsidR="006D7A17" w:rsidRPr="00FA326D">
        <w:rPr>
          <w:rFonts w:cs="Arial"/>
          <w:szCs w:val="22"/>
        </w:rPr>
        <w:t>úspěšné provedení zkušebního provozu</w:t>
      </w:r>
      <w:r w:rsidR="00BB1C65">
        <w:rPr>
          <w:rFonts w:cs="Arial"/>
          <w:szCs w:val="22"/>
        </w:rPr>
        <w:t>, popř. Garančního testu</w:t>
      </w:r>
      <w:r w:rsidR="006D7A17" w:rsidRPr="00FA326D">
        <w:rPr>
          <w:rFonts w:cs="Arial"/>
          <w:szCs w:val="22"/>
        </w:rPr>
        <w:t xml:space="preserve"> </w:t>
      </w:r>
      <w:r w:rsidR="006D7A17">
        <w:rPr>
          <w:rFonts w:cs="Arial"/>
          <w:szCs w:val="22"/>
        </w:rPr>
        <w:t>a kolaudaci stavby,</w:t>
      </w:r>
    </w:p>
    <w:p w14:paraId="163AC21F" w14:textId="58450EF6" w:rsidR="00F852E1" w:rsidRPr="0065112A" w:rsidRDefault="00F852E1" w:rsidP="00750966">
      <w:pPr>
        <w:pStyle w:val="BodyText21"/>
        <w:numPr>
          <w:ilvl w:val="0"/>
          <w:numId w:val="10"/>
        </w:numPr>
        <w:spacing w:after="120"/>
        <w:ind w:left="1797" w:hanging="357"/>
        <w:rPr>
          <w:rFonts w:cs="Arial"/>
        </w:rPr>
      </w:pPr>
      <w:r>
        <w:rPr>
          <w:rFonts w:cs="Arial"/>
          <w:szCs w:val="22"/>
        </w:rPr>
        <w:t>povinnosti Zhotovitele uvedené v čl. 19.4. a 19.5. této Smlouvy,</w:t>
      </w:r>
    </w:p>
    <w:p w14:paraId="26BE60EF" w14:textId="66C9FEC8" w:rsidR="00970F14" w:rsidRPr="006D7A17" w:rsidRDefault="001C7D53" w:rsidP="006D7A17">
      <w:pPr>
        <w:pStyle w:val="BodyText21"/>
        <w:numPr>
          <w:ilvl w:val="0"/>
          <w:numId w:val="10"/>
        </w:numPr>
        <w:spacing w:after="120"/>
        <w:ind w:left="1797" w:hanging="357"/>
        <w:rPr>
          <w:rFonts w:cs="Arial"/>
        </w:rPr>
      </w:pPr>
      <w:r w:rsidRPr="00810891">
        <w:rPr>
          <w:rFonts w:cs="Arial"/>
        </w:rPr>
        <w:t>a dalších povinností, jejichž porušení opravňuje Objednatele odstoupit od Smlouvy, bez ohledu na to, zda Objednatel právo odstoupit od Smlouvy využil či nikoliv.</w:t>
      </w:r>
    </w:p>
    <w:p w14:paraId="709988F0" w14:textId="60DFC3E0" w:rsidR="00970F14" w:rsidRPr="00FE1A6E" w:rsidRDefault="00970F14">
      <w:pPr>
        <w:pStyle w:val="BodyText21"/>
        <w:widowControl/>
        <w:spacing w:after="120"/>
        <w:ind w:left="700"/>
        <w:rPr>
          <w:rFonts w:cs="Arial"/>
          <w:szCs w:val="22"/>
        </w:rPr>
      </w:pPr>
      <w:r w:rsidRPr="00FA326D">
        <w:rPr>
          <w:rFonts w:cs="Arial"/>
        </w:rPr>
        <w:t>Smluvní strany se dohodly, že tato bankovní záruka bude použita také na úhradu vzniklých ztrát a nákladů, event. jako případná náhrada škody, které vzniknou Objednateli porušením povinnosti Zhotovitele v tomto období.</w:t>
      </w:r>
      <w:r w:rsidR="00F852E1">
        <w:rPr>
          <w:rFonts w:cs="Arial"/>
        </w:rPr>
        <w:t xml:space="preserve"> </w:t>
      </w:r>
      <w:r w:rsidR="00F852E1" w:rsidRPr="00201ABA">
        <w:rPr>
          <w:rFonts w:cs="Arial"/>
          <w:szCs w:val="22"/>
        </w:rPr>
        <w:t>Zhotovitel</w:t>
      </w:r>
      <w:r w:rsidR="00F852E1" w:rsidRPr="00FA326D">
        <w:rPr>
          <w:rFonts w:cs="Arial"/>
          <w:szCs w:val="22"/>
        </w:rPr>
        <w:t xml:space="preserve"> je povinen udržovat bankovní záruku v uvedené výši až </w:t>
      </w:r>
      <w:r w:rsidR="00F852E1" w:rsidRPr="00976E96">
        <w:rPr>
          <w:rFonts w:cs="Arial"/>
          <w:szCs w:val="22"/>
        </w:rPr>
        <w:t>do dne poskytnutí bankovní záruky podle odst. 19.</w:t>
      </w:r>
      <w:r w:rsidR="00F852E1">
        <w:rPr>
          <w:rFonts w:cs="Arial"/>
          <w:szCs w:val="22"/>
        </w:rPr>
        <w:t>4</w:t>
      </w:r>
      <w:r w:rsidR="00F852E1" w:rsidRPr="00976E96">
        <w:rPr>
          <w:rFonts w:cs="Arial"/>
          <w:szCs w:val="22"/>
        </w:rPr>
        <w:t>. tohoto článku</w:t>
      </w:r>
      <w:r w:rsidR="00F852E1" w:rsidRPr="00B871EE">
        <w:rPr>
          <w:rFonts w:cs="Arial"/>
          <w:szCs w:val="22"/>
        </w:rPr>
        <w:t>.</w:t>
      </w:r>
    </w:p>
    <w:p w14:paraId="78446AF0" w14:textId="2DC58B31" w:rsidR="00970F14" w:rsidRDefault="00970F14" w:rsidP="00201ABA">
      <w:pPr>
        <w:numPr>
          <w:ilvl w:val="1"/>
          <w:numId w:val="3"/>
        </w:numPr>
        <w:spacing w:after="120"/>
        <w:jc w:val="both"/>
        <w:rPr>
          <w:rFonts w:cs="Arial"/>
        </w:rPr>
      </w:pPr>
      <w:r w:rsidRPr="00201ABA">
        <w:rPr>
          <w:rFonts w:cs="Arial"/>
          <w:szCs w:val="22"/>
        </w:rPr>
        <w:t>Zhotovitel</w:t>
      </w:r>
      <w:r w:rsidRPr="00354DBA">
        <w:rPr>
          <w:rFonts w:cs="Arial"/>
          <w:lang w:val="fr-FR"/>
        </w:rPr>
        <w:t xml:space="preserve"> poskytne Objednateli jistotu ve výši</w:t>
      </w:r>
      <w:r w:rsidRPr="00FE1A6E">
        <w:rPr>
          <w:rFonts w:cs="Arial"/>
        </w:rPr>
        <w:t xml:space="preserve"> </w:t>
      </w:r>
      <w:r w:rsidR="00F852E1">
        <w:rPr>
          <w:rFonts w:cs="Arial"/>
        </w:rPr>
        <w:t>10</w:t>
      </w:r>
      <w:r w:rsidR="00F852E1" w:rsidRPr="008E134F">
        <w:rPr>
          <w:rFonts w:cs="Arial"/>
        </w:rPr>
        <w:t xml:space="preserve"> </w:t>
      </w:r>
      <w:r w:rsidRPr="008E134F">
        <w:rPr>
          <w:rFonts w:cs="Arial"/>
        </w:rPr>
        <w:t>%</w:t>
      </w:r>
      <w:r w:rsidRPr="00FE1A6E">
        <w:rPr>
          <w:rFonts w:cs="Arial"/>
        </w:rPr>
        <w:t xml:space="preserve"> (slovy: </w:t>
      </w:r>
      <w:r w:rsidR="00F852E1">
        <w:rPr>
          <w:rFonts w:cs="Arial"/>
        </w:rPr>
        <w:t>deset</w:t>
      </w:r>
      <w:r w:rsidR="00F852E1" w:rsidRPr="00FE1A6E">
        <w:rPr>
          <w:rFonts w:cs="Arial"/>
        </w:rPr>
        <w:t xml:space="preserve"> </w:t>
      </w:r>
      <w:r w:rsidRPr="00FE1A6E">
        <w:rPr>
          <w:rFonts w:cs="Arial"/>
        </w:rPr>
        <w:t xml:space="preserve">procent) </w:t>
      </w:r>
      <w:r w:rsidRPr="00FA326D">
        <w:rPr>
          <w:rFonts w:cs="Arial"/>
          <w:szCs w:val="22"/>
        </w:rPr>
        <w:t xml:space="preserve">z ceny </w:t>
      </w:r>
      <w:r w:rsidR="00021ACD">
        <w:rPr>
          <w:rFonts w:cs="Arial"/>
          <w:szCs w:val="22"/>
        </w:rPr>
        <w:t>Díl</w:t>
      </w:r>
      <w:r w:rsidRPr="00FA326D">
        <w:rPr>
          <w:rFonts w:cs="Arial"/>
          <w:szCs w:val="22"/>
        </w:rPr>
        <w:t>a</w:t>
      </w:r>
      <w:r w:rsidR="00354DBA">
        <w:rPr>
          <w:rFonts w:cs="Arial"/>
          <w:szCs w:val="22"/>
        </w:rPr>
        <w:t xml:space="preserve"> bez DPH</w:t>
      </w:r>
      <w:r w:rsidRPr="00FA326D">
        <w:rPr>
          <w:rFonts w:cs="Arial"/>
          <w:szCs w:val="22"/>
        </w:rPr>
        <w:t xml:space="preserve"> uvedené v </w:t>
      </w:r>
      <w:r w:rsidR="00CC784F" w:rsidRPr="00FE1A6E">
        <w:rPr>
          <w:rFonts w:cs="Arial"/>
          <w:szCs w:val="22"/>
        </w:rPr>
        <w:t xml:space="preserve">čl. VII. odst. </w:t>
      </w:r>
      <w:proofErr w:type="gramStart"/>
      <w:r w:rsidR="00CC784F" w:rsidRPr="00FE1A6E">
        <w:rPr>
          <w:rFonts w:cs="Arial"/>
          <w:szCs w:val="22"/>
        </w:rPr>
        <w:t>7.1.</w:t>
      </w:r>
      <w:r w:rsidR="00CC784F" w:rsidRPr="00FA326D">
        <w:rPr>
          <w:rFonts w:cs="Arial"/>
          <w:szCs w:val="22"/>
        </w:rPr>
        <w:t xml:space="preserve"> </w:t>
      </w:r>
      <w:r w:rsidRPr="00FA326D">
        <w:rPr>
          <w:rFonts w:cs="Arial"/>
          <w:szCs w:val="22"/>
        </w:rPr>
        <w:t>této</w:t>
      </w:r>
      <w:proofErr w:type="gramEnd"/>
      <w:r w:rsidRPr="00FA326D">
        <w:rPr>
          <w:rFonts w:cs="Arial"/>
          <w:szCs w:val="22"/>
        </w:rPr>
        <w:t xml:space="preserve"> Smlouvy</w:t>
      </w:r>
      <w:r w:rsidRPr="00FE1A6E">
        <w:rPr>
          <w:rFonts w:cs="Arial"/>
        </w:rPr>
        <w:t xml:space="preserve"> na zbývající část záruční doby z celkových 60 měsíců, za řádné uspokojení nároků</w:t>
      </w:r>
      <w:r w:rsidR="00CC784F" w:rsidRPr="00FE1A6E">
        <w:rPr>
          <w:rFonts w:cs="Arial"/>
        </w:rPr>
        <w:t xml:space="preserve"> </w:t>
      </w:r>
      <w:r w:rsidRPr="00FE1A6E">
        <w:rPr>
          <w:rFonts w:cs="Arial"/>
        </w:rPr>
        <w:t>Objednatele z titulu záruky za jakost, kterou poskytuje</w:t>
      </w:r>
      <w:r w:rsidR="00CC784F" w:rsidRPr="00FE1A6E">
        <w:rPr>
          <w:rFonts w:cs="Arial"/>
        </w:rPr>
        <w:t xml:space="preserve"> </w:t>
      </w:r>
      <w:r w:rsidRPr="00FE1A6E">
        <w:rPr>
          <w:rFonts w:cs="Arial"/>
        </w:rPr>
        <w:t>Zhotovitel</w:t>
      </w:r>
      <w:r w:rsidR="00CC784F" w:rsidRPr="00FE1A6E">
        <w:rPr>
          <w:rFonts w:cs="Arial"/>
        </w:rPr>
        <w:t xml:space="preserve"> </w:t>
      </w:r>
      <w:r w:rsidRPr="00FE1A6E">
        <w:rPr>
          <w:rFonts w:cs="Arial"/>
        </w:rPr>
        <w:t>dle čl. XIII. Smlouvy</w:t>
      </w:r>
      <w:r w:rsidR="007F767C" w:rsidRPr="00FE1A6E">
        <w:rPr>
          <w:rFonts w:cs="Arial"/>
        </w:rPr>
        <w:t>,</w:t>
      </w:r>
      <w:r w:rsidRPr="00FE1A6E">
        <w:rPr>
          <w:rFonts w:cs="Arial"/>
        </w:rPr>
        <w:t xml:space="preserve"> ve formě bankovní záruky dle </w:t>
      </w:r>
      <w:proofErr w:type="spellStart"/>
      <w:r w:rsidRPr="00FE1A6E">
        <w:rPr>
          <w:rFonts w:cs="Arial"/>
        </w:rPr>
        <w:t>ust</w:t>
      </w:r>
      <w:proofErr w:type="spellEnd"/>
      <w:r w:rsidRPr="00FE1A6E">
        <w:rPr>
          <w:rFonts w:cs="Arial"/>
        </w:rPr>
        <w:t xml:space="preserve">. § </w:t>
      </w:r>
      <w:r w:rsidRPr="00FA326D">
        <w:rPr>
          <w:rFonts w:cs="Arial"/>
          <w:bCs/>
          <w:szCs w:val="22"/>
        </w:rPr>
        <w:t>2029</w:t>
      </w:r>
      <w:r w:rsidR="007F767C" w:rsidRPr="00FA326D">
        <w:rPr>
          <w:rFonts w:cs="Arial"/>
          <w:bCs/>
          <w:szCs w:val="22"/>
        </w:rPr>
        <w:t xml:space="preserve"> a násl.</w:t>
      </w:r>
      <w:r w:rsidRPr="00FA326D">
        <w:rPr>
          <w:rFonts w:cs="Arial"/>
          <w:bCs/>
          <w:szCs w:val="22"/>
        </w:rPr>
        <w:t xml:space="preserve"> NOZ</w:t>
      </w:r>
      <w:r w:rsidRPr="00FE1A6E">
        <w:rPr>
          <w:rFonts w:cs="Arial"/>
        </w:rPr>
        <w:t>. Bankovní záruka bude zajišťovat splnění všech povinností Zhotovitele z titulu jeho odpovědnosti za vady během celé záruční doby, a to povinností stanovených zákonem i povinností smluvních. Bankovní záruka musí být udržována Zhotovitelem až do doby odstranění vad a vypořádání ostatních nároků Objednatele z titulu poskytnuté záruky za jakost (tj. z titulu všech tří záruk poskytnutých dle čl. XIII. Smlouvy</w:t>
      </w:r>
      <w:r w:rsidR="00576D17" w:rsidRPr="00FE1A6E">
        <w:rPr>
          <w:rFonts w:cs="Arial"/>
        </w:rPr>
        <w:t>,</w:t>
      </w:r>
      <w:r w:rsidR="00CC784F" w:rsidRPr="00FE1A6E">
        <w:rPr>
          <w:rFonts w:cs="Arial"/>
        </w:rPr>
        <w:t xml:space="preserve"> </w:t>
      </w:r>
      <w:r w:rsidRPr="00FE1A6E">
        <w:rPr>
          <w:rFonts w:cs="Arial"/>
        </w:rPr>
        <w:t xml:space="preserve">vč. záruk prodloužených dle čl. </w:t>
      </w:r>
      <w:r w:rsidR="00576D17" w:rsidRPr="00FE1A6E">
        <w:rPr>
          <w:rFonts w:cs="Arial"/>
        </w:rPr>
        <w:t xml:space="preserve">XIII. odst. </w:t>
      </w:r>
      <w:r w:rsidRPr="00FE1A6E">
        <w:rPr>
          <w:rFonts w:cs="Arial"/>
        </w:rPr>
        <w:t>13.3. Smlouvy), které byly oznámeny a uplatněny po dobu trvání záruky</w:t>
      </w:r>
      <w:r w:rsidR="003319DA" w:rsidRPr="00FE1A6E">
        <w:rPr>
          <w:rFonts w:cs="Arial"/>
        </w:rPr>
        <w:t>.</w:t>
      </w:r>
    </w:p>
    <w:p w14:paraId="448BFA0A" w14:textId="4AC01E3A" w:rsidR="00970F14" w:rsidRPr="00FA326D" w:rsidRDefault="00976E96" w:rsidP="00C508C6">
      <w:pPr>
        <w:numPr>
          <w:ilvl w:val="1"/>
          <w:numId w:val="3"/>
        </w:numPr>
        <w:spacing w:after="120"/>
        <w:jc w:val="both"/>
        <w:rPr>
          <w:rFonts w:cs="Arial"/>
          <w:bCs/>
          <w:szCs w:val="22"/>
        </w:rPr>
      </w:pPr>
      <w:r>
        <w:rPr>
          <w:rFonts w:cs="Arial"/>
          <w:szCs w:val="22"/>
        </w:rPr>
        <w:t>Bankovní záruka</w:t>
      </w:r>
      <w:r w:rsidRPr="00FE1A6E" w:rsidDel="00976E96">
        <w:rPr>
          <w:rFonts w:cs="Arial"/>
          <w:szCs w:val="22"/>
        </w:rPr>
        <w:t xml:space="preserve"> </w:t>
      </w:r>
      <w:r w:rsidR="00970F14" w:rsidRPr="00FA326D">
        <w:rPr>
          <w:rFonts w:cs="Arial"/>
          <w:bCs/>
          <w:szCs w:val="22"/>
        </w:rPr>
        <w:t>za řádné uspokojení nároků Objednatele</w:t>
      </w:r>
      <w:r w:rsidR="00CC784F" w:rsidRPr="00FA326D">
        <w:rPr>
          <w:rFonts w:cs="Arial"/>
          <w:bCs/>
          <w:szCs w:val="22"/>
        </w:rPr>
        <w:t xml:space="preserve"> </w:t>
      </w:r>
      <w:r w:rsidR="00970F14" w:rsidRPr="00FA326D">
        <w:rPr>
          <w:rFonts w:cs="Arial"/>
          <w:bCs/>
          <w:szCs w:val="22"/>
        </w:rPr>
        <w:t>z titulu záruky za jakost</w:t>
      </w:r>
      <w:r w:rsidR="00CC784F" w:rsidRPr="00FA326D">
        <w:rPr>
          <w:rFonts w:cs="Arial"/>
          <w:bCs/>
          <w:szCs w:val="22"/>
        </w:rPr>
        <w:t xml:space="preserve"> </w:t>
      </w:r>
      <w:r w:rsidR="00970F14" w:rsidRPr="00FA326D">
        <w:rPr>
          <w:rFonts w:cs="Arial"/>
          <w:bCs/>
          <w:szCs w:val="22"/>
        </w:rPr>
        <w:t>poskytnuté</w:t>
      </w:r>
      <w:r w:rsidR="00CC784F" w:rsidRPr="00FA326D">
        <w:rPr>
          <w:rFonts w:cs="Arial"/>
          <w:bCs/>
          <w:szCs w:val="22"/>
        </w:rPr>
        <w:t xml:space="preserve"> </w:t>
      </w:r>
      <w:r w:rsidR="00970F14" w:rsidRPr="00FA326D">
        <w:rPr>
          <w:rFonts w:cs="Arial"/>
          <w:bCs/>
          <w:szCs w:val="22"/>
        </w:rPr>
        <w:t>v</w:t>
      </w:r>
      <w:r w:rsidR="005E19DF">
        <w:rPr>
          <w:rFonts w:cs="Arial"/>
          <w:bCs/>
          <w:szCs w:val="22"/>
        </w:rPr>
        <w:t> </w:t>
      </w:r>
      <w:r w:rsidR="00970F14" w:rsidRPr="00FA326D">
        <w:rPr>
          <w:rFonts w:cs="Arial"/>
          <w:bCs/>
          <w:szCs w:val="22"/>
        </w:rPr>
        <w:t>rozsahu Smlouvy</w:t>
      </w:r>
      <w:r w:rsidR="00CC784F" w:rsidRPr="00FA326D">
        <w:rPr>
          <w:rFonts w:cs="Arial"/>
          <w:bCs/>
          <w:szCs w:val="22"/>
        </w:rPr>
        <w:t xml:space="preserve"> </w:t>
      </w:r>
      <w:r w:rsidR="00970F14" w:rsidRPr="00FA326D">
        <w:rPr>
          <w:rFonts w:cs="Arial"/>
          <w:bCs/>
          <w:szCs w:val="22"/>
        </w:rPr>
        <w:t>Zhotovitelem</w:t>
      </w:r>
      <w:r w:rsidR="00CC784F" w:rsidRPr="00FA326D">
        <w:rPr>
          <w:rFonts w:cs="Arial"/>
          <w:bCs/>
          <w:szCs w:val="22"/>
        </w:rPr>
        <w:t xml:space="preserve"> </w:t>
      </w:r>
      <w:r w:rsidR="00970F14" w:rsidRPr="00FA326D">
        <w:rPr>
          <w:rFonts w:cs="Arial"/>
          <w:bCs/>
          <w:szCs w:val="22"/>
        </w:rPr>
        <w:t xml:space="preserve">zajišťuje splnění povinností Zhotovitele, zejména </w:t>
      </w:r>
    </w:p>
    <w:p w14:paraId="4904398F" w14:textId="77777777" w:rsidR="00970F14" w:rsidRPr="00FA326D" w:rsidRDefault="00970F14" w:rsidP="00576D17">
      <w:pPr>
        <w:pStyle w:val="Zkladntextodsazen31"/>
        <w:numPr>
          <w:ilvl w:val="0"/>
          <w:numId w:val="10"/>
        </w:numPr>
        <w:spacing w:before="120" w:after="0"/>
        <w:jc w:val="both"/>
        <w:rPr>
          <w:rFonts w:cs="Arial"/>
          <w:sz w:val="22"/>
          <w:szCs w:val="22"/>
        </w:rPr>
      </w:pPr>
      <w:r w:rsidRPr="00FA326D">
        <w:rPr>
          <w:rFonts w:cs="Arial"/>
          <w:sz w:val="22"/>
          <w:szCs w:val="22"/>
        </w:rPr>
        <w:t>povinnost zaplatit Objednateli částku, jejíž splatnost vznikla dle Smlouvy, zejména povinnost zaplatit náhradu škody, náklady zaplacené třetí osobě na odstranění vad dle čl.</w:t>
      </w:r>
      <w:r w:rsidR="00576D17" w:rsidRPr="00FE1A6E">
        <w:t xml:space="preserve"> </w:t>
      </w:r>
      <w:r w:rsidR="00576D17" w:rsidRPr="00FA326D">
        <w:rPr>
          <w:rFonts w:cs="Arial"/>
          <w:sz w:val="22"/>
          <w:szCs w:val="22"/>
        </w:rPr>
        <w:t>XIII. odst.</w:t>
      </w:r>
      <w:r w:rsidRPr="00FA326D">
        <w:rPr>
          <w:rFonts w:cs="Arial"/>
          <w:sz w:val="22"/>
          <w:szCs w:val="22"/>
        </w:rPr>
        <w:t xml:space="preserve"> 13.7. Smlouvy</w:t>
      </w:r>
      <w:r w:rsidR="001C7D53">
        <w:rPr>
          <w:rFonts w:cs="Arial"/>
          <w:sz w:val="22"/>
          <w:szCs w:val="22"/>
        </w:rPr>
        <w:t>,</w:t>
      </w:r>
      <w:r w:rsidRPr="00FA326D">
        <w:rPr>
          <w:rFonts w:cs="Arial"/>
          <w:sz w:val="22"/>
          <w:szCs w:val="22"/>
        </w:rPr>
        <w:t xml:space="preserve"> </w:t>
      </w:r>
    </w:p>
    <w:p w14:paraId="4220FA51" w14:textId="50160E50" w:rsidR="00970F14" w:rsidRDefault="00970F14">
      <w:pPr>
        <w:pStyle w:val="Zkladntextodsazen31"/>
        <w:numPr>
          <w:ilvl w:val="0"/>
          <w:numId w:val="10"/>
        </w:numPr>
        <w:spacing w:before="120" w:after="0"/>
        <w:jc w:val="both"/>
        <w:rPr>
          <w:rFonts w:cs="Arial"/>
          <w:sz w:val="22"/>
          <w:szCs w:val="22"/>
        </w:rPr>
      </w:pPr>
      <w:r w:rsidRPr="00FA326D">
        <w:rPr>
          <w:rFonts w:cs="Arial"/>
          <w:sz w:val="22"/>
          <w:szCs w:val="22"/>
        </w:rPr>
        <w:t>povinnost odstranit vadu dle podmínek Smlouvy a povinnost uspokojit další nároky Objednatele z titulu odpovědnosti za vady v záruce v souladu se Smlouvou</w:t>
      </w:r>
      <w:r w:rsidR="00576D17" w:rsidRPr="00FA326D">
        <w:rPr>
          <w:rFonts w:cs="Arial"/>
          <w:sz w:val="22"/>
          <w:szCs w:val="22"/>
        </w:rPr>
        <w:t>,</w:t>
      </w:r>
      <w:r w:rsidRPr="00FA326D">
        <w:rPr>
          <w:rFonts w:cs="Arial"/>
          <w:sz w:val="22"/>
          <w:szCs w:val="22"/>
        </w:rPr>
        <w:t xml:space="preserve"> </w:t>
      </w:r>
    </w:p>
    <w:p w14:paraId="792FE58E" w14:textId="0E33E12B" w:rsidR="00BB1C65" w:rsidRDefault="00BB1C65">
      <w:pPr>
        <w:pStyle w:val="Zkladntextodsazen31"/>
        <w:numPr>
          <w:ilvl w:val="0"/>
          <w:numId w:val="10"/>
        </w:numPr>
        <w:spacing w:before="120" w:after="0"/>
        <w:jc w:val="both"/>
        <w:rPr>
          <w:rFonts w:cs="Arial"/>
          <w:sz w:val="22"/>
          <w:szCs w:val="22"/>
        </w:rPr>
      </w:pPr>
      <w:r>
        <w:rPr>
          <w:rFonts w:cs="Arial"/>
          <w:sz w:val="22"/>
          <w:szCs w:val="22"/>
        </w:rPr>
        <w:t>povinnost dodržení provozních parametrů a limitů, které vyplývají z</w:t>
      </w:r>
      <w:r w:rsidR="00FE40B8">
        <w:rPr>
          <w:rFonts w:cs="Arial"/>
          <w:sz w:val="22"/>
          <w:szCs w:val="22"/>
        </w:rPr>
        <w:t> odst</w:t>
      </w:r>
      <w:r>
        <w:rPr>
          <w:rFonts w:cs="Arial"/>
          <w:sz w:val="22"/>
          <w:szCs w:val="22"/>
        </w:rPr>
        <w:t>. 4.2. pís</w:t>
      </w:r>
      <w:r w:rsidR="00FE40B8">
        <w:rPr>
          <w:rFonts w:cs="Arial"/>
          <w:sz w:val="22"/>
          <w:szCs w:val="22"/>
        </w:rPr>
        <w:t>m</w:t>
      </w:r>
      <w:r>
        <w:rPr>
          <w:rFonts w:cs="Arial"/>
          <w:sz w:val="22"/>
          <w:szCs w:val="22"/>
        </w:rPr>
        <w:t>. i) této Smlouvy,</w:t>
      </w:r>
    </w:p>
    <w:p w14:paraId="062FC754" w14:textId="77777777" w:rsidR="001C7D53" w:rsidRPr="002E68A7" w:rsidRDefault="001C7D53" w:rsidP="00817C32">
      <w:pPr>
        <w:numPr>
          <w:ilvl w:val="0"/>
          <w:numId w:val="10"/>
        </w:numPr>
        <w:spacing w:before="120" w:after="120"/>
        <w:ind w:left="1797" w:hanging="357"/>
        <w:rPr>
          <w:rFonts w:cs="Arial"/>
          <w:szCs w:val="22"/>
        </w:rPr>
      </w:pPr>
      <w:r w:rsidRPr="001C7D53">
        <w:rPr>
          <w:rFonts w:cs="Arial"/>
          <w:szCs w:val="22"/>
        </w:rPr>
        <w:t>a dalších povinností, jejichž porušení opravňuje Objednatele odstoupit od Smlouvy, bez ohledu na to, zda Objednatel právo odstoupit od Smlouvy využil či nikoliv</w:t>
      </w:r>
      <w:r>
        <w:rPr>
          <w:rFonts w:cs="Arial"/>
          <w:szCs w:val="22"/>
        </w:rPr>
        <w:t>.</w:t>
      </w:r>
    </w:p>
    <w:p w14:paraId="327A34BF" w14:textId="2FC1F4F7" w:rsidR="005E19DF" w:rsidRPr="007945A6" w:rsidRDefault="005E19DF" w:rsidP="005E19DF">
      <w:pPr>
        <w:numPr>
          <w:ilvl w:val="1"/>
          <w:numId w:val="3"/>
        </w:numPr>
        <w:spacing w:after="120"/>
        <w:jc w:val="both"/>
        <w:rPr>
          <w:rFonts w:cs="Arial"/>
          <w:szCs w:val="22"/>
          <w:u w:val="single"/>
        </w:rPr>
      </w:pPr>
      <w:r w:rsidRPr="000F4215">
        <w:rPr>
          <w:rFonts w:cs="Arial"/>
          <w:szCs w:val="22"/>
          <w:u w:val="single"/>
        </w:rPr>
        <w:t>Spole</w:t>
      </w:r>
      <w:r w:rsidRPr="007945A6">
        <w:rPr>
          <w:rFonts w:cs="Arial"/>
          <w:szCs w:val="22"/>
          <w:u w:val="single"/>
        </w:rPr>
        <w:t>čná ustanovení k bankovním zárukám</w:t>
      </w:r>
    </w:p>
    <w:p w14:paraId="4BF7A4DB" w14:textId="4754813E" w:rsidR="00970F14" w:rsidRDefault="007F767C" w:rsidP="005E19DF">
      <w:pPr>
        <w:numPr>
          <w:ilvl w:val="2"/>
          <w:numId w:val="3"/>
        </w:numPr>
        <w:spacing w:after="120"/>
        <w:jc w:val="both"/>
        <w:rPr>
          <w:rFonts w:cs="Arial"/>
          <w:szCs w:val="22"/>
        </w:rPr>
      </w:pPr>
      <w:r w:rsidRPr="00C508C6">
        <w:rPr>
          <w:rFonts w:cs="Arial"/>
          <w:szCs w:val="22"/>
        </w:rPr>
        <w:t>Záruční listina musí obsahovat prohlášení banky, že uspokojí Objednatele zaplacením jím požadované částky na první požádání a bez námitek</w:t>
      </w:r>
      <w:r w:rsidR="009D66EF" w:rsidRPr="00C508C6">
        <w:rPr>
          <w:rFonts w:cs="Arial"/>
          <w:szCs w:val="22"/>
        </w:rPr>
        <w:t xml:space="preserve"> a</w:t>
      </w:r>
      <w:r w:rsidR="005E19DF">
        <w:rPr>
          <w:rFonts w:cs="Arial"/>
          <w:szCs w:val="22"/>
        </w:rPr>
        <w:t> </w:t>
      </w:r>
      <w:r w:rsidR="009D66EF" w:rsidRPr="00C508C6">
        <w:rPr>
          <w:rFonts w:cs="Arial"/>
          <w:szCs w:val="22"/>
        </w:rPr>
        <w:t>jakýchkoliv dalších podmínek. Dále musí být předmětná záruka banky neodvolatelná.</w:t>
      </w:r>
    </w:p>
    <w:p w14:paraId="0F90D53F" w14:textId="3B4A2282" w:rsidR="000F4215" w:rsidRPr="00C508C6" w:rsidRDefault="000F4215" w:rsidP="007945A6">
      <w:pPr>
        <w:numPr>
          <w:ilvl w:val="2"/>
          <w:numId w:val="3"/>
        </w:numPr>
        <w:spacing w:after="120"/>
        <w:jc w:val="both"/>
        <w:rPr>
          <w:rFonts w:cs="Arial"/>
          <w:szCs w:val="22"/>
        </w:rPr>
      </w:pPr>
      <w:r>
        <w:t>Bankovní záruka a její výklad se bude řídit právem České republiky.</w:t>
      </w:r>
    </w:p>
    <w:p w14:paraId="15AA93F9" w14:textId="27BF9CB8" w:rsidR="00970F14" w:rsidRDefault="00F852E1" w:rsidP="005E19DF">
      <w:pPr>
        <w:numPr>
          <w:ilvl w:val="2"/>
          <w:numId w:val="3"/>
        </w:numPr>
        <w:spacing w:after="120"/>
        <w:jc w:val="both"/>
        <w:rPr>
          <w:rFonts w:cs="Arial"/>
          <w:szCs w:val="22"/>
        </w:rPr>
      </w:pPr>
      <w:r>
        <w:rPr>
          <w:rFonts w:cs="Arial"/>
          <w:szCs w:val="22"/>
        </w:rPr>
        <w:t>B</w:t>
      </w:r>
      <w:r w:rsidRPr="00FE1A6E">
        <w:rPr>
          <w:rFonts w:cs="Arial"/>
          <w:szCs w:val="22"/>
        </w:rPr>
        <w:t xml:space="preserve">ankovní záruka </w:t>
      </w:r>
      <w:r>
        <w:rPr>
          <w:rFonts w:cs="Arial"/>
          <w:szCs w:val="22"/>
        </w:rPr>
        <w:t>musí být</w:t>
      </w:r>
      <w:r w:rsidRPr="00FE1A6E">
        <w:rPr>
          <w:rFonts w:cs="Arial"/>
          <w:szCs w:val="22"/>
        </w:rPr>
        <w:t xml:space="preserve"> vystavena na celou dobu sjednaného zajištění</w:t>
      </w:r>
      <w:r w:rsidR="00970F14" w:rsidRPr="00FE1A6E">
        <w:rPr>
          <w:rFonts w:cs="Arial"/>
          <w:szCs w:val="22"/>
        </w:rPr>
        <w:t xml:space="preserve">. </w:t>
      </w:r>
      <w:r w:rsidR="00970F14" w:rsidRPr="00C508C6">
        <w:rPr>
          <w:rFonts w:cs="Arial"/>
          <w:szCs w:val="22"/>
        </w:rPr>
        <w:t>Objednatel</w:t>
      </w:r>
      <w:r w:rsidR="00970F14" w:rsidRPr="00FA326D">
        <w:rPr>
          <w:rFonts w:cs="Arial"/>
          <w:szCs w:val="22"/>
        </w:rPr>
        <w:t xml:space="preserve"> je oprávněn čerpat bankovní záruky uvedené ve Smlouvě vždy v plném rozsahu. V případě čerpání kterékoliv z těchto záruk, a to i částečném, je Zhotovitel povinen poskytnout Objednateli novou bankovní záruku tak, aby splnil povinnost udržovat bankovní záruku v souladu se Smlouvou. Pokud tuto povinnost Zhotovitel nesplní, je Objednatel oprávněn od Smlouvy odstoupit. </w:t>
      </w:r>
    </w:p>
    <w:p w14:paraId="6916ECB5" w14:textId="18E7AD31" w:rsidR="000F4215" w:rsidRPr="00C508C6" w:rsidRDefault="000F4215" w:rsidP="00817C32">
      <w:pPr>
        <w:numPr>
          <w:ilvl w:val="2"/>
          <w:numId w:val="3"/>
        </w:numPr>
        <w:spacing w:after="120"/>
        <w:jc w:val="both"/>
        <w:rPr>
          <w:rFonts w:cs="Arial"/>
          <w:szCs w:val="22"/>
        </w:rPr>
      </w:pPr>
      <w:r>
        <w:t>Bankovní záruka bude vystavena jako neodvolatelná, bezpodmínečná a splatná bez nutnosti předchozí výzvy a bez námitek či omezujících podmínek do 5 dnů od obdržení první písemné výzvy Objednatele.</w:t>
      </w:r>
    </w:p>
    <w:p w14:paraId="4BFB7CEA" w14:textId="77777777" w:rsidR="00970F14" w:rsidRPr="00FA326D" w:rsidRDefault="00970F14">
      <w:pPr>
        <w:pStyle w:val="AAOdstavec"/>
        <w:rPr>
          <w:color w:val="00FF00"/>
          <w:sz w:val="22"/>
          <w:szCs w:val="22"/>
        </w:rPr>
      </w:pPr>
    </w:p>
    <w:p w14:paraId="09F40576" w14:textId="77777777" w:rsidR="00970F14" w:rsidRPr="00FA326D" w:rsidRDefault="00970F14">
      <w:pPr>
        <w:pStyle w:val="Nadpis1"/>
        <w:jc w:val="both"/>
        <w:rPr>
          <w:b w:val="0"/>
          <w:color w:val="auto"/>
          <w:sz w:val="22"/>
          <w:szCs w:val="22"/>
        </w:rPr>
      </w:pPr>
    </w:p>
    <w:p w14:paraId="71823B48" w14:textId="50A72D50" w:rsidR="00970F14" w:rsidRPr="00C508C6" w:rsidRDefault="00970F14" w:rsidP="00C508C6">
      <w:pPr>
        <w:pStyle w:val="Zkladntext"/>
        <w:keepNext/>
        <w:keepLines/>
        <w:numPr>
          <w:ilvl w:val="0"/>
          <w:numId w:val="3"/>
        </w:numPr>
        <w:spacing w:after="120"/>
        <w:ind w:left="703" w:hanging="703"/>
        <w:rPr>
          <w:b/>
          <w:sz w:val="22"/>
          <w:szCs w:val="22"/>
        </w:rPr>
      </w:pPr>
      <w:r w:rsidRPr="00C508C6">
        <w:rPr>
          <w:b/>
          <w:sz w:val="22"/>
          <w:szCs w:val="22"/>
        </w:rPr>
        <w:tab/>
        <w:t>Společná ustanovení</w:t>
      </w:r>
    </w:p>
    <w:p w14:paraId="2C293AEF" w14:textId="614A64FA" w:rsidR="00970F14" w:rsidRPr="00C508C6" w:rsidRDefault="009D7A4C" w:rsidP="00C508C6">
      <w:pPr>
        <w:numPr>
          <w:ilvl w:val="1"/>
          <w:numId w:val="3"/>
        </w:numPr>
        <w:spacing w:after="120"/>
        <w:jc w:val="both"/>
        <w:rPr>
          <w:rFonts w:cs="Arial"/>
          <w:szCs w:val="22"/>
        </w:rPr>
      </w:pPr>
      <w:r>
        <w:rPr>
          <w:rFonts w:cs="Arial"/>
          <w:szCs w:val="22"/>
        </w:rPr>
        <w:t>Tato Smlouva se řídi právním řádem České republiky</w:t>
      </w:r>
      <w:r w:rsidR="00970F14" w:rsidRPr="00C508C6">
        <w:rPr>
          <w:rFonts w:cs="Arial"/>
          <w:szCs w:val="22"/>
        </w:rPr>
        <w:t>.</w:t>
      </w:r>
    </w:p>
    <w:p w14:paraId="48C1D18E" w14:textId="40206246" w:rsidR="00970F14" w:rsidRPr="00C508C6" w:rsidRDefault="00970F14" w:rsidP="00C508C6">
      <w:pPr>
        <w:numPr>
          <w:ilvl w:val="1"/>
          <w:numId w:val="3"/>
        </w:numPr>
        <w:spacing w:after="120"/>
        <w:jc w:val="both"/>
        <w:rPr>
          <w:rFonts w:cs="Arial"/>
          <w:szCs w:val="22"/>
        </w:rPr>
      </w:pPr>
      <w:r w:rsidRPr="00C508C6">
        <w:rPr>
          <w:rFonts w:cs="Arial"/>
          <w:szCs w:val="22"/>
        </w:rPr>
        <w:tab/>
        <w:t>Pokud kterékoliv ustanovení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 lze-li tuto část oddělit od ostatních ustanovení.</w:t>
      </w:r>
      <w:r w:rsidR="003731FF" w:rsidRPr="00C508C6">
        <w:rPr>
          <w:rFonts w:cs="Arial"/>
          <w:szCs w:val="22"/>
        </w:rPr>
        <w:t xml:space="preserve"> Smluvní strany se zavazují, že v dobré víře projednají a dohodnou se na nahrazení takového neplatného nebo nevynutitelného ustanovení ustanovením platným a vynutitelným, které bude odrážet záměr smluvních stran zamýšlený v původním ustanovení.</w:t>
      </w:r>
    </w:p>
    <w:p w14:paraId="2FF4257A" w14:textId="5278E606" w:rsidR="00970F14" w:rsidRPr="00FA326D" w:rsidRDefault="00970F14" w:rsidP="00C508C6">
      <w:pPr>
        <w:numPr>
          <w:ilvl w:val="1"/>
          <w:numId w:val="3"/>
        </w:numPr>
        <w:spacing w:after="120"/>
        <w:jc w:val="both"/>
        <w:rPr>
          <w:rFonts w:cs="Arial"/>
          <w:szCs w:val="22"/>
        </w:rPr>
      </w:pPr>
      <w:r w:rsidRPr="00FA326D">
        <w:rPr>
          <w:rFonts w:cs="Arial"/>
          <w:szCs w:val="22"/>
        </w:rPr>
        <w:tab/>
        <w:t>Není-li Smlouvou stanoveno výslovně něco jiného, lze Smlouvu měnit, doplňovat a</w:t>
      </w:r>
      <w:r w:rsidR="00C508C6">
        <w:rPr>
          <w:rFonts w:cs="Arial"/>
          <w:szCs w:val="22"/>
        </w:rPr>
        <w:t> </w:t>
      </w:r>
      <w:r w:rsidRPr="00FA326D">
        <w:rPr>
          <w:rFonts w:cs="Arial"/>
          <w:szCs w:val="22"/>
        </w:rPr>
        <w:t>upřesňovat pouze oboustranně odsouhlasenými, písemnými a průběžně číslovanými dodatky, podepsanými oprávněnými zástupci obou smluvních stran, které musí být obsaženy na jedné listině.</w:t>
      </w:r>
    </w:p>
    <w:p w14:paraId="10F8510B" w14:textId="6DECAF1E" w:rsidR="00970F14" w:rsidRPr="00FA326D" w:rsidRDefault="00970F14" w:rsidP="00C508C6">
      <w:pPr>
        <w:numPr>
          <w:ilvl w:val="1"/>
          <w:numId w:val="3"/>
        </w:numPr>
        <w:spacing w:after="120"/>
        <w:jc w:val="both"/>
        <w:rPr>
          <w:rFonts w:cs="Arial"/>
          <w:szCs w:val="22"/>
        </w:rPr>
      </w:pPr>
      <w:r w:rsidRPr="00FA326D">
        <w:rPr>
          <w:rFonts w:cs="Arial"/>
          <w:szCs w:val="22"/>
        </w:rPr>
        <w:tab/>
        <w:t xml:space="preserve">Přílohy uvedené v textu Smlouvy a sumarizované v závěrečných ustanoveních </w:t>
      </w:r>
      <w:r w:rsidR="00C90321">
        <w:rPr>
          <w:rFonts w:cs="Arial"/>
          <w:szCs w:val="22"/>
        </w:rPr>
        <w:t>S</w:t>
      </w:r>
      <w:r w:rsidRPr="00FA326D">
        <w:rPr>
          <w:rFonts w:cs="Arial"/>
          <w:szCs w:val="22"/>
        </w:rPr>
        <w:t>mlouvy tvoří nedílnou součást Smlouvy.</w:t>
      </w:r>
    </w:p>
    <w:p w14:paraId="24D472B4" w14:textId="02B98AC5" w:rsidR="00970F14" w:rsidRPr="00FA326D" w:rsidRDefault="00970F14" w:rsidP="00C508C6">
      <w:pPr>
        <w:numPr>
          <w:ilvl w:val="1"/>
          <w:numId w:val="3"/>
        </w:numPr>
        <w:spacing w:after="120"/>
        <w:jc w:val="both"/>
        <w:rPr>
          <w:rFonts w:cs="Arial"/>
          <w:szCs w:val="22"/>
        </w:rPr>
      </w:pPr>
      <w:r w:rsidRPr="00FA326D">
        <w:rPr>
          <w:rFonts w:cs="Arial"/>
          <w:szCs w:val="22"/>
        </w:rPr>
        <w:tab/>
        <w:t xml:space="preserve">Případné spory vzniklé ze Smlouvy budou řešeny podle </w:t>
      </w:r>
      <w:r w:rsidR="003731FF" w:rsidRPr="00FA326D">
        <w:rPr>
          <w:rFonts w:cs="Arial"/>
          <w:szCs w:val="22"/>
        </w:rPr>
        <w:t xml:space="preserve">české </w:t>
      </w:r>
      <w:r w:rsidRPr="00FA326D">
        <w:rPr>
          <w:rFonts w:cs="Arial"/>
          <w:szCs w:val="22"/>
        </w:rPr>
        <w:t>právní úpravy</w:t>
      </w:r>
      <w:r w:rsidR="003731FF" w:rsidRPr="00FA326D">
        <w:rPr>
          <w:rFonts w:cs="Arial"/>
          <w:szCs w:val="22"/>
        </w:rPr>
        <w:t xml:space="preserve">, a to </w:t>
      </w:r>
      <w:r w:rsidRPr="00FA326D">
        <w:rPr>
          <w:rFonts w:cs="Arial"/>
          <w:szCs w:val="22"/>
        </w:rPr>
        <w:t xml:space="preserve">věcně a místně příslušnými soudy České republiky. </w:t>
      </w:r>
    </w:p>
    <w:p w14:paraId="05411D50" w14:textId="77777777" w:rsidR="00970F14" w:rsidRPr="00FA326D" w:rsidRDefault="00970F14">
      <w:pPr>
        <w:ind w:left="680" w:hanging="680"/>
        <w:jc w:val="both"/>
        <w:rPr>
          <w:rFonts w:cs="Arial"/>
          <w:szCs w:val="22"/>
        </w:rPr>
      </w:pPr>
    </w:p>
    <w:p w14:paraId="2E0E4933" w14:textId="77777777" w:rsidR="00970F14" w:rsidRPr="00FA326D" w:rsidRDefault="00970F14">
      <w:pPr>
        <w:pStyle w:val="Nadpis1"/>
        <w:jc w:val="both"/>
        <w:rPr>
          <w:b w:val="0"/>
          <w:color w:val="auto"/>
          <w:sz w:val="22"/>
          <w:szCs w:val="22"/>
        </w:rPr>
      </w:pPr>
    </w:p>
    <w:p w14:paraId="751AF9C6" w14:textId="0FC7388E" w:rsidR="00970F14" w:rsidRPr="009D7A4C" w:rsidRDefault="00970F14" w:rsidP="009D7A4C">
      <w:pPr>
        <w:pStyle w:val="Zkladntext"/>
        <w:keepNext/>
        <w:keepLines/>
        <w:numPr>
          <w:ilvl w:val="0"/>
          <w:numId w:val="3"/>
        </w:numPr>
        <w:spacing w:after="120"/>
        <w:ind w:left="703" w:hanging="703"/>
        <w:rPr>
          <w:b/>
          <w:sz w:val="22"/>
          <w:szCs w:val="22"/>
        </w:rPr>
      </w:pPr>
      <w:r w:rsidRPr="009D7A4C">
        <w:rPr>
          <w:b/>
          <w:sz w:val="22"/>
          <w:szCs w:val="22"/>
        </w:rPr>
        <w:t>Závěrečná ustanovení</w:t>
      </w:r>
    </w:p>
    <w:p w14:paraId="17C0262E" w14:textId="7D4FE560" w:rsidR="00970F14" w:rsidRPr="00FA326D" w:rsidRDefault="00970F14" w:rsidP="009D7A4C">
      <w:pPr>
        <w:numPr>
          <w:ilvl w:val="1"/>
          <w:numId w:val="3"/>
        </w:numPr>
        <w:spacing w:after="120"/>
        <w:jc w:val="both"/>
        <w:rPr>
          <w:rFonts w:cs="Arial"/>
          <w:szCs w:val="22"/>
        </w:rPr>
      </w:pPr>
      <w:r w:rsidRPr="00FA326D">
        <w:rPr>
          <w:rFonts w:cs="Arial"/>
          <w:szCs w:val="22"/>
        </w:rPr>
        <w:t>Smluvní strany konstatují, že Smlouva byla vyhotovena ve čtyřech stejnopisech, z nichž Objednatel obdrží dvě vyhotovení a Zhotovitel rovněž dvě vyhotovení. Každý stejnopis má právní sílu originálu.</w:t>
      </w:r>
    </w:p>
    <w:p w14:paraId="77D6B41F" w14:textId="54C0283F" w:rsidR="00970F14" w:rsidRPr="00FA326D" w:rsidRDefault="00970F14" w:rsidP="009D7A4C">
      <w:pPr>
        <w:numPr>
          <w:ilvl w:val="1"/>
          <w:numId w:val="3"/>
        </w:numPr>
        <w:spacing w:after="120"/>
        <w:jc w:val="both"/>
        <w:rPr>
          <w:rFonts w:cs="Arial"/>
          <w:szCs w:val="22"/>
        </w:rPr>
      </w:pPr>
      <w:r w:rsidRPr="00FA326D">
        <w:rPr>
          <w:rFonts w:cs="Arial"/>
          <w:szCs w:val="22"/>
        </w:rPr>
        <w:t xml:space="preserve">Nedílnou součást Smlouvy tvoří jako přílohy: </w:t>
      </w:r>
    </w:p>
    <w:p w14:paraId="02C8F8AF" w14:textId="136A494F" w:rsidR="00970F14" w:rsidRPr="00FA326D" w:rsidRDefault="00970F14">
      <w:pPr>
        <w:ind w:firstLine="709"/>
        <w:jc w:val="both"/>
        <w:rPr>
          <w:rFonts w:cs="Arial"/>
          <w:szCs w:val="22"/>
        </w:rPr>
      </w:pPr>
      <w:r w:rsidRPr="00FA326D">
        <w:rPr>
          <w:rFonts w:cs="Arial"/>
          <w:szCs w:val="22"/>
        </w:rPr>
        <w:t xml:space="preserve">Příloha č. 1: </w:t>
      </w:r>
      <w:r w:rsidRPr="00FA326D">
        <w:rPr>
          <w:rFonts w:cs="Arial"/>
          <w:szCs w:val="22"/>
        </w:rPr>
        <w:tab/>
      </w:r>
      <w:r w:rsidR="00CD6DDD">
        <w:rPr>
          <w:rFonts w:cs="Arial"/>
          <w:szCs w:val="22"/>
        </w:rPr>
        <w:t>Rozpočet</w:t>
      </w:r>
    </w:p>
    <w:p w14:paraId="72F908F2" w14:textId="77777777" w:rsidR="00970F14" w:rsidRPr="00FA326D" w:rsidRDefault="00970F14">
      <w:pPr>
        <w:ind w:left="709"/>
        <w:jc w:val="both"/>
        <w:rPr>
          <w:rFonts w:cs="Arial"/>
          <w:szCs w:val="22"/>
        </w:rPr>
      </w:pPr>
      <w:r w:rsidRPr="00FA326D">
        <w:rPr>
          <w:rFonts w:cs="Arial"/>
          <w:szCs w:val="22"/>
        </w:rPr>
        <w:t xml:space="preserve">Příloha č. 2: </w:t>
      </w:r>
      <w:r w:rsidRPr="00FA326D">
        <w:rPr>
          <w:rFonts w:cs="Arial"/>
          <w:szCs w:val="22"/>
        </w:rPr>
        <w:tab/>
        <w:t xml:space="preserve">Harmonogram prací </w:t>
      </w:r>
    </w:p>
    <w:p w14:paraId="56D90EAC" w14:textId="6F8B2055" w:rsidR="00970F14" w:rsidRPr="00FA326D" w:rsidRDefault="00970F14">
      <w:pPr>
        <w:ind w:left="709"/>
        <w:jc w:val="both"/>
        <w:rPr>
          <w:rFonts w:cs="Arial"/>
          <w:szCs w:val="22"/>
        </w:rPr>
      </w:pPr>
      <w:r w:rsidRPr="00FA326D">
        <w:rPr>
          <w:rFonts w:cs="Arial"/>
          <w:szCs w:val="22"/>
        </w:rPr>
        <w:t>Příloha č. 3:</w:t>
      </w:r>
      <w:r w:rsidRPr="00FA326D">
        <w:rPr>
          <w:rFonts w:cs="Arial"/>
          <w:szCs w:val="22"/>
        </w:rPr>
        <w:tab/>
      </w:r>
      <w:r w:rsidR="00CD6DDD">
        <w:rPr>
          <w:rFonts w:cs="Arial"/>
          <w:szCs w:val="22"/>
        </w:rPr>
        <w:t>Seznam poddodavatelů</w:t>
      </w:r>
    </w:p>
    <w:p w14:paraId="6014B679" w14:textId="391D4DC9" w:rsidR="00970F14" w:rsidRPr="00FA326D" w:rsidRDefault="00970F14">
      <w:pPr>
        <w:ind w:left="2127" w:hanging="1418"/>
        <w:jc w:val="both"/>
        <w:rPr>
          <w:rFonts w:cs="Arial"/>
          <w:szCs w:val="22"/>
        </w:rPr>
      </w:pPr>
      <w:r w:rsidRPr="00FA326D">
        <w:rPr>
          <w:rFonts w:cs="Arial"/>
          <w:szCs w:val="22"/>
        </w:rPr>
        <w:t>Příloha č. 4:</w:t>
      </w:r>
      <w:r w:rsidRPr="00FA326D">
        <w:rPr>
          <w:rFonts w:cs="Arial"/>
          <w:szCs w:val="22"/>
        </w:rPr>
        <w:tab/>
      </w:r>
      <w:r w:rsidR="00CD6DDD">
        <w:rPr>
          <w:rFonts w:cs="Arial"/>
          <w:szCs w:val="22"/>
        </w:rPr>
        <w:t>N</w:t>
      </w:r>
      <w:r w:rsidR="005F2D9B">
        <w:rPr>
          <w:rFonts w:cs="Arial"/>
          <w:szCs w:val="22"/>
        </w:rPr>
        <w:t xml:space="preserve">ávrh technického řešení </w:t>
      </w:r>
      <w:r w:rsidR="00CD6DDD">
        <w:rPr>
          <w:rFonts w:cs="Arial"/>
          <w:szCs w:val="22"/>
        </w:rPr>
        <w:t xml:space="preserve"> </w:t>
      </w:r>
      <w:r w:rsidR="005F2D9B">
        <w:rPr>
          <w:rFonts w:cs="Arial"/>
          <w:szCs w:val="22"/>
        </w:rPr>
        <w:t xml:space="preserve"> </w:t>
      </w:r>
    </w:p>
    <w:p w14:paraId="15A91F92" w14:textId="7751EED5" w:rsidR="00F62380" w:rsidRPr="00FE1A6E" w:rsidRDefault="00970F14">
      <w:pPr>
        <w:ind w:left="2127" w:hanging="1418"/>
      </w:pPr>
      <w:r w:rsidRPr="00FA326D">
        <w:rPr>
          <w:rFonts w:cs="Arial"/>
          <w:szCs w:val="22"/>
        </w:rPr>
        <w:t>Příloha č. 5:</w:t>
      </w:r>
      <w:r w:rsidRPr="00FE1A6E">
        <w:rPr>
          <w:rFonts w:cs="Arial"/>
          <w:szCs w:val="22"/>
        </w:rPr>
        <w:t xml:space="preserve"> </w:t>
      </w:r>
      <w:r w:rsidRPr="00FE1A6E">
        <w:rPr>
          <w:rFonts w:cs="Arial"/>
          <w:szCs w:val="22"/>
        </w:rPr>
        <w:tab/>
      </w:r>
      <w:r w:rsidR="00CD6DDD">
        <w:rPr>
          <w:rFonts w:cs="Arial"/>
          <w:szCs w:val="22"/>
        </w:rPr>
        <w:t>Výchozí dokumenty (vyjma Nabídky</w:t>
      </w:r>
      <w:r w:rsidR="00B539BF">
        <w:rPr>
          <w:rFonts w:cs="Arial"/>
          <w:szCs w:val="22"/>
        </w:rPr>
        <w:t>,</w:t>
      </w:r>
      <w:r w:rsidR="00CD6DDD">
        <w:rPr>
          <w:rFonts w:cs="Arial"/>
          <w:szCs w:val="22"/>
        </w:rPr>
        <w:t xml:space="preserve"> této Smlouvy</w:t>
      </w:r>
      <w:r w:rsidR="00B539BF">
        <w:rPr>
          <w:rFonts w:cs="Arial"/>
          <w:szCs w:val="22"/>
        </w:rPr>
        <w:t xml:space="preserve"> </w:t>
      </w:r>
      <w:r w:rsidR="00B539BF">
        <w:rPr>
          <w:rFonts w:cs="Arial"/>
        </w:rPr>
        <w:t>a PPD</w:t>
      </w:r>
      <w:r w:rsidR="00CD6DDD">
        <w:rPr>
          <w:rFonts w:cs="Arial"/>
          <w:szCs w:val="22"/>
        </w:rPr>
        <w:t>)</w:t>
      </w:r>
      <w:r w:rsidRPr="00FE1A6E">
        <w:rPr>
          <w:rFonts w:cs="Arial"/>
          <w:szCs w:val="22"/>
        </w:rPr>
        <w:t xml:space="preserve"> </w:t>
      </w:r>
    </w:p>
    <w:p w14:paraId="160743A1" w14:textId="27A81E84" w:rsidR="00970F14" w:rsidRPr="00FA326D" w:rsidRDefault="00970F14" w:rsidP="00850EF4">
      <w:pPr>
        <w:ind w:left="2127" w:hanging="1418"/>
        <w:rPr>
          <w:rFonts w:cs="Arial"/>
          <w:szCs w:val="22"/>
        </w:rPr>
      </w:pPr>
    </w:p>
    <w:p w14:paraId="28173364" w14:textId="496FCCC9" w:rsidR="00B032BF" w:rsidRPr="009D7A4C" w:rsidRDefault="00970F14" w:rsidP="007945A6">
      <w:pPr>
        <w:keepNext/>
        <w:keepLines/>
        <w:spacing w:after="120"/>
        <w:jc w:val="both"/>
        <w:rPr>
          <w:rFonts w:cs="Arial"/>
          <w:szCs w:val="22"/>
        </w:rPr>
      </w:pPr>
      <w:r w:rsidRPr="00FA326D">
        <w:rPr>
          <w:rFonts w:cs="Arial"/>
          <w:szCs w:val="22"/>
        </w:rPr>
        <w:t>Obě smluvní strany potvrzují autentičnost Smlouvy a prohlašují, že si Smlouvu přečetly</w:t>
      </w:r>
      <w:r w:rsidR="003731FF" w:rsidRPr="00FA326D">
        <w:rPr>
          <w:rFonts w:cs="Arial"/>
          <w:szCs w:val="22"/>
        </w:rPr>
        <w:t xml:space="preserve"> a že</w:t>
      </w:r>
      <w:r w:rsidRPr="00FA326D">
        <w:rPr>
          <w:rFonts w:cs="Arial"/>
          <w:szCs w:val="22"/>
        </w:rPr>
        <w:t xml:space="preserve"> s jejím obsahem souhlasí, že Smlouva byla sepsána na základě pravdivých údajů, z jejich pravé a svobodné vůle a nikoliv jednostranně nevýhodných podmínek, což stvrzují svým podpisem, resp. podpisem svého oprávněného zástupce.</w:t>
      </w:r>
    </w:p>
    <w:p w14:paraId="3A87D230" w14:textId="079740AD" w:rsidR="00B032BF" w:rsidRDefault="00B032BF" w:rsidP="00381FFB">
      <w:pPr>
        <w:keepNext/>
        <w:keepLines/>
        <w:jc w:val="both"/>
        <w:rPr>
          <w:rFonts w:cs="Arial"/>
          <w:szCs w:val="22"/>
        </w:rPr>
      </w:pPr>
    </w:p>
    <w:p w14:paraId="5098DA07" w14:textId="77777777" w:rsidR="00B032BF" w:rsidRPr="00FA326D" w:rsidRDefault="00B032BF" w:rsidP="00381FFB">
      <w:pPr>
        <w:keepNext/>
        <w:keepLines/>
        <w:jc w:val="both"/>
        <w:rPr>
          <w:rFonts w:cs="Arial"/>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65049" w14:paraId="09DFFFB0" w14:textId="77777777" w:rsidTr="006235A9">
        <w:tc>
          <w:tcPr>
            <w:tcW w:w="4531" w:type="dxa"/>
          </w:tcPr>
          <w:p w14:paraId="1C965F97"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r w:rsidRPr="00B032BF">
              <w:rPr>
                <w:sz w:val="22"/>
                <w:szCs w:val="22"/>
              </w:rPr>
              <w:t>Objednatel</w:t>
            </w:r>
          </w:p>
          <w:p w14:paraId="0EF92E44"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p>
          <w:p w14:paraId="16701BFD" w14:textId="291F9EB2" w:rsidR="00265049" w:rsidRDefault="00265049" w:rsidP="00381FFB">
            <w:pPr>
              <w:pStyle w:val="Zhlav"/>
              <w:keepNext/>
              <w:keepLines/>
              <w:tabs>
                <w:tab w:val="center" w:pos="1276"/>
                <w:tab w:val="center" w:pos="1985"/>
                <w:tab w:val="center" w:pos="7088"/>
                <w:tab w:val="center" w:pos="7513"/>
              </w:tabs>
              <w:jc w:val="both"/>
              <w:rPr>
                <w:sz w:val="22"/>
                <w:szCs w:val="22"/>
              </w:rPr>
            </w:pPr>
            <w:r w:rsidRPr="00FA326D">
              <w:rPr>
                <w:sz w:val="22"/>
                <w:szCs w:val="22"/>
              </w:rPr>
              <w:t>V Mladé Boleslavi dne</w:t>
            </w:r>
            <w:r w:rsidR="001B6F50">
              <w:rPr>
                <w:sz w:val="22"/>
                <w:szCs w:val="22"/>
              </w:rPr>
              <w:t xml:space="preserve"> _______________</w:t>
            </w:r>
            <w:r w:rsidRPr="00FA326D">
              <w:rPr>
                <w:sz w:val="22"/>
                <w:szCs w:val="22"/>
              </w:rPr>
              <w:t xml:space="preserve"> </w:t>
            </w:r>
          </w:p>
        </w:tc>
        <w:tc>
          <w:tcPr>
            <w:tcW w:w="4531" w:type="dxa"/>
          </w:tcPr>
          <w:p w14:paraId="5597738C"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r>
              <w:rPr>
                <w:sz w:val="22"/>
                <w:szCs w:val="22"/>
              </w:rPr>
              <w:t>Zhotovitel</w:t>
            </w:r>
          </w:p>
          <w:p w14:paraId="50C1E545" w14:textId="77777777" w:rsidR="001B6F50" w:rsidRDefault="001B6F50" w:rsidP="00381FFB">
            <w:pPr>
              <w:pStyle w:val="Zhlav"/>
              <w:keepNext/>
              <w:keepLines/>
              <w:tabs>
                <w:tab w:val="center" w:pos="1276"/>
                <w:tab w:val="center" w:pos="1985"/>
                <w:tab w:val="center" w:pos="7088"/>
                <w:tab w:val="center" w:pos="7513"/>
              </w:tabs>
              <w:jc w:val="both"/>
              <w:rPr>
                <w:sz w:val="22"/>
                <w:szCs w:val="22"/>
              </w:rPr>
            </w:pPr>
          </w:p>
          <w:p w14:paraId="65EE8137" w14:textId="359109C7" w:rsidR="001B6F50" w:rsidRDefault="001B6F50" w:rsidP="00381FFB">
            <w:pPr>
              <w:pStyle w:val="Zhlav"/>
              <w:keepNext/>
              <w:keepLines/>
              <w:tabs>
                <w:tab w:val="center" w:pos="1276"/>
                <w:tab w:val="center" w:pos="1985"/>
                <w:tab w:val="center" w:pos="7088"/>
                <w:tab w:val="center" w:pos="7513"/>
              </w:tabs>
              <w:jc w:val="both"/>
              <w:rPr>
                <w:sz w:val="22"/>
                <w:szCs w:val="22"/>
              </w:rPr>
            </w:pPr>
            <w:r>
              <w:rPr>
                <w:sz w:val="22"/>
                <w:szCs w:val="22"/>
              </w:rPr>
              <w:t>V ______________ dne________________</w:t>
            </w:r>
          </w:p>
        </w:tc>
      </w:tr>
      <w:tr w:rsidR="00265049" w14:paraId="7E208140" w14:textId="77777777" w:rsidTr="006235A9">
        <w:tc>
          <w:tcPr>
            <w:tcW w:w="4531" w:type="dxa"/>
          </w:tcPr>
          <w:p w14:paraId="7B36520C"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p>
          <w:p w14:paraId="24716CB9" w14:textId="0F02F661" w:rsidR="00265049" w:rsidRDefault="00265049" w:rsidP="00381FFB">
            <w:pPr>
              <w:pStyle w:val="Zhlav"/>
              <w:keepNext/>
              <w:keepLines/>
              <w:tabs>
                <w:tab w:val="center" w:pos="1276"/>
                <w:tab w:val="center" w:pos="1985"/>
                <w:tab w:val="center" w:pos="7088"/>
                <w:tab w:val="center" w:pos="7513"/>
              </w:tabs>
              <w:jc w:val="both"/>
              <w:rPr>
                <w:sz w:val="22"/>
                <w:szCs w:val="22"/>
              </w:rPr>
            </w:pPr>
          </w:p>
          <w:p w14:paraId="7FB2B2FD" w14:textId="77777777" w:rsidR="00E60197" w:rsidRDefault="00E60197" w:rsidP="00381FFB">
            <w:pPr>
              <w:pStyle w:val="Zhlav"/>
              <w:keepNext/>
              <w:keepLines/>
              <w:tabs>
                <w:tab w:val="center" w:pos="1276"/>
                <w:tab w:val="center" w:pos="1985"/>
                <w:tab w:val="center" w:pos="7088"/>
                <w:tab w:val="center" w:pos="7513"/>
              </w:tabs>
              <w:jc w:val="both"/>
              <w:rPr>
                <w:sz w:val="22"/>
                <w:szCs w:val="22"/>
              </w:rPr>
            </w:pPr>
          </w:p>
          <w:p w14:paraId="55E02625"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r>
              <w:rPr>
                <w:sz w:val="22"/>
                <w:szCs w:val="22"/>
              </w:rPr>
              <w:t>___________________________</w:t>
            </w:r>
          </w:p>
          <w:p w14:paraId="6E9AAFFD" w14:textId="6A851852" w:rsidR="00265049" w:rsidRPr="00E60197" w:rsidRDefault="00E60197" w:rsidP="00381FFB">
            <w:pPr>
              <w:pStyle w:val="Zhlav"/>
              <w:keepNext/>
              <w:keepLines/>
              <w:tabs>
                <w:tab w:val="center" w:pos="1276"/>
                <w:tab w:val="center" w:pos="1985"/>
                <w:tab w:val="center" w:pos="7088"/>
                <w:tab w:val="center" w:pos="7513"/>
              </w:tabs>
              <w:jc w:val="both"/>
              <w:rPr>
                <w:b/>
                <w:sz w:val="22"/>
                <w:szCs w:val="22"/>
              </w:rPr>
            </w:pPr>
            <w:r w:rsidRPr="00E60197">
              <w:rPr>
                <w:b/>
                <w:sz w:val="22"/>
                <w:szCs w:val="22"/>
              </w:rPr>
              <w:t>COMPAG MLADÁ BOLESLAV s.r.o</w:t>
            </w:r>
            <w:r w:rsidRPr="006235A9">
              <w:rPr>
                <w:b/>
                <w:sz w:val="22"/>
                <w:szCs w:val="22"/>
              </w:rPr>
              <w:t>.</w:t>
            </w:r>
          </w:p>
          <w:p w14:paraId="7160BB35" w14:textId="66E4EC3A" w:rsidR="00265049" w:rsidRDefault="00E60197" w:rsidP="00381FFB">
            <w:pPr>
              <w:pStyle w:val="Zhlav"/>
              <w:keepNext/>
              <w:keepLines/>
              <w:tabs>
                <w:tab w:val="center" w:pos="1276"/>
                <w:tab w:val="center" w:pos="1985"/>
                <w:tab w:val="center" w:pos="7088"/>
                <w:tab w:val="center" w:pos="7513"/>
              </w:tabs>
              <w:jc w:val="both"/>
              <w:rPr>
                <w:sz w:val="22"/>
                <w:szCs w:val="22"/>
              </w:rPr>
            </w:pPr>
            <w:r w:rsidRPr="005A0398">
              <w:rPr>
                <w:sz w:val="22"/>
                <w:szCs w:val="22"/>
              </w:rPr>
              <w:t>Radek Lizec</w:t>
            </w:r>
            <w:r>
              <w:rPr>
                <w:sz w:val="22"/>
                <w:szCs w:val="22"/>
              </w:rPr>
              <w:t>, jednatel</w:t>
            </w:r>
          </w:p>
        </w:tc>
        <w:tc>
          <w:tcPr>
            <w:tcW w:w="4531" w:type="dxa"/>
          </w:tcPr>
          <w:p w14:paraId="59542804" w14:textId="77777777" w:rsidR="00265049" w:rsidRDefault="00265049" w:rsidP="00381FFB">
            <w:pPr>
              <w:pStyle w:val="Zhlav"/>
              <w:keepNext/>
              <w:keepLines/>
              <w:tabs>
                <w:tab w:val="center" w:pos="1276"/>
                <w:tab w:val="center" w:pos="1985"/>
                <w:tab w:val="center" w:pos="7088"/>
                <w:tab w:val="center" w:pos="7513"/>
              </w:tabs>
              <w:jc w:val="both"/>
              <w:rPr>
                <w:sz w:val="22"/>
                <w:szCs w:val="22"/>
              </w:rPr>
            </w:pPr>
          </w:p>
          <w:p w14:paraId="0AA55E0D" w14:textId="5E564372" w:rsidR="00265049" w:rsidRDefault="00265049" w:rsidP="00381FFB">
            <w:pPr>
              <w:pStyle w:val="Zhlav"/>
              <w:keepNext/>
              <w:keepLines/>
              <w:tabs>
                <w:tab w:val="center" w:pos="1276"/>
                <w:tab w:val="center" w:pos="1985"/>
                <w:tab w:val="center" w:pos="7088"/>
                <w:tab w:val="center" w:pos="7513"/>
              </w:tabs>
              <w:jc w:val="both"/>
              <w:rPr>
                <w:sz w:val="22"/>
                <w:szCs w:val="22"/>
              </w:rPr>
            </w:pPr>
          </w:p>
          <w:p w14:paraId="2E664F78" w14:textId="77777777" w:rsidR="006235A9" w:rsidRDefault="006235A9" w:rsidP="00381FFB">
            <w:pPr>
              <w:pStyle w:val="Zhlav"/>
              <w:keepNext/>
              <w:keepLines/>
              <w:tabs>
                <w:tab w:val="center" w:pos="1276"/>
                <w:tab w:val="center" w:pos="1985"/>
                <w:tab w:val="center" w:pos="7088"/>
                <w:tab w:val="center" w:pos="7513"/>
              </w:tabs>
              <w:jc w:val="both"/>
              <w:rPr>
                <w:sz w:val="22"/>
                <w:szCs w:val="22"/>
              </w:rPr>
            </w:pPr>
          </w:p>
          <w:p w14:paraId="29E8717C" w14:textId="77777777" w:rsidR="00265049" w:rsidRPr="006235A9" w:rsidRDefault="00265049" w:rsidP="00381FFB">
            <w:pPr>
              <w:pStyle w:val="Zhlav"/>
              <w:keepNext/>
              <w:keepLines/>
              <w:tabs>
                <w:tab w:val="center" w:pos="1276"/>
                <w:tab w:val="center" w:pos="1985"/>
                <w:tab w:val="center" w:pos="7088"/>
                <w:tab w:val="center" w:pos="7513"/>
              </w:tabs>
              <w:jc w:val="both"/>
              <w:rPr>
                <w:sz w:val="22"/>
                <w:szCs w:val="22"/>
              </w:rPr>
            </w:pPr>
            <w:r w:rsidRPr="006235A9">
              <w:rPr>
                <w:sz w:val="22"/>
                <w:szCs w:val="22"/>
              </w:rPr>
              <w:t>___________________________</w:t>
            </w:r>
          </w:p>
          <w:p w14:paraId="26FAC9E8" w14:textId="5556658E" w:rsidR="006235A9" w:rsidRDefault="006235A9" w:rsidP="00381FFB">
            <w:pPr>
              <w:pStyle w:val="Zhlav"/>
              <w:keepNext/>
              <w:keepLines/>
              <w:tabs>
                <w:tab w:val="center" w:pos="1276"/>
                <w:tab w:val="center" w:pos="1985"/>
                <w:tab w:val="center" w:pos="7088"/>
                <w:tab w:val="center" w:pos="7513"/>
              </w:tabs>
              <w:jc w:val="both"/>
              <w:rPr>
                <w:sz w:val="22"/>
                <w:szCs w:val="22"/>
              </w:rPr>
            </w:pPr>
            <w:r w:rsidRPr="006235A9">
              <w:rPr>
                <w:b/>
                <w:sz w:val="22"/>
                <w:szCs w:val="22"/>
              </w:rPr>
              <w:t>[</w:t>
            </w:r>
            <w:r w:rsidRPr="006235A9">
              <w:rPr>
                <w:b/>
                <w:sz w:val="22"/>
                <w:szCs w:val="22"/>
                <w:highlight w:val="yellow"/>
              </w:rPr>
              <w:t>doplní dodavatel</w:t>
            </w:r>
            <w:r w:rsidRPr="006235A9">
              <w:rPr>
                <w:b/>
                <w:sz w:val="22"/>
                <w:szCs w:val="22"/>
              </w:rPr>
              <w:t>]</w:t>
            </w:r>
          </w:p>
        </w:tc>
      </w:tr>
      <w:tr w:rsidR="00E60197" w14:paraId="0908793E" w14:textId="77777777" w:rsidTr="006235A9">
        <w:tc>
          <w:tcPr>
            <w:tcW w:w="4531" w:type="dxa"/>
          </w:tcPr>
          <w:p w14:paraId="561BD446" w14:textId="70790F54" w:rsidR="00E60197" w:rsidRDefault="00E60197" w:rsidP="00381FFB">
            <w:pPr>
              <w:pStyle w:val="Zhlav"/>
              <w:keepNext/>
              <w:keepLines/>
              <w:tabs>
                <w:tab w:val="center" w:pos="1276"/>
                <w:tab w:val="center" w:pos="1985"/>
                <w:tab w:val="center" w:pos="7088"/>
                <w:tab w:val="center" w:pos="7513"/>
              </w:tabs>
              <w:jc w:val="both"/>
              <w:rPr>
                <w:sz w:val="22"/>
                <w:szCs w:val="22"/>
              </w:rPr>
            </w:pPr>
          </w:p>
          <w:p w14:paraId="6F4E0A64" w14:textId="77777777" w:rsidR="008B1756" w:rsidRDefault="008B1756" w:rsidP="00381FFB">
            <w:pPr>
              <w:pStyle w:val="Zhlav"/>
              <w:keepNext/>
              <w:keepLines/>
              <w:tabs>
                <w:tab w:val="center" w:pos="1276"/>
                <w:tab w:val="center" w:pos="1985"/>
                <w:tab w:val="center" w:pos="7088"/>
                <w:tab w:val="center" w:pos="7513"/>
              </w:tabs>
              <w:jc w:val="both"/>
              <w:rPr>
                <w:sz w:val="22"/>
                <w:szCs w:val="22"/>
              </w:rPr>
            </w:pPr>
          </w:p>
          <w:p w14:paraId="3EC7A17F" w14:textId="22F97A9D" w:rsidR="00E60197" w:rsidRDefault="00E60197" w:rsidP="00381FFB">
            <w:pPr>
              <w:pStyle w:val="Zhlav"/>
              <w:keepNext/>
              <w:keepLines/>
              <w:tabs>
                <w:tab w:val="center" w:pos="1276"/>
                <w:tab w:val="center" w:pos="1985"/>
                <w:tab w:val="center" w:pos="7088"/>
                <w:tab w:val="center" w:pos="7513"/>
              </w:tabs>
              <w:jc w:val="both"/>
              <w:rPr>
                <w:sz w:val="22"/>
                <w:szCs w:val="22"/>
              </w:rPr>
            </w:pPr>
            <w:r w:rsidRPr="00FA326D">
              <w:rPr>
                <w:sz w:val="22"/>
                <w:szCs w:val="22"/>
              </w:rPr>
              <w:t>V Mladé Boleslavi dne</w:t>
            </w:r>
            <w:r>
              <w:rPr>
                <w:sz w:val="22"/>
                <w:szCs w:val="22"/>
              </w:rPr>
              <w:t xml:space="preserve"> _______________</w:t>
            </w:r>
          </w:p>
          <w:p w14:paraId="79F8CED2" w14:textId="1FF1885B" w:rsidR="00E60197" w:rsidRDefault="00E60197" w:rsidP="00381FFB">
            <w:pPr>
              <w:pStyle w:val="Zhlav"/>
              <w:keepNext/>
              <w:keepLines/>
              <w:tabs>
                <w:tab w:val="center" w:pos="1276"/>
                <w:tab w:val="center" w:pos="1985"/>
                <w:tab w:val="center" w:pos="7088"/>
                <w:tab w:val="center" w:pos="7513"/>
              </w:tabs>
              <w:jc w:val="both"/>
              <w:rPr>
                <w:sz w:val="22"/>
                <w:szCs w:val="22"/>
              </w:rPr>
            </w:pPr>
          </w:p>
          <w:p w14:paraId="1008BF70" w14:textId="77777777" w:rsidR="008B1756" w:rsidRDefault="008B1756" w:rsidP="00381FFB">
            <w:pPr>
              <w:pStyle w:val="Zhlav"/>
              <w:keepNext/>
              <w:keepLines/>
              <w:tabs>
                <w:tab w:val="center" w:pos="1276"/>
                <w:tab w:val="center" w:pos="1985"/>
                <w:tab w:val="center" w:pos="7088"/>
                <w:tab w:val="center" w:pos="7513"/>
              </w:tabs>
              <w:jc w:val="both"/>
              <w:rPr>
                <w:sz w:val="22"/>
                <w:szCs w:val="22"/>
              </w:rPr>
            </w:pPr>
          </w:p>
          <w:p w14:paraId="39A113DE" w14:textId="77777777" w:rsidR="00E60197" w:rsidRDefault="00E60197" w:rsidP="00381FFB">
            <w:pPr>
              <w:pStyle w:val="Zhlav"/>
              <w:keepNext/>
              <w:keepLines/>
              <w:tabs>
                <w:tab w:val="center" w:pos="1276"/>
                <w:tab w:val="center" w:pos="1985"/>
                <w:tab w:val="center" w:pos="7088"/>
                <w:tab w:val="center" w:pos="7513"/>
              </w:tabs>
              <w:jc w:val="both"/>
              <w:rPr>
                <w:sz w:val="22"/>
                <w:szCs w:val="22"/>
              </w:rPr>
            </w:pPr>
          </w:p>
          <w:p w14:paraId="2C78B851" w14:textId="77777777" w:rsidR="00E60197" w:rsidRDefault="00E60197" w:rsidP="00381FFB">
            <w:pPr>
              <w:pStyle w:val="Zhlav"/>
              <w:keepNext/>
              <w:keepLines/>
              <w:tabs>
                <w:tab w:val="center" w:pos="1276"/>
                <w:tab w:val="center" w:pos="1985"/>
                <w:tab w:val="center" w:pos="7088"/>
                <w:tab w:val="center" w:pos="7513"/>
              </w:tabs>
              <w:jc w:val="both"/>
              <w:rPr>
                <w:sz w:val="22"/>
                <w:szCs w:val="22"/>
              </w:rPr>
            </w:pPr>
            <w:r>
              <w:rPr>
                <w:sz w:val="22"/>
                <w:szCs w:val="22"/>
              </w:rPr>
              <w:t>___________________________</w:t>
            </w:r>
          </w:p>
          <w:p w14:paraId="2E43D052" w14:textId="77777777" w:rsidR="00E60197" w:rsidRPr="00E60197" w:rsidRDefault="00E60197" w:rsidP="00381FFB">
            <w:pPr>
              <w:pStyle w:val="Zhlav"/>
              <w:keepNext/>
              <w:keepLines/>
              <w:tabs>
                <w:tab w:val="center" w:pos="1276"/>
                <w:tab w:val="center" w:pos="1985"/>
                <w:tab w:val="center" w:pos="7088"/>
                <w:tab w:val="center" w:pos="7513"/>
              </w:tabs>
              <w:jc w:val="both"/>
              <w:rPr>
                <w:b/>
                <w:sz w:val="22"/>
                <w:szCs w:val="22"/>
              </w:rPr>
            </w:pPr>
            <w:r w:rsidRPr="00E60197">
              <w:rPr>
                <w:b/>
                <w:sz w:val="22"/>
                <w:szCs w:val="22"/>
              </w:rPr>
              <w:t>COMPAG MLADÁ BOLESLAV s.r.o</w:t>
            </w:r>
            <w:r w:rsidRPr="000B4367">
              <w:rPr>
                <w:b/>
                <w:sz w:val="22"/>
                <w:szCs w:val="22"/>
              </w:rPr>
              <w:t>.</w:t>
            </w:r>
          </w:p>
          <w:p w14:paraId="29778DBB" w14:textId="3DD005BE" w:rsidR="00E60197" w:rsidRDefault="008B1756" w:rsidP="00381FFB">
            <w:pPr>
              <w:pStyle w:val="Zhlav"/>
              <w:keepNext/>
              <w:keepLines/>
              <w:tabs>
                <w:tab w:val="center" w:pos="1276"/>
                <w:tab w:val="center" w:pos="1985"/>
                <w:tab w:val="center" w:pos="7088"/>
                <w:tab w:val="center" w:pos="7513"/>
              </w:tabs>
              <w:jc w:val="both"/>
              <w:rPr>
                <w:sz w:val="22"/>
                <w:szCs w:val="22"/>
              </w:rPr>
            </w:pPr>
            <w:r w:rsidRPr="005A0398">
              <w:rPr>
                <w:sz w:val="22"/>
                <w:szCs w:val="22"/>
              </w:rPr>
              <w:t>Miloslav Neuman, jednatel</w:t>
            </w:r>
          </w:p>
          <w:p w14:paraId="5F61E43F" w14:textId="7383FC6B" w:rsidR="00E60197" w:rsidRDefault="00E60197" w:rsidP="00381FFB">
            <w:pPr>
              <w:pStyle w:val="Zhlav"/>
              <w:keepNext/>
              <w:keepLines/>
              <w:tabs>
                <w:tab w:val="center" w:pos="1276"/>
                <w:tab w:val="center" w:pos="1985"/>
                <w:tab w:val="center" w:pos="7088"/>
                <w:tab w:val="center" w:pos="7513"/>
              </w:tabs>
              <w:jc w:val="both"/>
              <w:rPr>
                <w:sz w:val="22"/>
                <w:szCs w:val="22"/>
              </w:rPr>
            </w:pPr>
          </w:p>
        </w:tc>
        <w:tc>
          <w:tcPr>
            <w:tcW w:w="4531" w:type="dxa"/>
          </w:tcPr>
          <w:p w14:paraId="497E301C" w14:textId="77777777" w:rsidR="00E60197" w:rsidRDefault="00E60197" w:rsidP="00381FFB">
            <w:pPr>
              <w:pStyle w:val="Zhlav"/>
              <w:keepNext/>
              <w:keepLines/>
              <w:tabs>
                <w:tab w:val="center" w:pos="1276"/>
                <w:tab w:val="center" w:pos="1985"/>
                <w:tab w:val="center" w:pos="7088"/>
                <w:tab w:val="center" w:pos="7513"/>
              </w:tabs>
              <w:jc w:val="both"/>
              <w:rPr>
                <w:sz w:val="22"/>
                <w:szCs w:val="22"/>
              </w:rPr>
            </w:pPr>
          </w:p>
        </w:tc>
      </w:tr>
    </w:tbl>
    <w:p w14:paraId="66A70D57" w14:textId="68DC5390" w:rsidR="00B032BF" w:rsidRDefault="00B032BF" w:rsidP="003731FF">
      <w:pPr>
        <w:pStyle w:val="Zhlav"/>
        <w:tabs>
          <w:tab w:val="center" w:pos="1276"/>
          <w:tab w:val="center" w:pos="1985"/>
          <w:tab w:val="center" w:pos="7088"/>
          <w:tab w:val="center" w:pos="7513"/>
        </w:tabs>
        <w:jc w:val="both"/>
        <w:rPr>
          <w:sz w:val="22"/>
          <w:szCs w:val="22"/>
        </w:rPr>
      </w:pPr>
    </w:p>
    <w:p w14:paraId="6D8E62AF" w14:textId="77777777" w:rsidR="00381FFB" w:rsidRDefault="00381FFB" w:rsidP="00381FFB">
      <w:pPr>
        <w:pStyle w:val="Prohlensmluvnchstran"/>
        <w:rPr>
          <w:rFonts w:cs="Arial"/>
          <w:szCs w:val="20"/>
        </w:rPr>
      </w:pPr>
      <w:bookmarkStart w:id="6" w:name="Annex01"/>
    </w:p>
    <w:p w14:paraId="11879D1F" w14:textId="77777777" w:rsidR="00381FFB" w:rsidRDefault="00381FFB" w:rsidP="00381FFB">
      <w:pPr>
        <w:pStyle w:val="Prohlensmluvnchstran"/>
        <w:rPr>
          <w:rFonts w:cs="Arial"/>
          <w:szCs w:val="20"/>
        </w:rPr>
      </w:pPr>
    </w:p>
    <w:p w14:paraId="1C23F021" w14:textId="77777777" w:rsidR="00381FFB" w:rsidRDefault="00381FFB">
      <w:pPr>
        <w:suppressAutoHyphens w:val="0"/>
        <w:rPr>
          <w:rFonts w:cs="Arial"/>
          <w:b/>
          <w:sz w:val="20"/>
          <w:lang w:val="x-none" w:eastAsia="cs-CZ"/>
        </w:rPr>
      </w:pPr>
      <w:r>
        <w:rPr>
          <w:rFonts w:cs="Arial"/>
        </w:rPr>
        <w:br w:type="page"/>
      </w:r>
    </w:p>
    <w:p w14:paraId="48396F8A" w14:textId="2EEB8396" w:rsidR="00381FFB" w:rsidRPr="00DB5AEE" w:rsidRDefault="00381FFB" w:rsidP="00381FFB">
      <w:pPr>
        <w:pStyle w:val="Prohlensmluvnchstran"/>
        <w:rPr>
          <w:rFonts w:cs="Arial"/>
          <w:szCs w:val="20"/>
        </w:rPr>
      </w:pPr>
      <w:r w:rsidRPr="00DB5AEE">
        <w:rPr>
          <w:rFonts w:cs="Arial"/>
          <w:szCs w:val="20"/>
        </w:rPr>
        <w:t>Příloha č. 1</w:t>
      </w:r>
    </w:p>
    <w:bookmarkEnd w:id="6"/>
    <w:p w14:paraId="2356B34F" w14:textId="77777777" w:rsidR="00381FFB" w:rsidRDefault="00381FFB" w:rsidP="00381FFB">
      <w:pPr>
        <w:pStyle w:val="Prohlensmluvnchstran"/>
        <w:rPr>
          <w:rFonts w:cs="Arial"/>
          <w:szCs w:val="22"/>
        </w:rPr>
      </w:pPr>
      <w:r>
        <w:rPr>
          <w:rFonts w:cs="Arial"/>
          <w:szCs w:val="22"/>
        </w:rPr>
        <w:t>Rozpočet</w:t>
      </w:r>
    </w:p>
    <w:p w14:paraId="7EEBB164" w14:textId="3E0A11B9" w:rsidR="00381FFB" w:rsidRPr="007945A6" w:rsidRDefault="00381FFB" w:rsidP="007945A6">
      <w:pPr>
        <w:pStyle w:val="Prohlensmluvnchstran"/>
        <w:rPr>
          <w:rFonts w:cs="Arial"/>
          <w:b w:val="0"/>
          <w:bCs/>
        </w:rPr>
      </w:pPr>
      <w:r w:rsidRPr="007945A6">
        <w:rPr>
          <w:rFonts w:cs="Arial"/>
          <w:b w:val="0"/>
          <w:bCs/>
          <w:szCs w:val="20"/>
          <w:lang w:val="cs-CZ"/>
        </w:rPr>
        <w:t>[</w:t>
      </w:r>
      <w:r w:rsidRPr="007945A6">
        <w:rPr>
          <w:rFonts w:cs="Arial"/>
          <w:b w:val="0"/>
          <w:bCs/>
          <w:szCs w:val="20"/>
          <w:highlight w:val="lightGray"/>
          <w:lang w:val="cs-CZ"/>
        </w:rPr>
        <w:t>účastník nedoplňuje; bude doplněno při podpisu Smlouvy v souladu s nabídkou vybraného dodavatele</w:t>
      </w:r>
      <w:r w:rsidRPr="007945A6">
        <w:rPr>
          <w:rFonts w:cs="Arial"/>
          <w:b w:val="0"/>
          <w:bCs/>
          <w:szCs w:val="20"/>
          <w:lang w:val="cs-CZ"/>
        </w:rPr>
        <w:t>]</w:t>
      </w:r>
    </w:p>
    <w:p w14:paraId="45F0966D" w14:textId="77777777" w:rsidR="00381FFB" w:rsidRDefault="00381FFB">
      <w:pPr>
        <w:suppressAutoHyphens w:val="0"/>
        <w:rPr>
          <w:rFonts w:cs="Arial"/>
          <w:b/>
          <w:sz w:val="20"/>
          <w:lang w:val="x-none" w:eastAsia="cs-CZ"/>
        </w:rPr>
      </w:pPr>
      <w:r>
        <w:rPr>
          <w:rFonts w:cs="Arial"/>
        </w:rPr>
        <w:br w:type="page"/>
      </w:r>
    </w:p>
    <w:p w14:paraId="4B9FB62F" w14:textId="7DBC9016" w:rsidR="00381FFB" w:rsidRPr="00381FFB" w:rsidRDefault="00381FFB" w:rsidP="007945A6">
      <w:pPr>
        <w:pStyle w:val="Prohlensmluvnchstran"/>
        <w:rPr>
          <w:rFonts w:cs="Arial"/>
        </w:rPr>
      </w:pPr>
      <w:r w:rsidRPr="00381FFB">
        <w:rPr>
          <w:rFonts w:cs="Arial"/>
          <w:szCs w:val="20"/>
        </w:rPr>
        <w:t xml:space="preserve">Příloha č. 2 </w:t>
      </w:r>
    </w:p>
    <w:p w14:paraId="63260E96" w14:textId="654CBA9B" w:rsidR="00381FFB" w:rsidRPr="00381FFB" w:rsidRDefault="00381FFB" w:rsidP="007945A6">
      <w:pPr>
        <w:pStyle w:val="Prohlensmluvnchstran"/>
        <w:rPr>
          <w:rFonts w:cs="Arial"/>
        </w:rPr>
      </w:pPr>
      <w:r w:rsidRPr="00381FFB">
        <w:rPr>
          <w:rFonts w:cs="Arial"/>
          <w:szCs w:val="20"/>
        </w:rPr>
        <w:t>Harmonogram prací</w:t>
      </w:r>
    </w:p>
    <w:p w14:paraId="044D906F" w14:textId="03E46BF7" w:rsidR="00381FFB" w:rsidRDefault="00381FFB">
      <w:pPr>
        <w:suppressAutoHyphens w:val="0"/>
        <w:rPr>
          <w:rFonts w:cs="Arial"/>
          <w:szCs w:val="22"/>
        </w:rPr>
      </w:pPr>
    </w:p>
    <w:p w14:paraId="76C95137" w14:textId="77777777" w:rsidR="00381FFB" w:rsidRPr="00DB5AEE" w:rsidRDefault="00381FFB" w:rsidP="00381FFB">
      <w:pPr>
        <w:pStyle w:val="Prohlensmluvnchstran"/>
        <w:rPr>
          <w:rFonts w:cs="Arial"/>
          <w:b w:val="0"/>
          <w:szCs w:val="20"/>
        </w:rPr>
      </w:pPr>
      <w:r w:rsidRPr="00DB5AEE">
        <w:rPr>
          <w:rFonts w:cs="Arial"/>
          <w:b w:val="0"/>
          <w:szCs w:val="20"/>
        </w:rPr>
        <w:t>[</w:t>
      </w:r>
      <w:r w:rsidRPr="00DB5AEE">
        <w:rPr>
          <w:rFonts w:cs="Arial"/>
          <w:b w:val="0"/>
          <w:szCs w:val="20"/>
          <w:highlight w:val="lightGray"/>
          <w:lang w:val="cs-CZ"/>
        </w:rPr>
        <w:t>účastník</w:t>
      </w:r>
      <w:r w:rsidRPr="00DB5AEE">
        <w:rPr>
          <w:rFonts w:cs="Arial"/>
          <w:b w:val="0"/>
          <w:szCs w:val="20"/>
          <w:highlight w:val="lightGray"/>
        </w:rPr>
        <w:t xml:space="preserve"> nedoplňuje; bude doplněno při podpisu Smlouvy v souladu se zadávací dokumentací</w:t>
      </w:r>
      <w:r w:rsidRPr="00DB5AEE">
        <w:rPr>
          <w:rFonts w:cs="Arial"/>
          <w:b w:val="0"/>
          <w:szCs w:val="20"/>
        </w:rPr>
        <w:t>]</w:t>
      </w:r>
    </w:p>
    <w:p w14:paraId="6D0E9993" w14:textId="18E01902" w:rsidR="00381FFB" w:rsidRPr="007945A6" w:rsidRDefault="00381FFB">
      <w:pPr>
        <w:suppressAutoHyphens w:val="0"/>
        <w:rPr>
          <w:rFonts w:cs="Arial"/>
          <w:szCs w:val="22"/>
          <w:lang w:val="x-none"/>
        </w:rPr>
      </w:pPr>
    </w:p>
    <w:p w14:paraId="682C22FD" w14:textId="77777777" w:rsidR="00381FFB" w:rsidRDefault="00381FFB">
      <w:pPr>
        <w:suppressAutoHyphens w:val="0"/>
        <w:rPr>
          <w:rFonts w:cs="Arial"/>
          <w:b/>
          <w:sz w:val="20"/>
          <w:lang w:val="x-none" w:eastAsia="cs-CZ"/>
        </w:rPr>
      </w:pPr>
    </w:p>
    <w:p w14:paraId="239F9288" w14:textId="77777777" w:rsidR="00381FFB" w:rsidRDefault="00381FFB">
      <w:pPr>
        <w:suppressAutoHyphens w:val="0"/>
        <w:rPr>
          <w:rFonts w:cs="Arial"/>
          <w:b/>
          <w:sz w:val="20"/>
          <w:lang w:val="x-none" w:eastAsia="cs-CZ"/>
        </w:rPr>
      </w:pPr>
      <w:r>
        <w:rPr>
          <w:rFonts w:cs="Arial"/>
        </w:rPr>
        <w:br w:type="page"/>
      </w:r>
    </w:p>
    <w:p w14:paraId="34535263" w14:textId="325936FF" w:rsidR="00381FFB" w:rsidRPr="007945A6" w:rsidRDefault="00381FFB" w:rsidP="00381FFB">
      <w:pPr>
        <w:pStyle w:val="Prohlensmluvnchstran"/>
        <w:rPr>
          <w:rFonts w:cs="Arial"/>
          <w:szCs w:val="20"/>
          <w:lang w:val="cs-CZ"/>
        </w:rPr>
      </w:pPr>
      <w:r w:rsidRPr="00DB5AEE">
        <w:rPr>
          <w:rFonts w:cs="Arial"/>
          <w:szCs w:val="20"/>
        </w:rPr>
        <w:t xml:space="preserve">Příloha č. </w:t>
      </w:r>
      <w:r>
        <w:rPr>
          <w:rFonts w:cs="Arial"/>
          <w:szCs w:val="20"/>
          <w:lang w:val="cs-CZ"/>
        </w:rPr>
        <w:t>3</w:t>
      </w:r>
    </w:p>
    <w:p w14:paraId="7B8C7BD3" w14:textId="77777777" w:rsidR="00381FFB" w:rsidRPr="00DB5AEE" w:rsidRDefault="00381FFB" w:rsidP="00381FFB">
      <w:pPr>
        <w:pStyle w:val="Prohlensmluvnchstran"/>
        <w:rPr>
          <w:rFonts w:cs="Arial"/>
          <w:szCs w:val="20"/>
        </w:rPr>
      </w:pPr>
      <w:r w:rsidRPr="00DB5AEE">
        <w:rPr>
          <w:rFonts w:cs="Arial"/>
          <w:szCs w:val="20"/>
        </w:rPr>
        <w:t>Seznam poddodavatelů</w:t>
      </w:r>
    </w:p>
    <w:p w14:paraId="57774204" w14:textId="77777777" w:rsidR="00381FFB" w:rsidRPr="00DB5AEE" w:rsidRDefault="00381FFB" w:rsidP="00381FFB">
      <w:pPr>
        <w:rPr>
          <w:rFonts w:cs="Arial"/>
          <w:sz w:val="20"/>
        </w:rPr>
      </w:pPr>
      <w:r w:rsidRPr="00DB5AEE">
        <w:rPr>
          <w:rFonts w:cs="Arial"/>
          <w:sz w:val="20"/>
        </w:rPr>
        <w:t xml:space="preserve">1/ </w:t>
      </w:r>
    </w:p>
    <w:p w14:paraId="152C70BE" w14:textId="663D60AF" w:rsidR="00381FFB" w:rsidRPr="00381FFB" w:rsidRDefault="00381FFB" w:rsidP="00381FFB">
      <w:pPr>
        <w:tabs>
          <w:tab w:val="left" w:pos="2340"/>
        </w:tabs>
        <w:rPr>
          <w:rFonts w:cs="Arial"/>
          <w:sz w:val="20"/>
        </w:rPr>
      </w:pPr>
      <w:r w:rsidRPr="00381FFB">
        <w:rPr>
          <w:rFonts w:cs="Arial"/>
          <w:sz w:val="20"/>
        </w:rPr>
        <w:t xml:space="preserve">Název: </w:t>
      </w:r>
      <w:r w:rsidRPr="00381FFB">
        <w:rPr>
          <w:rFonts w:cs="Arial"/>
          <w:sz w:val="20"/>
        </w:rPr>
        <w:tab/>
      </w:r>
      <w:r w:rsidRPr="00381FFB">
        <w:rPr>
          <w:rFonts w:cs="Arial"/>
          <w:sz w:val="20"/>
        </w:rPr>
        <w:tab/>
      </w:r>
      <w:r w:rsidRPr="00381FFB">
        <w:rPr>
          <w:rFonts w:cs="Arial"/>
          <w:sz w:val="20"/>
        </w:rPr>
        <w:tab/>
      </w:r>
      <w:r w:rsidRPr="00381FFB">
        <w:rPr>
          <w:szCs w:val="22"/>
        </w:rPr>
        <w:t>[</w:t>
      </w:r>
      <w:r w:rsidRPr="00381FFB">
        <w:rPr>
          <w:szCs w:val="22"/>
          <w:highlight w:val="yellow"/>
        </w:rPr>
        <w:t>doplní dodavatel</w:t>
      </w:r>
      <w:r w:rsidRPr="00381FFB">
        <w:rPr>
          <w:szCs w:val="22"/>
        </w:rPr>
        <w:t>]</w:t>
      </w:r>
    </w:p>
    <w:p w14:paraId="64EDE1F8" w14:textId="44E0D503" w:rsidR="00381FFB" w:rsidRPr="00381FFB" w:rsidRDefault="00381FFB" w:rsidP="00381FFB">
      <w:pPr>
        <w:tabs>
          <w:tab w:val="left" w:pos="2340"/>
        </w:tabs>
        <w:rPr>
          <w:rFonts w:cs="Arial"/>
          <w:sz w:val="20"/>
        </w:rPr>
      </w:pPr>
      <w:r w:rsidRPr="00381FFB">
        <w:rPr>
          <w:rFonts w:cs="Arial"/>
          <w:sz w:val="20"/>
        </w:rPr>
        <w:t>Sídlo:</w:t>
      </w:r>
      <w:r w:rsidRPr="00381FFB">
        <w:rPr>
          <w:rFonts w:cs="Arial"/>
          <w:sz w:val="20"/>
        </w:rPr>
        <w:tab/>
      </w:r>
      <w:r w:rsidRPr="00381FFB">
        <w:rPr>
          <w:rFonts w:cs="Arial"/>
          <w:sz w:val="20"/>
        </w:rPr>
        <w:tab/>
      </w:r>
      <w:r w:rsidRPr="00381FFB">
        <w:rPr>
          <w:rFonts w:cs="Arial"/>
          <w:sz w:val="20"/>
        </w:rPr>
        <w:tab/>
      </w:r>
      <w:r w:rsidRPr="00381FFB">
        <w:rPr>
          <w:szCs w:val="22"/>
        </w:rPr>
        <w:t>[</w:t>
      </w:r>
      <w:r w:rsidRPr="00381FFB">
        <w:rPr>
          <w:szCs w:val="22"/>
          <w:highlight w:val="yellow"/>
        </w:rPr>
        <w:t>doplní dodavatel</w:t>
      </w:r>
      <w:r w:rsidRPr="00381FFB">
        <w:rPr>
          <w:szCs w:val="22"/>
        </w:rPr>
        <w:t>]</w:t>
      </w:r>
    </w:p>
    <w:p w14:paraId="1808607A" w14:textId="66EC47F8" w:rsidR="00381FFB" w:rsidRPr="00381FFB" w:rsidRDefault="00381FFB" w:rsidP="00381FFB">
      <w:pPr>
        <w:tabs>
          <w:tab w:val="left" w:pos="2340"/>
        </w:tabs>
        <w:rPr>
          <w:szCs w:val="22"/>
        </w:rPr>
      </w:pPr>
      <w:r w:rsidRPr="00381FFB">
        <w:rPr>
          <w:rFonts w:cs="Arial"/>
          <w:sz w:val="20"/>
        </w:rPr>
        <w:t>Právní forma:</w:t>
      </w:r>
      <w:r w:rsidRPr="00381FFB">
        <w:rPr>
          <w:rFonts w:cs="Arial"/>
          <w:sz w:val="20"/>
        </w:rPr>
        <w:tab/>
      </w:r>
      <w:r w:rsidRPr="00381FFB">
        <w:rPr>
          <w:rFonts w:cs="Arial"/>
          <w:sz w:val="20"/>
        </w:rPr>
        <w:tab/>
      </w:r>
      <w:r w:rsidRPr="00381FFB">
        <w:rPr>
          <w:rFonts w:cs="Arial"/>
          <w:sz w:val="20"/>
        </w:rPr>
        <w:tab/>
      </w:r>
      <w:r w:rsidRPr="00381FFB">
        <w:rPr>
          <w:szCs w:val="22"/>
        </w:rPr>
        <w:t>[</w:t>
      </w:r>
      <w:r w:rsidRPr="00381FFB">
        <w:rPr>
          <w:szCs w:val="22"/>
          <w:highlight w:val="yellow"/>
        </w:rPr>
        <w:t>doplní dodavatel</w:t>
      </w:r>
      <w:r w:rsidRPr="00381FFB">
        <w:rPr>
          <w:szCs w:val="22"/>
        </w:rPr>
        <w:t>]</w:t>
      </w:r>
    </w:p>
    <w:p w14:paraId="25F55F65" w14:textId="679CBC49" w:rsidR="00381FFB" w:rsidRPr="00381FFB" w:rsidRDefault="00381FFB" w:rsidP="00381FFB">
      <w:pPr>
        <w:tabs>
          <w:tab w:val="left" w:pos="2340"/>
        </w:tabs>
        <w:rPr>
          <w:rFonts w:cs="Arial"/>
          <w:sz w:val="20"/>
        </w:rPr>
      </w:pPr>
      <w:r w:rsidRPr="00381FFB">
        <w:rPr>
          <w:rFonts w:cs="Arial"/>
          <w:sz w:val="20"/>
        </w:rPr>
        <w:t>Identifikační číslo:</w:t>
      </w:r>
      <w:r w:rsidRPr="00381FFB">
        <w:rPr>
          <w:rFonts w:cs="Arial"/>
          <w:sz w:val="20"/>
        </w:rPr>
        <w:tab/>
      </w:r>
      <w:r w:rsidRPr="00381FFB">
        <w:rPr>
          <w:rFonts w:cs="Arial"/>
          <w:sz w:val="20"/>
        </w:rPr>
        <w:tab/>
      </w:r>
      <w:r w:rsidRPr="00381FFB">
        <w:rPr>
          <w:rFonts w:cs="Arial"/>
          <w:sz w:val="20"/>
        </w:rPr>
        <w:tab/>
      </w:r>
      <w:r w:rsidRPr="00381FFB">
        <w:rPr>
          <w:szCs w:val="22"/>
        </w:rPr>
        <w:t>[</w:t>
      </w:r>
      <w:r w:rsidRPr="00381FFB">
        <w:rPr>
          <w:szCs w:val="22"/>
          <w:highlight w:val="yellow"/>
        </w:rPr>
        <w:t>doplní dodavatel</w:t>
      </w:r>
      <w:r w:rsidRPr="00381FFB">
        <w:rPr>
          <w:szCs w:val="22"/>
        </w:rPr>
        <w:t>]</w:t>
      </w:r>
    </w:p>
    <w:p w14:paraId="0D383CEA" w14:textId="77777777" w:rsidR="00381FFB" w:rsidRPr="00381FFB" w:rsidRDefault="00381FFB" w:rsidP="00381FFB">
      <w:pPr>
        <w:tabs>
          <w:tab w:val="left" w:pos="2340"/>
          <w:tab w:val="left" w:pos="2832"/>
          <w:tab w:val="left" w:pos="3540"/>
          <w:tab w:val="left" w:pos="4248"/>
          <w:tab w:val="left" w:pos="5385"/>
        </w:tabs>
        <w:rPr>
          <w:szCs w:val="22"/>
        </w:rPr>
      </w:pPr>
      <w:r w:rsidRPr="00381FFB">
        <w:rPr>
          <w:rFonts w:cs="Arial"/>
          <w:sz w:val="20"/>
        </w:rPr>
        <w:t>Rozsah (části) plnění Smlouvy:</w:t>
      </w:r>
      <w:r w:rsidRPr="00381FFB">
        <w:rPr>
          <w:rFonts w:cs="Arial"/>
          <w:sz w:val="20"/>
        </w:rPr>
        <w:tab/>
      </w:r>
      <w:r w:rsidRPr="00381FFB">
        <w:rPr>
          <w:rFonts w:cs="Arial"/>
          <w:sz w:val="20"/>
        </w:rPr>
        <w:tab/>
      </w:r>
      <w:bookmarkStart w:id="7" w:name="_Hlt313894098"/>
      <w:bookmarkEnd w:id="7"/>
      <w:r w:rsidRPr="00381FFB">
        <w:rPr>
          <w:szCs w:val="22"/>
        </w:rPr>
        <w:t>[</w:t>
      </w:r>
      <w:r w:rsidRPr="00381FFB">
        <w:rPr>
          <w:szCs w:val="22"/>
          <w:highlight w:val="yellow"/>
        </w:rPr>
        <w:t>doplní dodavatel</w:t>
      </w:r>
      <w:r w:rsidRPr="00381FFB">
        <w:rPr>
          <w:szCs w:val="22"/>
        </w:rPr>
        <w:t>]</w:t>
      </w:r>
    </w:p>
    <w:p w14:paraId="5CC873DD" w14:textId="77777777" w:rsidR="00381FFB" w:rsidRPr="00381FFB" w:rsidRDefault="00381FFB" w:rsidP="00381FFB">
      <w:pPr>
        <w:tabs>
          <w:tab w:val="left" w:pos="2340"/>
          <w:tab w:val="left" w:pos="2832"/>
          <w:tab w:val="left" w:pos="3540"/>
          <w:tab w:val="left" w:pos="4248"/>
          <w:tab w:val="left" w:pos="5385"/>
        </w:tabs>
        <w:rPr>
          <w:szCs w:val="22"/>
        </w:rPr>
      </w:pPr>
    </w:p>
    <w:p w14:paraId="6E1A3D22" w14:textId="16D0A14B" w:rsidR="00381FFB" w:rsidRPr="00381FFB" w:rsidRDefault="00381FFB" w:rsidP="00381FFB">
      <w:pPr>
        <w:tabs>
          <w:tab w:val="left" w:pos="2340"/>
          <w:tab w:val="left" w:pos="2832"/>
          <w:tab w:val="left" w:pos="3540"/>
          <w:tab w:val="left" w:pos="4248"/>
          <w:tab w:val="left" w:pos="5385"/>
        </w:tabs>
        <w:rPr>
          <w:rFonts w:cs="Arial"/>
          <w:sz w:val="20"/>
          <w:highlight w:val="yellow"/>
        </w:rPr>
      </w:pPr>
      <w:r w:rsidRPr="00381FFB">
        <w:rPr>
          <w:rFonts w:cs="Arial"/>
          <w:sz w:val="20"/>
        </w:rPr>
        <w:t xml:space="preserve">2/ </w:t>
      </w:r>
      <w:bookmarkStart w:id="8" w:name="_GoBack"/>
      <w:bookmarkEnd w:id="8"/>
    </w:p>
    <w:p w14:paraId="7FA82BAC" w14:textId="77777777" w:rsidR="00381FFB" w:rsidRPr="00381FFB" w:rsidRDefault="00381FFB" w:rsidP="00381FFB">
      <w:pPr>
        <w:rPr>
          <w:rFonts w:cs="Arial"/>
          <w:sz w:val="20"/>
        </w:rPr>
      </w:pPr>
      <w:r w:rsidRPr="00381FFB">
        <w:rPr>
          <w:rFonts w:cs="Arial"/>
          <w:sz w:val="20"/>
          <w:highlight w:val="yellow"/>
        </w:rPr>
        <w:t>atd.</w:t>
      </w:r>
    </w:p>
    <w:p w14:paraId="71A05C18" w14:textId="77777777" w:rsidR="00381FFB" w:rsidRPr="00381FFB" w:rsidRDefault="00381FFB" w:rsidP="00381FFB">
      <w:pPr>
        <w:rPr>
          <w:rFonts w:cs="Arial"/>
          <w:sz w:val="20"/>
        </w:rPr>
      </w:pPr>
    </w:p>
    <w:p w14:paraId="02EB470B" w14:textId="0D818F26" w:rsidR="00381FFB" w:rsidRDefault="00381FFB" w:rsidP="00381FFB">
      <w:pPr>
        <w:pStyle w:val="Prohlensmluvnchstran"/>
        <w:rPr>
          <w:rFonts w:cs="Arial"/>
          <w:szCs w:val="20"/>
        </w:rPr>
      </w:pPr>
    </w:p>
    <w:p w14:paraId="3E5D6325" w14:textId="77777777" w:rsidR="00381FFB" w:rsidRDefault="00381FFB" w:rsidP="00381FFB">
      <w:pPr>
        <w:pStyle w:val="Prohlensmluvnchstran"/>
        <w:rPr>
          <w:rFonts w:cs="Arial"/>
          <w:szCs w:val="20"/>
        </w:rPr>
      </w:pPr>
    </w:p>
    <w:p w14:paraId="62FC488A" w14:textId="77777777" w:rsidR="00381FFB" w:rsidRDefault="00381FFB">
      <w:pPr>
        <w:suppressAutoHyphens w:val="0"/>
        <w:rPr>
          <w:rFonts w:cs="Arial"/>
          <w:b/>
          <w:sz w:val="20"/>
          <w:lang w:val="x-none" w:eastAsia="cs-CZ"/>
        </w:rPr>
      </w:pPr>
      <w:r>
        <w:rPr>
          <w:rFonts w:cs="Arial"/>
        </w:rPr>
        <w:br w:type="page"/>
      </w:r>
    </w:p>
    <w:p w14:paraId="5BF5BB75" w14:textId="1885E058" w:rsidR="00381FFB" w:rsidRPr="007945A6" w:rsidRDefault="00381FFB" w:rsidP="00381FFB">
      <w:pPr>
        <w:pStyle w:val="Prohlensmluvnchstran"/>
        <w:rPr>
          <w:rFonts w:cs="Arial"/>
          <w:szCs w:val="20"/>
          <w:lang w:val="cs-CZ"/>
        </w:rPr>
      </w:pPr>
      <w:r w:rsidRPr="00DB5AEE">
        <w:rPr>
          <w:rFonts w:cs="Arial"/>
          <w:szCs w:val="20"/>
        </w:rPr>
        <w:t>Příloha č.</w:t>
      </w:r>
      <w:r>
        <w:rPr>
          <w:rFonts w:cs="Arial"/>
          <w:szCs w:val="20"/>
          <w:lang w:val="cs-CZ"/>
        </w:rPr>
        <w:t xml:space="preserve"> 4</w:t>
      </w:r>
    </w:p>
    <w:p w14:paraId="5E78DC9E" w14:textId="53AAD68D" w:rsidR="00381FFB" w:rsidRPr="00DB5AEE" w:rsidRDefault="00381FFB" w:rsidP="00381FFB">
      <w:pPr>
        <w:pStyle w:val="Prohlensmluvnchstran"/>
        <w:rPr>
          <w:rFonts w:cs="Arial"/>
          <w:szCs w:val="20"/>
          <w:lang w:val="cs-CZ"/>
        </w:rPr>
      </w:pPr>
      <w:r w:rsidRPr="00DB5AEE">
        <w:rPr>
          <w:rFonts w:cs="Arial"/>
          <w:szCs w:val="20"/>
        </w:rPr>
        <w:t>Návrh technického řešení</w:t>
      </w:r>
    </w:p>
    <w:p w14:paraId="5DB49148" w14:textId="77777777" w:rsidR="00381FFB" w:rsidRPr="00DB5AEE" w:rsidRDefault="00381FFB" w:rsidP="00381FFB">
      <w:pPr>
        <w:jc w:val="center"/>
        <w:rPr>
          <w:rFonts w:cs="Arial"/>
          <w:b/>
          <w:sz w:val="20"/>
        </w:rPr>
      </w:pPr>
    </w:p>
    <w:p w14:paraId="717CF396" w14:textId="773CCFB4" w:rsidR="00B032BF" w:rsidRDefault="00381FFB" w:rsidP="00265049">
      <w:pPr>
        <w:tabs>
          <w:tab w:val="center" w:pos="1985"/>
          <w:tab w:val="center" w:pos="7088"/>
        </w:tabs>
        <w:rPr>
          <w:rFonts w:cs="Arial"/>
          <w:sz w:val="20"/>
        </w:rPr>
      </w:pPr>
      <w:r w:rsidRPr="00F11F9B">
        <w:rPr>
          <w:rFonts w:cs="Arial"/>
          <w:sz w:val="20"/>
        </w:rPr>
        <w:t>[</w:t>
      </w:r>
      <w:r w:rsidRPr="00F11F9B">
        <w:rPr>
          <w:rFonts w:cs="Arial"/>
          <w:sz w:val="20"/>
          <w:highlight w:val="lightGray"/>
        </w:rPr>
        <w:t>účastník nedoplňuje; bude doplněno při podpisu Smlouvy v souladu s nabídkou vybraného dodavatele</w:t>
      </w:r>
      <w:r w:rsidRPr="00F11F9B">
        <w:rPr>
          <w:rFonts w:cs="Arial"/>
          <w:sz w:val="20"/>
        </w:rPr>
        <w:t>]</w:t>
      </w:r>
    </w:p>
    <w:p w14:paraId="72F915E3" w14:textId="19DDF892" w:rsidR="00381FFB" w:rsidRDefault="00381FFB" w:rsidP="00265049">
      <w:pPr>
        <w:tabs>
          <w:tab w:val="center" w:pos="1985"/>
          <w:tab w:val="center" w:pos="7088"/>
        </w:tabs>
        <w:rPr>
          <w:rFonts w:cs="Arial"/>
          <w:sz w:val="20"/>
        </w:rPr>
      </w:pPr>
    </w:p>
    <w:p w14:paraId="7395ABEA" w14:textId="5D6A593E" w:rsidR="00381FFB" w:rsidRDefault="00381FFB" w:rsidP="00265049">
      <w:pPr>
        <w:tabs>
          <w:tab w:val="center" w:pos="1985"/>
          <w:tab w:val="center" w:pos="7088"/>
        </w:tabs>
        <w:rPr>
          <w:rFonts w:cs="Arial"/>
          <w:sz w:val="20"/>
        </w:rPr>
      </w:pPr>
    </w:p>
    <w:p w14:paraId="596C4043" w14:textId="77777777" w:rsidR="00381FFB" w:rsidRDefault="00381FFB">
      <w:pPr>
        <w:suppressAutoHyphens w:val="0"/>
        <w:rPr>
          <w:rFonts w:cs="Arial"/>
          <w:b/>
          <w:sz w:val="20"/>
          <w:lang w:val="x-none" w:eastAsia="cs-CZ"/>
        </w:rPr>
      </w:pPr>
      <w:r>
        <w:rPr>
          <w:rFonts w:cs="Arial"/>
        </w:rPr>
        <w:br w:type="page"/>
      </w:r>
    </w:p>
    <w:p w14:paraId="0A47134A" w14:textId="168A79B8" w:rsidR="00381FFB" w:rsidRPr="00381FFB" w:rsidRDefault="00381FFB" w:rsidP="007945A6">
      <w:pPr>
        <w:pStyle w:val="Prohlensmluvnchstran"/>
        <w:rPr>
          <w:rFonts w:cs="Arial"/>
        </w:rPr>
      </w:pPr>
      <w:r w:rsidRPr="00DB5AEE">
        <w:rPr>
          <w:rFonts w:cs="Arial"/>
          <w:szCs w:val="20"/>
        </w:rPr>
        <w:t>Příloha č.</w:t>
      </w:r>
      <w:r w:rsidRPr="00381FFB">
        <w:rPr>
          <w:rFonts w:cs="Arial"/>
          <w:szCs w:val="20"/>
        </w:rPr>
        <w:t xml:space="preserve"> 5</w:t>
      </w:r>
    </w:p>
    <w:p w14:paraId="53EE8A4C" w14:textId="1D4454C5" w:rsidR="00381FFB" w:rsidRPr="00381FFB" w:rsidRDefault="00381FFB" w:rsidP="007945A6">
      <w:pPr>
        <w:pStyle w:val="Prohlensmluvnchstran"/>
        <w:rPr>
          <w:rFonts w:cs="Arial"/>
        </w:rPr>
      </w:pPr>
      <w:r w:rsidRPr="00381FFB">
        <w:rPr>
          <w:rFonts w:cs="Arial"/>
          <w:szCs w:val="20"/>
        </w:rPr>
        <w:t>Výchozí dokumenty (vyjma Nabídky</w:t>
      </w:r>
      <w:r w:rsidR="00B539BF">
        <w:rPr>
          <w:rFonts w:cs="Arial"/>
          <w:szCs w:val="20"/>
          <w:lang w:val="cs-CZ"/>
        </w:rPr>
        <w:t>,</w:t>
      </w:r>
      <w:r w:rsidRPr="00381FFB">
        <w:rPr>
          <w:rFonts w:cs="Arial"/>
          <w:szCs w:val="20"/>
        </w:rPr>
        <w:t xml:space="preserve"> této Smlouvy</w:t>
      </w:r>
      <w:r w:rsidR="00B539BF">
        <w:rPr>
          <w:rFonts w:cs="Arial"/>
          <w:szCs w:val="20"/>
          <w:lang w:val="cs-CZ"/>
        </w:rPr>
        <w:t xml:space="preserve"> a PPD</w:t>
      </w:r>
      <w:r w:rsidRPr="00381FFB">
        <w:rPr>
          <w:rFonts w:cs="Arial"/>
          <w:szCs w:val="20"/>
        </w:rPr>
        <w:t xml:space="preserve">) </w:t>
      </w:r>
    </w:p>
    <w:p w14:paraId="7E49AE98" w14:textId="15EC4113" w:rsidR="00381FFB" w:rsidRDefault="00381FFB" w:rsidP="00265049">
      <w:pPr>
        <w:tabs>
          <w:tab w:val="center" w:pos="1985"/>
          <w:tab w:val="center" w:pos="7088"/>
        </w:tabs>
        <w:rPr>
          <w:rFonts w:cs="Arial"/>
          <w:sz w:val="20"/>
        </w:rPr>
      </w:pPr>
    </w:p>
    <w:p w14:paraId="06D18D1F" w14:textId="7A45B710" w:rsidR="00970F14" w:rsidRPr="00FE1A6E" w:rsidRDefault="00381FFB" w:rsidP="00265049">
      <w:pPr>
        <w:tabs>
          <w:tab w:val="center" w:pos="1985"/>
          <w:tab w:val="center" w:pos="7088"/>
        </w:tabs>
      </w:pPr>
      <w:r w:rsidRPr="00DB5AEE">
        <w:t>[</w:t>
      </w:r>
      <w:r w:rsidRPr="00DB5AEE">
        <w:rPr>
          <w:highlight w:val="lightGray"/>
        </w:rPr>
        <w:t>účastník nedoplňuje; bude doplněno při podpisu Smlouvy v souladu se zadávací dokumentací</w:t>
      </w:r>
      <w:r w:rsidRPr="00DB5AEE">
        <w:t>]</w:t>
      </w:r>
    </w:p>
    <w:sectPr w:rsidR="00970F14" w:rsidRPr="00FE1A6E" w:rsidSect="005C006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20" w:footer="720" w:gutter="0"/>
      <w:pgNumType w:start="1"/>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9089A" w14:textId="77777777" w:rsidR="005E19FC" w:rsidRDefault="005E19FC">
      <w:r>
        <w:separator/>
      </w:r>
    </w:p>
  </w:endnote>
  <w:endnote w:type="continuationSeparator" w:id="0">
    <w:p w14:paraId="305403D1" w14:textId="77777777" w:rsidR="005E19FC" w:rsidRDefault="005E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variable"/>
  </w:font>
  <w:font w:name="WenQuanYi Micro Hei">
    <w:charset w:val="01"/>
    <w:family w:val="auto"/>
    <w:pitch w:val="variable"/>
  </w:font>
  <w:font w:name="Lohit Devanagari">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CA9BD" w14:textId="77777777" w:rsidR="00CE6C87" w:rsidRDefault="00CE6C8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B695F" w14:textId="77777777" w:rsidR="00CE6C87" w:rsidRDefault="00CE6C87">
    <w:pPr>
      <w:pStyle w:val="Zpat"/>
      <w:jc w:val="right"/>
    </w:pPr>
    <w:r>
      <w:rPr>
        <w:rFonts w:ascii="Calibri" w:hAnsi="Calibri" w:cs="Calibri"/>
        <w:sz w:val="16"/>
        <w:szCs w:val="16"/>
      </w:rPr>
      <w:t xml:space="preserve">Strana </w:t>
    </w:r>
    <w:r>
      <w:rPr>
        <w:rFonts w:cs="Calibri"/>
        <w:sz w:val="16"/>
        <w:szCs w:val="16"/>
      </w:rPr>
      <w:fldChar w:fldCharType="begin"/>
    </w:r>
    <w:r>
      <w:rPr>
        <w:rFonts w:cs="Calibri"/>
        <w:sz w:val="16"/>
        <w:szCs w:val="16"/>
      </w:rPr>
      <w:instrText xml:space="preserve"> PAGE \* ARABIC </w:instrText>
    </w:r>
    <w:r>
      <w:rPr>
        <w:rFonts w:cs="Calibri"/>
        <w:sz w:val="16"/>
        <w:szCs w:val="16"/>
      </w:rPr>
      <w:fldChar w:fldCharType="separate"/>
    </w:r>
    <w:r w:rsidR="00FC0A57">
      <w:rPr>
        <w:rFonts w:cs="Calibri"/>
        <w:noProof/>
        <w:sz w:val="16"/>
        <w:szCs w:val="16"/>
      </w:rPr>
      <w:t>36</w:t>
    </w:r>
    <w:r>
      <w:rPr>
        <w:rFonts w:cs="Calibri"/>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41C29" w14:textId="77777777" w:rsidR="00CE6C87" w:rsidRDefault="00CE6C8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CAC1DC" w14:textId="77777777" w:rsidR="005E19FC" w:rsidRDefault="005E19FC">
      <w:r>
        <w:separator/>
      </w:r>
    </w:p>
  </w:footnote>
  <w:footnote w:type="continuationSeparator" w:id="0">
    <w:p w14:paraId="4528B538" w14:textId="77777777" w:rsidR="005E19FC" w:rsidRDefault="005E19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89338" w14:textId="77777777" w:rsidR="00CE6C87" w:rsidRDefault="00CE6C8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E1D69" w14:textId="015AB7FB" w:rsidR="00CE6C87" w:rsidRDefault="00CE6C87">
    <w:pPr>
      <w:pStyle w:val="Zhlav"/>
      <w:pBdr>
        <w:top w:val="none" w:sz="0" w:space="0" w:color="000000"/>
        <w:left w:val="none" w:sz="0" w:space="0" w:color="000000"/>
        <w:bottom w:val="single" w:sz="4" w:space="1" w:color="000000"/>
        <w:right w:val="none" w:sz="0" w:space="0" w:color="000000"/>
      </w:pBdr>
    </w:pPr>
    <w:r>
      <w:tab/>
    </w:r>
    <w:r>
      <w:tab/>
    </w:r>
    <w:r>
      <w:tab/>
    </w:r>
    <w:r>
      <w:tab/>
    </w: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D5B7C" w14:textId="6F4D1C85" w:rsidR="00CE6C87" w:rsidRDefault="00CE6C87">
    <w:pPr>
      <w:pStyle w:val="Zhlav"/>
    </w:pPr>
    <w:r>
      <w:rPr>
        <w:noProof/>
        <w:lang w:eastAsia="cs-CZ"/>
      </w:rPr>
      <w:drawing>
        <wp:anchor distT="0" distB="0" distL="114300" distR="114300" simplePos="0" relativeHeight="251659264" behindDoc="0" locked="0" layoutInCell="1" allowOverlap="1" wp14:anchorId="3E629B0B" wp14:editId="748ADAD1">
          <wp:simplePos x="0" y="0"/>
          <wp:positionH relativeFrom="margin">
            <wp:posOffset>3672840</wp:posOffset>
          </wp:positionH>
          <wp:positionV relativeFrom="paragraph">
            <wp:posOffset>-251460</wp:posOffset>
          </wp:positionV>
          <wp:extent cx="2957830" cy="922655"/>
          <wp:effectExtent l="0" t="0" r="0" b="0"/>
          <wp:wrapSquare wrapText="bothSides"/>
          <wp:docPr id="2" name="Obrázek 2"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7830" cy="922655"/>
                  </a:xfrm>
                  <a:prstGeom prst="rect">
                    <a:avLst/>
                  </a:prstGeom>
                  <a:noFill/>
                </pic:spPr>
              </pic:pic>
            </a:graphicData>
          </a:graphic>
          <wp14:sizeRelH relativeFrom="page">
            <wp14:pctWidth>0</wp14:pctWidth>
          </wp14:sizeRelH>
          <wp14:sizeRelV relativeFrom="page">
            <wp14:pctHeight>0</wp14:pctHeight>
          </wp14:sizeRelV>
        </wp:anchor>
      </w:drawing>
    </w:r>
    <w:r w:rsidRPr="00BE2773">
      <w:rPr>
        <w:noProof/>
        <w:sz w:val="16"/>
        <w:szCs w:val="16"/>
        <w:lang w:eastAsia="cs-CZ"/>
      </w:rPr>
      <w:drawing>
        <wp:inline distT="0" distB="0" distL="0" distR="0" wp14:anchorId="7BECC186" wp14:editId="44C9230C">
          <wp:extent cx="1104900" cy="495300"/>
          <wp:effectExtent l="0" t="0" r="0" b="0"/>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495300"/>
                  </a:xfrm>
                  <a:prstGeom prst="rect">
                    <a:avLst/>
                  </a:prstGeom>
                  <a:solidFill>
                    <a:srgbClr val="FFFFFF">
                      <a:alpha val="0"/>
                    </a:srgbClr>
                  </a:solidFill>
                  <a:ln>
                    <a:noFill/>
                  </a:ln>
                </pic:spPr>
              </pic:pic>
            </a:graphicData>
          </a:graphic>
        </wp:inline>
      </w:drawing>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CFEF8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decimal"/>
      <w:lvlText w:val="Čl. %1"/>
      <w:lvlJc w:val="left"/>
      <w:pPr>
        <w:tabs>
          <w:tab w:val="num" w:pos="720"/>
        </w:tabs>
        <w:ind w:left="432" w:hanging="432"/>
      </w:pPr>
      <w:rPr>
        <w:b/>
        <w:i w:val="0"/>
        <w:sz w:val="28"/>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multilevel"/>
    <w:tmpl w:val="4D423572"/>
    <w:name w:val="WW8Num2"/>
    <w:lvl w:ilvl="0">
      <w:start w:val="3"/>
      <w:numFmt w:val="decimal"/>
      <w:lvlText w:val="%1."/>
      <w:lvlJc w:val="left"/>
      <w:pPr>
        <w:tabs>
          <w:tab w:val="num" w:pos="705"/>
        </w:tabs>
        <w:ind w:left="705" w:hanging="705"/>
      </w:pPr>
      <w:rPr>
        <w:rFonts w:ascii="Arial" w:hAnsi="Arial" w:cs="Arial" w:hint="default"/>
        <w:i/>
        <w:sz w:val="22"/>
        <w:szCs w:val="22"/>
        <w:lang w:val="cs-CZ"/>
      </w:rPr>
    </w:lvl>
    <w:lvl w:ilvl="1">
      <w:start w:val="1"/>
      <w:numFmt w:val="decimal"/>
      <w:lvlText w:val="5.%2."/>
      <w:lvlJc w:val="left"/>
      <w:pPr>
        <w:tabs>
          <w:tab w:val="num" w:pos="705"/>
        </w:tabs>
        <w:ind w:left="705" w:hanging="705"/>
      </w:pPr>
      <w:rPr>
        <w:rFonts w:ascii="Arial" w:hAnsi="Arial" w:cs="Arial" w:hint="default"/>
        <w:i w:val="0"/>
        <w:sz w:val="22"/>
        <w:szCs w:val="22"/>
        <w:lang w:val="cs-CZ"/>
      </w:rPr>
    </w:lvl>
    <w:lvl w:ilvl="2">
      <w:start w:val="1"/>
      <w:numFmt w:val="decimal"/>
      <w:lvlText w:val="5.%2.%3."/>
      <w:lvlJc w:val="left"/>
      <w:pPr>
        <w:tabs>
          <w:tab w:val="num" w:pos="720"/>
        </w:tabs>
        <w:ind w:left="720" w:hanging="720"/>
      </w:pPr>
      <w:rPr>
        <w:rFonts w:ascii="Arial" w:hAnsi="Arial" w:cs="Arial" w:hint="default"/>
        <w:i/>
        <w:sz w:val="22"/>
        <w:szCs w:val="22"/>
        <w:lang w:val="cs-CZ"/>
      </w:rPr>
    </w:lvl>
    <w:lvl w:ilvl="3">
      <w:start w:val="1"/>
      <w:numFmt w:val="decimal"/>
      <w:lvlText w:val="%1.%2.%3.%4."/>
      <w:lvlJc w:val="left"/>
      <w:pPr>
        <w:tabs>
          <w:tab w:val="num" w:pos="720"/>
        </w:tabs>
        <w:ind w:left="720" w:hanging="720"/>
      </w:pPr>
      <w:rPr>
        <w:rFonts w:ascii="Arial" w:hAnsi="Arial" w:cs="Arial" w:hint="default"/>
        <w:i/>
        <w:sz w:val="22"/>
        <w:szCs w:val="22"/>
        <w:lang w:val="cs-CZ"/>
      </w:rPr>
    </w:lvl>
    <w:lvl w:ilvl="4">
      <w:start w:val="1"/>
      <w:numFmt w:val="decimal"/>
      <w:lvlText w:val="%1.%2.%3.%4.%5."/>
      <w:lvlJc w:val="left"/>
      <w:pPr>
        <w:tabs>
          <w:tab w:val="num" w:pos="1080"/>
        </w:tabs>
        <w:ind w:left="1080" w:hanging="1080"/>
      </w:pPr>
      <w:rPr>
        <w:rFonts w:ascii="Arial" w:hAnsi="Arial" w:cs="Arial" w:hint="default"/>
        <w:i/>
        <w:sz w:val="22"/>
        <w:szCs w:val="22"/>
        <w:lang w:val="cs-CZ"/>
      </w:rPr>
    </w:lvl>
    <w:lvl w:ilvl="5">
      <w:start w:val="1"/>
      <w:numFmt w:val="decimal"/>
      <w:lvlText w:val="%1.%2.%3.%4.%5.%6."/>
      <w:lvlJc w:val="left"/>
      <w:pPr>
        <w:tabs>
          <w:tab w:val="num" w:pos="1080"/>
        </w:tabs>
        <w:ind w:left="1080" w:hanging="1080"/>
      </w:pPr>
      <w:rPr>
        <w:rFonts w:ascii="Arial" w:hAnsi="Arial" w:cs="Arial" w:hint="default"/>
        <w:i/>
        <w:sz w:val="22"/>
        <w:szCs w:val="22"/>
        <w:lang w:val="cs-CZ"/>
      </w:rPr>
    </w:lvl>
    <w:lvl w:ilvl="6">
      <w:start w:val="1"/>
      <w:numFmt w:val="decimal"/>
      <w:lvlText w:val="%1.%2.%3.%4.%5.%6.%7."/>
      <w:lvlJc w:val="left"/>
      <w:pPr>
        <w:tabs>
          <w:tab w:val="num" w:pos="1440"/>
        </w:tabs>
        <w:ind w:left="1440" w:hanging="1440"/>
      </w:pPr>
      <w:rPr>
        <w:rFonts w:ascii="Arial" w:hAnsi="Arial" w:cs="Arial" w:hint="default"/>
        <w:i/>
        <w:sz w:val="22"/>
        <w:szCs w:val="22"/>
        <w:lang w:val="cs-CZ"/>
      </w:rPr>
    </w:lvl>
    <w:lvl w:ilvl="7">
      <w:start w:val="1"/>
      <w:numFmt w:val="decimal"/>
      <w:lvlText w:val="%1.%2.%3.%4.%5.%6.%7.%8."/>
      <w:lvlJc w:val="left"/>
      <w:pPr>
        <w:tabs>
          <w:tab w:val="num" w:pos="1440"/>
        </w:tabs>
        <w:ind w:left="1440" w:hanging="1440"/>
      </w:pPr>
      <w:rPr>
        <w:rFonts w:ascii="Arial" w:hAnsi="Arial" w:cs="Arial" w:hint="default"/>
        <w:i/>
        <w:sz w:val="22"/>
        <w:szCs w:val="22"/>
        <w:lang w:val="cs-CZ"/>
      </w:rPr>
    </w:lvl>
    <w:lvl w:ilvl="8">
      <w:start w:val="1"/>
      <w:numFmt w:val="decimal"/>
      <w:lvlText w:val="%1.%2.%3.%4.%5.%6.%7.%8.%9."/>
      <w:lvlJc w:val="left"/>
      <w:pPr>
        <w:tabs>
          <w:tab w:val="num" w:pos="1800"/>
        </w:tabs>
        <w:ind w:left="1800" w:hanging="1800"/>
      </w:pPr>
      <w:rPr>
        <w:rFonts w:ascii="Arial" w:hAnsi="Arial" w:cs="Arial" w:hint="default"/>
        <w:i/>
        <w:sz w:val="22"/>
        <w:szCs w:val="22"/>
        <w:lang w:val="cs-CZ"/>
      </w:rPr>
    </w:lvl>
  </w:abstractNum>
  <w:abstractNum w:abstractNumId="3" w15:restartNumberingAfterBreak="0">
    <w:nsid w:val="00000003"/>
    <w:multiLevelType w:val="multilevel"/>
    <w:tmpl w:val="B420B7D4"/>
    <w:name w:val="WW8Num3"/>
    <w:lvl w:ilvl="0">
      <w:start w:val="1"/>
      <w:numFmt w:val="upperRoman"/>
      <w:lvlText w:val="%1."/>
      <w:lvlJc w:val="left"/>
      <w:pPr>
        <w:tabs>
          <w:tab w:val="num" w:pos="705"/>
        </w:tabs>
        <w:ind w:left="705" w:hanging="705"/>
      </w:pPr>
      <w:rPr>
        <w:rFonts w:hint="default"/>
        <w:b/>
        <w:i w:val="0"/>
        <w:sz w:val="22"/>
        <w:szCs w:val="22"/>
      </w:rPr>
    </w:lvl>
    <w:lvl w:ilvl="1">
      <w:start w:val="1"/>
      <w:numFmt w:val="decimal"/>
      <w:isLgl/>
      <w:lvlText w:val="%1.%2."/>
      <w:lvlJc w:val="left"/>
      <w:pPr>
        <w:tabs>
          <w:tab w:val="num" w:pos="705"/>
        </w:tabs>
        <w:ind w:left="705" w:hanging="705"/>
      </w:pPr>
      <w:rPr>
        <w:rFonts w:ascii="Arial" w:hAnsi="Arial" w:cs="Arial" w:hint="default"/>
        <w:b w:val="0"/>
        <w:bCs/>
        <w:sz w:val="22"/>
        <w:szCs w:val="22"/>
        <w:lang w:val="cs-CZ"/>
      </w:rPr>
    </w:lvl>
    <w:lvl w:ilvl="2">
      <w:start w:val="1"/>
      <w:numFmt w:val="decimal"/>
      <w:isLgl/>
      <w:lvlText w:val="%1.%2.%3."/>
      <w:lvlJc w:val="left"/>
      <w:pPr>
        <w:tabs>
          <w:tab w:val="num" w:pos="1474"/>
        </w:tabs>
        <w:ind w:left="1474" w:hanging="75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0000004"/>
    <w:multiLevelType w:val="multilevel"/>
    <w:tmpl w:val="00000004"/>
    <w:name w:val="WW8Num4"/>
    <w:lvl w:ilvl="0">
      <w:start w:val="2"/>
      <w:numFmt w:val="decimal"/>
      <w:lvlText w:val="%1."/>
      <w:lvlJc w:val="left"/>
      <w:pPr>
        <w:tabs>
          <w:tab w:val="num" w:pos="0"/>
        </w:tabs>
        <w:ind w:left="360" w:hanging="360"/>
      </w:pPr>
      <w:rPr>
        <w:rFonts w:hint="default"/>
      </w:rPr>
    </w:lvl>
    <w:lvl w:ilvl="1">
      <w:start w:val="4"/>
      <w:numFmt w:val="decimal"/>
      <w:lvlText w:val="4.%2."/>
      <w:lvlJc w:val="left"/>
      <w:pPr>
        <w:tabs>
          <w:tab w:val="num" w:pos="0"/>
        </w:tabs>
        <w:ind w:left="7920" w:hanging="360"/>
      </w:pPr>
      <w:rPr>
        <w:rFonts w:ascii="Arial" w:hAnsi="Arial" w:cs="Arial" w:hint="default"/>
        <w:b w:val="0"/>
        <w:sz w:val="22"/>
        <w:szCs w:val="22"/>
        <w:lang w:val="cs-CZ"/>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5" w15:restartNumberingAfterBreak="0">
    <w:nsid w:val="00000005"/>
    <w:multiLevelType w:val="multilevel"/>
    <w:tmpl w:val="00000005"/>
    <w:name w:val="WW8Num5"/>
    <w:lvl w:ilvl="0">
      <w:start w:val="9"/>
      <w:numFmt w:val="decimal"/>
      <w:lvlText w:val="%1."/>
      <w:lvlJc w:val="left"/>
      <w:pPr>
        <w:tabs>
          <w:tab w:val="num" w:pos="705"/>
        </w:tabs>
        <w:ind w:left="705" w:hanging="705"/>
      </w:pPr>
      <w:rPr>
        <w:rFonts w:ascii="Arial" w:hAnsi="Arial" w:cs="Arial" w:hint="default"/>
        <w:sz w:val="22"/>
        <w:szCs w:val="22"/>
        <w:lang w:val="cs-CZ"/>
      </w:rPr>
    </w:lvl>
    <w:lvl w:ilvl="1">
      <w:start w:val="1"/>
      <w:numFmt w:val="decimal"/>
      <w:lvlText w:val="11.%2."/>
      <w:lvlJc w:val="left"/>
      <w:pPr>
        <w:tabs>
          <w:tab w:val="num" w:pos="705"/>
        </w:tabs>
        <w:ind w:left="705" w:hanging="705"/>
      </w:pPr>
      <w:rPr>
        <w:rFonts w:ascii="Arial" w:hAnsi="Arial" w:cs="Arial" w:hint="default"/>
        <w:sz w:val="22"/>
        <w:szCs w:val="22"/>
        <w:lang w:val="cs-CZ"/>
      </w:rPr>
    </w:lvl>
    <w:lvl w:ilvl="2">
      <w:start w:val="1"/>
      <w:numFmt w:val="decimal"/>
      <w:lvlText w:val="%1.%2.%3."/>
      <w:lvlJc w:val="left"/>
      <w:pPr>
        <w:tabs>
          <w:tab w:val="num" w:pos="720"/>
        </w:tabs>
        <w:ind w:left="720" w:hanging="720"/>
      </w:pPr>
      <w:rPr>
        <w:rFonts w:ascii="Arial" w:hAnsi="Arial" w:cs="Arial" w:hint="default"/>
        <w:sz w:val="22"/>
        <w:szCs w:val="22"/>
        <w:lang w:val="cs-CZ"/>
      </w:rPr>
    </w:lvl>
    <w:lvl w:ilvl="3">
      <w:start w:val="1"/>
      <w:numFmt w:val="decimal"/>
      <w:lvlText w:val="%1.%2.%3.%4."/>
      <w:lvlJc w:val="left"/>
      <w:pPr>
        <w:tabs>
          <w:tab w:val="num" w:pos="720"/>
        </w:tabs>
        <w:ind w:left="720" w:hanging="720"/>
      </w:pPr>
      <w:rPr>
        <w:rFonts w:ascii="Arial" w:hAnsi="Arial" w:cs="Arial" w:hint="default"/>
        <w:sz w:val="22"/>
        <w:szCs w:val="22"/>
        <w:lang w:val="cs-CZ"/>
      </w:rPr>
    </w:lvl>
    <w:lvl w:ilvl="4">
      <w:start w:val="1"/>
      <w:numFmt w:val="decimal"/>
      <w:lvlText w:val="%1.%2.%3.%4.%5."/>
      <w:lvlJc w:val="left"/>
      <w:pPr>
        <w:tabs>
          <w:tab w:val="num" w:pos="1080"/>
        </w:tabs>
        <w:ind w:left="1080" w:hanging="1080"/>
      </w:pPr>
      <w:rPr>
        <w:rFonts w:ascii="Arial" w:hAnsi="Arial" w:cs="Arial" w:hint="default"/>
        <w:sz w:val="22"/>
        <w:szCs w:val="22"/>
        <w:lang w:val="cs-CZ"/>
      </w:rPr>
    </w:lvl>
    <w:lvl w:ilvl="5">
      <w:start w:val="1"/>
      <w:numFmt w:val="decimal"/>
      <w:lvlText w:val="%1.%2.%3.%4.%5.%6."/>
      <w:lvlJc w:val="left"/>
      <w:pPr>
        <w:tabs>
          <w:tab w:val="num" w:pos="1080"/>
        </w:tabs>
        <w:ind w:left="1080" w:hanging="1080"/>
      </w:pPr>
      <w:rPr>
        <w:rFonts w:ascii="Arial" w:hAnsi="Arial" w:cs="Arial" w:hint="default"/>
        <w:sz w:val="22"/>
        <w:szCs w:val="22"/>
        <w:lang w:val="cs-CZ"/>
      </w:rPr>
    </w:lvl>
    <w:lvl w:ilvl="6">
      <w:start w:val="1"/>
      <w:numFmt w:val="decimal"/>
      <w:lvlText w:val="%1.%2.%3.%4.%5.%6.%7."/>
      <w:lvlJc w:val="left"/>
      <w:pPr>
        <w:tabs>
          <w:tab w:val="num" w:pos="1440"/>
        </w:tabs>
        <w:ind w:left="1440" w:hanging="1440"/>
      </w:pPr>
      <w:rPr>
        <w:rFonts w:ascii="Arial" w:hAnsi="Arial" w:cs="Arial" w:hint="default"/>
        <w:sz w:val="22"/>
        <w:szCs w:val="22"/>
        <w:lang w:val="cs-CZ"/>
      </w:rPr>
    </w:lvl>
    <w:lvl w:ilvl="7">
      <w:start w:val="1"/>
      <w:numFmt w:val="decimal"/>
      <w:lvlText w:val="%1.%2.%3.%4.%5.%6.%7.%8."/>
      <w:lvlJc w:val="left"/>
      <w:pPr>
        <w:tabs>
          <w:tab w:val="num" w:pos="1440"/>
        </w:tabs>
        <w:ind w:left="1440" w:hanging="1440"/>
      </w:pPr>
      <w:rPr>
        <w:rFonts w:ascii="Arial" w:hAnsi="Arial" w:cs="Arial" w:hint="default"/>
        <w:sz w:val="22"/>
        <w:szCs w:val="22"/>
        <w:lang w:val="cs-CZ"/>
      </w:rPr>
    </w:lvl>
    <w:lvl w:ilvl="8">
      <w:start w:val="1"/>
      <w:numFmt w:val="decimal"/>
      <w:lvlText w:val="%1.%2.%3.%4.%5.%6.%7.%8.%9."/>
      <w:lvlJc w:val="left"/>
      <w:pPr>
        <w:tabs>
          <w:tab w:val="num" w:pos="1800"/>
        </w:tabs>
        <w:ind w:left="1800" w:hanging="1800"/>
      </w:pPr>
      <w:rPr>
        <w:rFonts w:ascii="Arial" w:hAnsi="Arial" w:cs="Arial" w:hint="default"/>
        <w:sz w:val="22"/>
        <w:szCs w:val="22"/>
        <w:lang w:val="cs-CZ"/>
      </w:rPr>
    </w:lvl>
  </w:abstractNum>
  <w:abstractNum w:abstractNumId="6" w15:restartNumberingAfterBreak="0">
    <w:nsid w:val="00000006"/>
    <w:multiLevelType w:val="multilevel"/>
    <w:tmpl w:val="00000006"/>
    <w:name w:val="WW8Num6"/>
    <w:lvl w:ilvl="0">
      <w:start w:val="4"/>
      <w:numFmt w:val="decimal"/>
      <w:lvlText w:val="%1."/>
      <w:lvlJc w:val="left"/>
      <w:pPr>
        <w:tabs>
          <w:tab w:val="num" w:pos="0"/>
        </w:tabs>
        <w:ind w:left="360" w:hanging="360"/>
      </w:pPr>
      <w:rPr>
        <w:rFonts w:hint="default"/>
        <w:i w:val="0"/>
      </w:rPr>
    </w:lvl>
    <w:lvl w:ilvl="1">
      <w:start w:val="1"/>
      <w:numFmt w:val="decimal"/>
      <w:lvlText w:val="6.%2."/>
      <w:lvlJc w:val="left"/>
      <w:pPr>
        <w:tabs>
          <w:tab w:val="num" w:pos="709"/>
        </w:tabs>
        <w:ind w:left="1080" w:hanging="360"/>
      </w:pPr>
      <w:rPr>
        <w:rFonts w:hint="default"/>
        <w:i w:val="0"/>
      </w:rPr>
    </w:lvl>
    <w:lvl w:ilvl="2">
      <w:start w:val="1"/>
      <w:numFmt w:val="decimal"/>
      <w:lvlText w:val="%1.%2.%3."/>
      <w:lvlJc w:val="left"/>
      <w:pPr>
        <w:tabs>
          <w:tab w:val="num" w:pos="0"/>
        </w:tabs>
        <w:ind w:left="2160" w:hanging="720"/>
      </w:pPr>
      <w:rPr>
        <w:rFonts w:hint="default"/>
        <w:i w:val="0"/>
      </w:rPr>
    </w:lvl>
    <w:lvl w:ilvl="3">
      <w:start w:val="1"/>
      <w:numFmt w:val="decimal"/>
      <w:lvlText w:val="%1.%2.%3.%4."/>
      <w:lvlJc w:val="left"/>
      <w:pPr>
        <w:tabs>
          <w:tab w:val="num" w:pos="0"/>
        </w:tabs>
        <w:ind w:left="2880" w:hanging="720"/>
      </w:pPr>
      <w:rPr>
        <w:rFonts w:hint="default"/>
        <w:i w:val="0"/>
      </w:rPr>
    </w:lvl>
    <w:lvl w:ilvl="4">
      <w:start w:val="1"/>
      <w:numFmt w:val="decimal"/>
      <w:lvlText w:val="%1.%2.%3.%4.%5."/>
      <w:lvlJc w:val="left"/>
      <w:pPr>
        <w:tabs>
          <w:tab w:val="num" w:pos="0"/>
        </w:tabs>
        <w:ind w:left="3960" w:hanging="1080"/>
      </w:pPr>
      <w:rPr>
        <w:rFonts w:hint="default"/>
        <w:i w:val="0"/>
      </w:rPr>
    </w:lvl>
    <w:lvl w:ilvl="5">
      <w:start w:val="1"/>
      <w:numFmt w:val="decimal"/>
      <w:lvlText w:val="%1.%2.%3.%4.%5.%6."/>
      <w:lvlJc w:val="left"/>
      <w:pPr>
        <w:tabs>
          <w:tab w:val="num" w:pos="0"/>
        </w:tabs>
        <w:ind w:left="4680" w:hanging="1080"/>
      </w:pPr>
      <w:rPr>
        <w:rFonts w:hint="default"/>
        <w:i w:val="0"/>
      </w:rPr>
    </w:lvl>
    <w:lvl w:ilvl="6">
      <w:start w:val="1"/>
      <w:numFmt w:val="decimal"/>
      <w:lvlText w:val="%1.%2.%3.%4.%5.%6.%7."/>
      <w:lvlJc w:val="left"/>
      <w:pPr>
        <w:tabs>
          <w:tab w:val="num" w:pos="0"/>
        </w:tabs>
        <w:ind w:left="5760" w:hanging="1440"/>
      </w:pPr>
      <w:rPr>
        <w:rFonts w:hint="default"/>
        <w:i w:val="0"/>
      </w:rPr>
    </w:lvl>
    <w:lvl w:ilvl="7">
      <w:start w:val="1"/>
      <w:numFmt w:val="decimal"/>
      <w:lvlText w:val="%1.%2.%3.%4.%5.%6.%7.%8."/>
      <w:lvlJc w:val="left"/>
      <w:pPr>
        <w:tabs>
          <w:tab w:val="num" w:pos="0"/>
        </w:tabs>
        <w:ind w:left="6480" w:hanging="1440"/>
      </w:pPr>
      <w:rPr>
        <w:rFonts w:hint="default"/>
        <w:i w:val="0"/>
      </w:rPr>
    </w:lvl>
    <w:lvl w:ilvl="8">
      <w:start w:val="1"/>
      <w:numFmt w:val="decimal"/>
      <w:lvlText w:val="%1.%2.%3.%4.%5.%6.%7.%8.%9."/>
      <w:lvlJc w:val="left"/>
      <w:pPr>
        <w:tabs>
          <w:tab w:val="num" w:pos="0"/>
        </w:tabs>
        <w:ind w:left="7560" w:hanging="1800"/>
      </w:pPr>
      <w:rPr>
        <w:rFonts w:hint="default"/>
        <w:i w:val="0"/>
      </w:rPr>
    </w:lvl>
  </w:abstractNum>
  <w:abstractNum w:abstractNumId="7" w15:restartNumberingAfterBreak="0">
    <w:nsid w:val="00000007"/>
    <w:multiLevelType w:val="multilevel"/>
    <w:tmpl w:val="00000007"/>
    <w:name w:val="WW8Num7"/>
    <w:lvl w:ilvl="0">
      <w:start w:val="9"/>
      <w:numFmt w:val="decimal"/>
      <w:lvlText w:val="%1."/>
      <w:lvlJc w:val="left"/>
      <w:pPr>
        <w:tabs>
          <w:tab w:val="num" w:pos="675"/>
        </w:tabs>
        <w:ind w:left="675" w:hanging="675"/>
      </w:pPr>
      <w:rPr>
        <w:rFonts w:ascii="Arial" w:hAnsi="Arial" w:cs="Arial" w:hint="default"/>
        <w:sz w:val="22"/>
        <w:szCs w:val="22"/>
        <w:lang w:val="cs-CZ"/>
      </w:rPr>
    </w:lvl>
    <w:lvl w:ilvl="1">
      <w:start w:val="6"/>
      <w:numFmt w:val="decimal"/>
      <w:lvlText w:val="11.%2."/>
      <w:lvlJc w:val="left"/>
      <w:pPr>
        <w:tabs>
          <w:tab w:val="num" w:pos="675"/>
        </w:tabs>
        <w:ind w:left="675" w:hanging="675"/>
      </w:pPr>
      <w:rPr>
        <w:rFonts w:ascii="Arial" w:hAnsi="Arial" w:cs="Arial" w:hint="default"/>
        <w:sz w:val="22"/>
        <w:szCs w:val="22"/>
        <w:lang w:val="cs-CZ"/>
      </w:rPr>
    </w:lvl>
    <w:lvl w:ilvl="2">
      <w:start w:val="1"/>
      <w:numFmt w:val="decimal"/>
      <w:lvlText w:val="%1.%2.%3."/>
      <w:lvlJc w:val="left"/>
      <w:pPr>
        <w:tabs>
          <w:tab w:val="num" w:pos="720"/>
        </w:tabs>
        <w:ind w:left="720" w:hanging="720"/>
      </w:pPr>
      <w:rPr>
        <w:rFonts w:ascii="Arial" w:hAnsi="Arial" w:cs="Arial" w:hint="default"/>
        <w:sz w:val="22"/>
        <w:szCs w:val="22"/>
        <w:lang w:val="cs-CZ"/>
      </w:rPr>
    </w:lvl>
    <w:lvl w:ilvl="3">
      <w:start w:val="1"/>
      <w:numFmt w:val="decimal"/>
      <w:lvlText w:val="%1.%2.%3.%4."/>
      <w:lvlJc w:val="left"/>
      <w:pPr>
        <w:tabs>
          <w:tab w:val="num" w:pos="720"/>
        </w:tabs>
        <w:ind w:left="720" w:hanging="720"/>
      </w:pPr>
      <w:rPr>
        <w:rFonts w:ascii="Arial" w:hAnsi="Arial" w:cs="Arial" w:hint="default"/>
        <w:sz w:val="22"/>
        <w:szCs w:val="22"/>
        <w:lang w:val="cs-CZ"/>
      </w:rPr>
    </w:lvl>
    <w:lvl w:ilvl="4">
      <w:start w:val="1"/>
      <w:numFmt w:val="decimal"/>
      <w:lvlText w:val="%1.%2.%3.%4.%5."/>
      <w:lvlJc w:val="left"/>
      <w:pPr>
        <w:tabs>
          <w:tab w:val="num" w:pos="1080"/>
        </w:tabs>
        <w:ind w:left="1080" w:hanging="1080"/>
      </w:pPr>
      <w:rPr>
        <w:rFonts w:ascii="Arial" w:hAnsi="Arial" w:cs="Arial" w:hint="default"/>
        <w:sz w:val="22"/>
        <w:szCs w:val="22"/>
        <w:lang w:val="cs-CZ"/>
      </w:rPr>
    </w:lvl>
    <w:lvl w:ilvl="5">
      <w:start w:val="1"/>
      <w:numFmt w:val="decimal"/>
      <w:lvlText w:val="%1.%2.%3.%4.%5.%6."/>
      <w:lvlJc w:val="left"/>
      <w:pPr>
        <w:tabs>
          <w:tab w:val="num" w:pos="1080"/>
        </w:tabs>
        <w:ind w:left="1080" w:hanging="1080"/>
      </w:pPr>
      <w:rPr>
        <w:rFonts w:ascii="Arial" w:hAnsi="Arial" w:cs="Arial" w:hint="default"/>
        <w:sz w:val="22"/>
        <w:szCs w:val="22"/>
        <w:lang w:val="cs-CZ"/>
      </w:rPr>
    </w:lvl>
    <w:lvl w:ilvl="6">
      <w:start w:val="1"/>
      <w:numFmt w:val="decimal"/>
      <w:lvlText w:val="%1.%2.%3.%4.%5.%6.%7."/>
      <w:lvlJc w:val="left"/>
      <w:pPr>
        <w:tabs>
          <w:tab w:val="num" w:pos="1440"/>
        </w:tabs>
        <w:ind w:left="1440" w:hanging="1440"/>
      </w:pPr>
      <w:rPr>
        <w:rFonts w:ascii="Arial" w:hAnsi="Arial" w:cs="Arial" w:hint="default"/>
        <w:sz w:val="22"/>
        <w:szCs w:val="22"/>
        <w:lang w:val="cs-CZ"/>
      </w:rPr>
    </w:lvl>
    <w:lvl w:ilvl="7">
      <w:start w:val="1"/>
      <w:numFmt w:val="decimal"/>
      <w:lvlText w:val="%1.%2.%3.%4.%5.%6.%7.%8."/>
      <w:lvlJc w:val="left"/>
      <w:pPr>
        <w:tabs>
          <w:tab w:val="num" w:pos="1440"/>
        </w:tabs>
        <w:ind w:left="1440" w:hanging="1440"/>
      </w:pPr>
      <w:rPr>
        <w:rFonts w:ascii="Arial" w:hAnsi="Arial" w:cs="Arial" w:hint="default"/>
        <w:sz w:val="22"/>
        <w:szCs w:val="22"/>
        <w:lang w:val="cs-CZ"/>
      </w:rPr>
    </w:lvl>
    <w:lvl w:ilvl="8">
      <w:start w:val="1"/>
      <w:numFmt w:val="decimal"/>
      <w:lvlText w:val="%1.%2.%3.%4.%5.%6.%7.%8.%9."/>
      <w:lvlJc w:val="left"/>
      <w:pPr>
        <w:tabs>
          <w:tab w:val="num" w:pos="1800"/>
        </w:tabs>
        <w:ind w:left="1800" w:hanging="1800"/>
      </w:pPr>
      <w:rPr>
        <w:rFonts w:ascii="Arial" w:hAnsi="Arial" w:cs="Arial" w:hint="default"/>
        <w:sz w:val="22"/>
        <w:szCs w:val="22"/>
        <w:lang w:val="cs-CZ"/>
      </w:rPr>
    </w:lvl>
  </w:abstractNum>
  <w:abstractNum w:abstractNumId="8" w15:restartNumberingAfterBreak="0">
    <w:nsid w:val="00000008"/>
    <w:multiLevelType w:val="multilevel"/>
    <w:tmpl w:val="00000008"/>
    <w:name w:val="WW8Num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00000009"/>
    <w:multiLevelType w:val="singleLevel"/>
    <w:tmpl w:val="00000009"/>
    <w:name w:val="WW8Num9"/>
    <w:lvl w:ilvl="0">
      <w:start w:val="1"/>
      <w:numFmt w:val="upperLetter"/>
      <w:lvlText w:val="(%1)"/>
      <w:lvlJc w:val="left"/>
      <w:pPr>
        <w:tabs>
          <w:tab w:val="num" w:pos="705"/>
        </w:tabs>
        <w:ind w:left="705" w:hanging="705"/>
      </w:pPr>
      <w:rPr>
        <w:rFonts w:ascii="Arial" w:hAnsi="Arial" w:cs="Arial" w:hint="default"/>
        <w:sz w:val="22"/>
        <w:szCs w:val="22"/>
        <w:lang w:val="cs-CZ"/>
      </w:rPr>
    </w:lvl>
  </w:abstractNum>
  <w:abstractNum w:abstractNumId="10" w15:restartNumberingAfterBreak="0">
    <w:nsid w:val="0000000A"/>
    <w:multiLevelType w:val="singleLevel"/>
    <w:tmpl w:val="0000000A"/>
    <w:name w:val="WW8Num10"/>
    <w:lvl w:ilvl="0">
      <w:start w:val="471"/>
      <w:numFmt w:val="bullet"/>
      <w:lvlText w:val="-"/>
      <w:lvlJc w:val="left"/>
      <w:pPr>
        <w:tabs>
          <w:tab w:val="num" w:pos="1800"/>
        </w:tabs>
        <w:ind w:left="1800" w:hanging="360"/>
      </w:pPr>
      <w:rPr>
        <w:rFonts w:ascii="Arial" w:hAnsi="Arial" w:cs="Arial" w:hint="default"/>
        <w:sz w:val="22"/>
        <w:szCs w:val="22"/>
        <w:lang w:val="cs-CZ"/>
      </w:rPr>
    </w:lvl>
  </w:abstractNum>
  <w:abstractNum w:abstractNumId="11" w15:restartNumberingAfterBreak="0">
    <w:nsid w:val="0000000B"/>
    <w:multiLevelType w:val="multilevel"/>
    <w:tmpl w:val="0000000B"/>
    <w:name w:val="WW8Num11"/>
    <w:lvl w:ilvl="0">
      <w:start w:val="14"/>
      <w:numFmt w:val="decimal"/>
      <w:lvlText w:val="%1."/>
      <w:lvlJc w:val="left"/>
      <w:pPr>
        <w:tabs>
          <w:tab w:val="num" w:pos="705"/>
        </w:tabs>
        <w:ind w:left="705" w:hanging="705"/>
      </w:pPr>
      <w:rPr>
        <w:rFonts w:hint="default"/>
        <w:sz w:val="20"/>
      </w:rPr>
    </w:lvl>
    <w:lvl w:ilvl="1">
      <w:start w:val="1"/>
      <w:numFmt w:val="decimal"/>
      <w:lvlText w:val="16.%2."/>
      <w:lvlJc w:val="left"/>
      <w:pPr>
        <w:tabs>
          <w:tab w:val="num" w:pos="705"/>
        </w:tabs>
        <w:ind w:left="705" w:hanging="705"/>
      </w:pPr>
      <w:rPr>
        <w:rFonts w:ascii="Arial" w:hAnsi="Arial" w:cs="Arial" w:hint="default"/>
        <w:sz w:val="22"/>
        <w:szCs w:val="22"/>
        <w:lang w:val="cs-CZ"/>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12" w15:restartNumberingAfterBreak="0">
    <w:nsid w:val="0000000C"/>
    <w:multiLevelType w:val="singleLevel"/>
    <w:tmpl w:val="0000000C"/>
    <w:name w:val="WW8Num12"/>
    <w:lvl w:ilvl="0">
      <w:start w:val="1"/>
      <w:numFmt w:val="lowerLetter"/>
      <w:lvlText w:val="%1)"/>
      <w:lvlJc w:val="left"/>
      <w:pPr>
        <w:tabs>
          <w:tab w:val="num" w:pos="1440"/>
        </w:tabs>
        <w:ind w:left="1440" w:hanging="360"/>
      </w:pPr>
    </w:lvl>
  </w:abstractNum>
  <w:abstractNum w:abstractNumId="13" w15:restartNumberingAfterBreak="0">
    <w:nsid w:val="0000000D"/>
    <w:multiLevelType w:val="multilevel"/>
    <w:tmpl w:val="0000000D"/>
    <w:name w:val="WW8Num13"/>
    <w:lvl w:ilvl="0">
      <w:start w:val="11"/>
      <w:numFmt w:val="decimal"/>
      <w:lvlText w:val="%1."/>
      <w:lvlJc w:val="left"/>
      <w:pPr>
        <w:tabs>
          <w:tab w:val="num" w:pos="360"/>
        </w:tabs>
        <w:ind w:left="360" w:hanging="360"/>
      </w:pPr>
      <w:rPr>
        <w:rFonts w:ascii="Arial" w:hAnsi="Arial" w:cs="Arial" w:hint="default"/>
        <w:szCs w:val="22"/>
      </w:rPr>
    </w:lvl>
    <w:lvl w:ilvl="1">
      <w:start w:val="1"/>
      <w:numFmt w:val="decimal"/>
      <w:lvlText w:val="13.%2."/>
      <w:lvlJc w:val="left"/>
      <w:pPr>
        <w:tabs>
          <w:tab w:val="num" w:pos="360"/>
        </w:tabs>
        <w:ind w:left="360" w:hanging="360"/>
      </w:pPr>
      <w:rPr>
        <w:rFonts w:ascii="Arial" w:hAnsi="Arial" w:cs="Arial" w:hint="default"/>
        <w:szCs w:val="22"/>
      </w:rPr>
    </w:lvl>
    <w:lvl w:ilvl="2">
      <w:start w:val="1"/>
      <w:numFmt w:val="decimal"/>
      <w:lvlText w:val="13.%3."/>
      <w:lvlJc w:val="left"/>
      <w:pPr>
        <w:tabs>
          <w:tab w:val="num" w:pos="720"/>
        </w:tabs>
        <w:ind w:left="720" w:hanging="720"/>
      </w:pPr>
      <w:rPr>
        <w:rFonts w:ascii="Arial" w:hAnsi="Arial" w:cs="Arial" w:hint="default"/>
        <w:szCs w:val="22"/>
      </w:rPr>
    </w:lvl>
    <w:lvl w:ilvl="3">
      <w:start w:val="1"/>
      <w:numFmt w:val="decimal"/>
      <w:lvlText w:val="%1.%2.%3.%4."/>
      <w:lvlJc w:val="left"/>
      <w:pPr>
        <w:tabs>
          <w:tab w:val="num" w:pos="720"/>
        </w:tabs>
        <w:ind w:left="720" w:hanging="720"/>
      </w:pPr>
      <w:rPr>
        <w:rFonts w:ascii="Arial" w:hAnsi="Arial" w:cs="Arial" w:hint="default"/>
        <w:szCs w:val="22"/>
      </w:rPr>
    </w:lvl>
    <w:lvl w:ilvl="4">
      <w:start w:val="1"/>
      <w:numFmt w:val="decimal"/>
      <w:lvlText w:val="%1.%2.%3.%4.%5."/>
      <w:lvlJc w:val="left"/>
      <w:pPr>
        <w:tabs>
          <w:tab w:val="num" w:pos="1080"/>
        </w:tabs>
        <w:ind w:left="1080" w:hanging="1080"/>
      </w:pPr>
      <w:rPr>
        <w:rFonts w:ascii="Arial" w:hAnsi="Arial" w:cs="Arial" w:hint="default"/>
        <w:szCs w:val="22"/>
      </w:rPr>
    </w:lvl>
    <w:lvl w:ilvl="5">
      <w:start w:val="1"/>
      <w:numFmt w:val="decimal"/>
      <w:lvlText w:val="%1.%2.%3.%4.%5.%6."/>
      <w:lvlJc w:val="left"/>
      <w:pPr>
        <w:tabs>
          <w:tab w:val="num" w:pos="1080"/>
        </w:tabs>
        <w:ind w:left="1080" w:hanging="1080"/>
      </w:pPr>
      <w:rPr>
        <w:rFonts w:ascii="Arial" w:hAnsi="Arial" w:cs="Arial" w:hint="default"/>
        <w:szCs w:val="22"/>
      </w:rPr>
    </w:lvl>
    <w:lvl w:ilvl="6">
      <w:start w:val="1"/>
      <w:numFmt w:val="decimal"/>
      <w:lvlText w:val="%1.%2.%3.%4.%5.%6.%7."/>
      <w:lvlJc w:val="left"/>
      <w:pPr>
        <w:tabs>
          <w:tab w:val="num" w:pos="1440"/>
        </w:tabs>
        <w:ind w:left="1440" w:hanging="1440"/>
      </w:pPr>
      <w:rPr>
        <w:rFonts w:ascii="Arial" w:hAnsi="Arial" w:cs="Arial" w:hint="default"/>
        <w:szCs w:val="22"/>
      </w:rPr>
    </w:lvl>
    <w:lvl w:ilvl="7">
      <w:start w:val="1"/>
      <w:numFmt w:val="decimal"/>
      <w:lvlText w:val="%1.%2.%3.%4.%5.%6.%7.%8."/>
      <w:lvlJc w:val="left"/>
      <w:pPr>
        <w:tabs>
          <w:tab w:val="num" w:pos="1440"/>
        </w:tabs>
        <w:ind w:left="1440" w:hanging="1440"/>
      </w:pPr>
      <w:rPr>
        <w:rFonts w:ascii="Arial" w:hAnsi="Arial" w:cs="Arial" w:hint="default"/>
        <w:szCs w:val="22"/>
      </w:rPr>
    </w:lvl>
    <w:lvl w:ilvl="8">
      <w:start w:val="1"/>
      <w:numFmt w:val="decimal"/>
      <w:lvlText w:val="%1.%2.%3.%4.%5.%6.%7.%8.%9."/>
      <w:lvlJc w:val="left"/>
      <w:pPr>
        <w:tabs>
          <w:tab w:val="num" w:pos="1800"/>
        </w:tabs>
        <w:ind w:left="1800" w:hanging="1800"/>
      </w:pPr>
      <w:rPr>
        <w:rFonts w:ascii="Arial" w:hAnsi="Arial" w:cs="Arial" w:hint="default"/>
        <w:szCs w:val="22"/>
      </w:rPr>
    </w:lvl>
  </w:abstractNum>
  <w:abstractNum w:abstractNumId="14" w15:restartNumberingAfterBreak="0">
    <w:nsid w:val="0000000E"/>
    <w:multiLevelType w:val="multilevel"/>
    <w:tmpl w:val="0000000E"/>
    <w:name w:val="WW8Num14"/>
    <w:lvl w:ilvl="0">
      <w:start w:val="1"/>
      <w:numFmt w:val="lowerLetter"/>
      <w:lvlText w:val="%1)"/>
      <w:lvlJc w:val="left"/>
      <w:pPr>
        <w:tabs>
          <w:tab w:val="num" w:pos="0"/>
        </w:tabs>
        <w:ind w:left="1408" w:hanging="360"/>
      </w:pPr>
    </w:lvl>
    <w:lvl w:ilvl="1">
      <w:start w:val="1"/>
      <w:numFmt w:val="lowerLetter"/>
      <w:lvlText w:val="%2)"/>
      <w:lvlJc w:val="left"/>
      <w:pPr>
        <w:tabs>
          <w:tab w:val="num" w:pos="2128"/>
        </w:tabs>
        <w:ind w:left="2128" w:hanging="360"/>
      </w:pPr>
      <w:rPr>
        <w:rFonts w:ascii="Arial" w:hAnsi="Arial" w:cs="Arial" w:hint="default"/>
        <w:sz w:val="22"/>
        <w:szCs w:val="22"/>
        <w:lang w:val="cs-CZ"/>
      </w:rPr>
    </w:lvl>
    <w:lvl w:ilvl="2">
      <w:start w:val="1"/>
      <w:numFmt w:val="lowerRoman"/>
      <w:lvlText w:val="%3."/>
      <w:lvlJc w:val="right"/>
      <w:pPr>
        <w:tabs>
          <w:tab w:val="num" w:pos="0"/>
        </w:tabs>
        <w:ind w:left="2848" w:hanging="180"/>
      </w:pPr>
    </w:lvl>
    <w:lvl w:ilvl="3">
      <w:start w:val="1"/>
      <w:numFmt w:val="decimal"/>
      <w:lvlText w:val="%4."/>
      <w:lvlJc w:val="left"/>
      <w:pPr>
        <w:tabs>
          <w:tab w:val="num" w:pos="0"/>
        </w:tabs>
        <w:ind w:left="3568" w:hanging="360"/>
      </w:pPr>
    </w:lvl>
    <w:lvl w:ilvl="4">
      <w:start w:val="1"/>
      <w:numFmt w:val="lowerLetter"/>
      <w:lvlText w:val="%5."/>
      <w:lvlJc w:val="left"/>
      <w:pPr>
        <w:tabs>
          <w:tab w:val="num" w:pos="0"/>
        </w:tabs>
        <w:ind w:left="4288" w:hanging="360"/>
      </w:pPr>
    </w:lvl>
    <w:lvl w:ilvl="5">
      <w:start w:val="1"/>
      <w:numFmt w:val="lowerRoman"/>
      <w:lvlText w:val="%6."/>
      <w:lvlJc w:val="right"/>
      <w:pPr>
        <w:tabs>
          <w:tab w:val="num" w:pos="0"/>
        </w:tabs>
        <w:ind w:left="5008" w:hanging="180"/>
      </w:pPr>
    </w:lvl>
    <w:lvl w:ilvl="6">
      <w:start w:val="1"/>
      <w:numFmt w:val="decimal"/>
      <w:lvlText w:val="%7."/>
      <w:lvlJc w:val="left"/>
      <w:pPr>
        <w:tabs>
          <w:tab w:val="num" w:pos="0"/>
        </w:tabs>
        <w:ind w:left="5728" w:hanging="360"/>
      </w:pPr>
    </w:lvl>
    <w:lvl w:ilvl="7">
      <w:start w:val="1"/>
      <w:numFmt w:val="lowerLetter"/>
      <w:lvlText w:val="%8."/>
      <w:lvlJc w:val="left"/>
      <w:pPr>
        <w:tabs>
          <w:tab w:val="num" w:pos="0"/>
        </w:tabs>
        <w:ind w:left="6448" w:hanging="360"/>
      </w:pPr>
    </w:lvl>
    <w:lvl w:ilvl="8">
      <w:start w:val="1"/>
      <w:numFmt w:val="lowerRoman"/>
      <w:lvlText w:val="%9."/>
      <w:lvlJc w:val="right"/>
      <w:pPr>
        <w:tabs>
          <w:tab w:val="num" w:pos="0"/>
        </w:tabs>
        <w:ind w:left="7168" w:hanging="180"/>
      </w:pPr>
    </w:lvl>
  </w:abstractNum>
  <w:abstractNum w:abstractNumId="15" w15:restartNumberingAfterBreak="0">
    <w:nsid w:val="0000000F"/>
    <w:multiLevelType w:val="singleLevel"/>
    <w:tmpl w:val="0000000F"/>
    <w:name w:val="WW8Num15"/>
    <w:lvl w:ilvl="0">
      <w:start w:val="1"/>
      <w:numFmt w:val="upperRoman"/>
      <w:lvlText w:val="%1."/>
      <w:lvlJc w:val="left"/>
      <w:pPr>
        <w:tabs>
          <w:tab w:val="num" w:pos="1080"/>
        </w:tabs>
        <w:ind w:left="1080" w:hanging="720"/>
      </w:pPr>
      <w:rPr>
        <w:rFonts w:ascii="Arial" w:hAnsi="Arial" w:cs="Arial" w:hint="default"/>
        <w:b/>
        <w:sz w:val="22"/>
        <w:szCs w:val="22"/>
        <w:lang w:val="cs-CZ"/>
      </w:rPr>
    </w:lvl>
  </w:abstractNum>
  <w:abstractNum w:abstractNumId="16" w15:restartNumberingAfterBreak="0">
    <w:nsid w:val="00000010"/>
    <w:multiLevelType w:val="multilevel"/>
    <w:tmpl w:val="00000010"/>
    <w:name w:val="WW8Num16"/>
    <w:lvl w:ilvl="0">
      <w:start w:val="1"/>
      <w:numFmt w:val="lowerLetter"/>
      <w:lvlText w:val="%1)"/>
      <w:lvlJc w:val="left"/>
      <w:pPr>
        <w:tabs>
          <w:tab w:val="num" w:pos="1414"/>
        </w:tabs>
        <w:ind w:left="1414" w:hanging="705"/>
      </w:pPr>
      <w:rPr>
        <w:rFonts w:ascii="Arial" w:hAnsi="Arial" w:cs="Arial" w:hint="default"/>
        <w:sz w:val="22"/>
        <w:szCs w:val="22"/>
        <w:lang w:val="cs-CZ"/>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1"/>
    <w:multiLevelType w:val="multilevel"/>
    <w:tmpl w:val="00000011"/>
    <w:name w:val="WW8Num17"/>
    <w:lvl w:ilvl="0">
      <w:start w:val="1"/>
      <w:numFmt w:val="lowerLetter"/>
      <w:lvlText w:val="%1)"/>
      <w:lvlJc w:val="left"/>
      <w:pPr>
        <w:tabs>
          <w:tab w:val="num" w:pos="1035"/>
        </w:tabs>
        <w:ind w:left="1035" w:hanging="360"/>
      </w:pPr>
      <w:rPr>
        <w:rFonts w:ascii="Arial" w:hAnsi="Arial" w:cs="Arial" w:hint="default"/>
        <w:sz w:val="22"/>
        <w:szCs w:val="22"/>
        <w:lang w:val="cs-CZ"/>
      </w:rPr>
    </w:lvl>
    <w:lvl w:ilvl="1">
      <w:start w:val="1"/>
      <w:numFmt w:val="lowerLetter"/>
      <w:lvlText w:val="%2."/>
      <w:lvlJc w:val="left"/>
      <w:pPr>
        <w:tabs>
          <w:tab w:val="num" w:pos="1755"/>
        </w:tabs>
        <w:ind w:left="1755" w:hanging="360"/>
      </w:pPr>
    </w:lvl>
    <w:lvl w:ilvl="2">
      <w:start w:val="1"/>
      <w:numFmt w:val="lowerRoman"/>
      <w:lvlText w:val="%3."/>
      <w:lvlJc w:val="right"/>
      <w:pPr>
        <w:tabs>
          <w:tab w:val="num" w:pos="2475"/>
        </w:tabs>
        <w:ind w:left="2475" w:hanging="180"/>
      </w:pPr>
    </w:lvl>
    <w:lvl w:ilvl="3">
      <w:start w:val="1"/>
      <w:numFmt w:val="decimal"/>
      <w:lvlText w:val="%4."/>
      <w:lvlJc w:val="left"/>
      <w:pPr>
        <w:tabs>
          <w:tab w:val="num" w:pos="3195"/>
        </w:tabs>
        <w:ind w:left="3195" w:hanging="360"/>
      </w:pPr>
    </w:lvl>
    <w:lvl w:ilvl="4">
      <w:start w:val="1"/>
      <w:numFmt w:val="lowerLetter"/>
      <w:lvlText w:val="%5."/>
      <w:lvlJc w:val="left"/>
      <w:pPr>
        <w:tabs>
          <w:tab w:val="num" w:pos="3915"/>
        </w:tabs>
        <w:ind w:left="3915" w:hanging="360"/>
      </w:pPr>
    </w:lvl>
    <w:lvl w:ilvl="5">
      <w:start w:val="1"/>
      <w:numFmt w:val="lowerRoman"/>
      <w:lvlText w:val="%6."/>
      <w:lvlJc w:val="right"/>
      <w:pPr>
        <w:tabs>
          <w:tab w:val="num" w:pos="4635"/>
        </w:tabs>
        <w:ind w:left="4635" w:hanging="180"/>
      </w:pPr>
    </w:lvl>
    <w:lvl w:ilvl="6">
      <w:start w:val="1"/>
      <w:numFmt w:val="decimal"/>
      <w:lvlText w:val="%7."/>
      <w:lvlJc w:val="left"/>
      <w:pPr>
        <w:tabs>
          <w:tab w:val="num" w:pos="5355"/>
        </w:tabs>
        <w:ind w:left="5355" w:hanging="360"/>
      </w:pPr>
    </w:lvl>
    <w:lvl w:ilvl="7">
      <w:start w:val="1"/>
      <w:numFmt w:val="lowerLetter"/>
      <w:lvlText w:val="%8."/>
      <w:lvlJc w:val="left"/>
      <w:pPr>
        <w:tabs>
          <w:tab w:val="num" w:pos="6075"/>
        </w:tabs>
        <w:ind w:left="6075" w:hanging="360"/>
      </w:pPr>
    </w:lvl>
    <w:lvl w:ilvl="8">
      <w:start w:val="1"/>
      <w:numFmt w:val="lowerRoman"/>
      <w:lvlText w:val="%9."/>
      <w:lvlJc w:val="right"/>
      <w:pPr>
        <w:tabs>
          <w:tab w:val="num" w:pos="6795"/>
        </w:tabs>
        <w:ind w:left="6795" w:hanging="180"/>
      </w:pPr>
    </w:lvl>
  </w:abstractNum>
  <w:abstractNum w:abstractNumId="18" w15:restartNumberingAfterBreak="0">
    <w:nsid w:val="00543312"/>
    <w:multiLevelType w:val="hybridMultilevel"/>
    <w:tmpl w:val="CC14C02E"/>
    <w:lvl w:ilvl="0" w:tplc="04050001">
      <w:start w:val="1"/>
      <w:numFmt w:val="bullet"/>
      <w:lvlText w:val=""/>
      <w:lvlJc w:val="left"/>
      <w:pPr>
        <w:ind w:left="2145" w:hanging="360"/>
      </w:pPr>
      <w:rPr>
        <w:rFonts w:ascii="Symbol" w:hAnsi="Symbol" w:hint="default"/>
      </w:rPr>
    </w:lvl>
    <w:lvl w:ilvl="1" w:tplc="04050003" w:tentative="1">
      <w:start w:val="1"/>
      <w:numFmt w:val="bullet"/>
      <w:lvlText w:val="o"/>
      <w:lvlJc w:val="left"/>
      <w:pPr>
        <w:ind w:left="2865" w:hanging="360"/>
      </w:pPr>
      <w:rPr>
        <w:rFonts w:ascii="Courier New" w:hAnsi="Courier New" w:cs="Courier New" w:hint="default"/>
      </w:rPr>
    </w:lvl>
    <w:lvl w:ilvl="2" w:tplc="04050005" w:tentative="1">
      <w:start w:val="1"/>
      <w:numFmt w:val="bullet"/>
      <w:lvlText w:val=""/>
      <w:lvlJc w:val="left"/>
      <w:pPr>
        <w:ind w:left="3585" w:hanging="360"/>
      </w:pPr>
      <w:rPr>
        <w:rFonts w:ascii="Wingdings" w:hAnsi="Wingdings" w:hint="default"/>
      </w:rPr>
    </w:lvl>
    <w:lvl w:ilvl="3" w:tplc="04050001" w:tentative="1">
      <w:start w:val="1"/>
      <w:numFmt w:val="bullet"/>
      <w:lvlText w:val=""/>
      <w:lvlJc w:val="left"/>
      <w:pPr>
        <w:ind w:left="4305" w:hanging="360"/>
      </w:pPr>
      <w:rPr>
        <w:rFonts w:ascii="Symbol" w:hAnsi="Symbol" w:hint="default"/>
      </w:rPr>
    </w:lvl>
    <w:lvl w:ilvl="4" w:tplc="04050003" w:tentative="1">
      <w:start w:val="1"/>
      <w:numFmt w:val="bullet"/>
      <w:lvlText w:val="o"/>
      <w:lvlJc w:val="left"/>
      <w:pPr>
        <w:ind w:left="5025" w:hanging="360"/>
      </w:pPr>
      <w:rPr>
        <w:rFonts w:ascii="Courier New" w:hAnsi="Courier New" w:cs="Courier New" w:hint="default"/>
      </w:rPr>
    </w:lvl>
    <w:lvl w:ilvl="5" w:tplc="04050005" w:tentative="1">
      <w:start w:val="1"/>
      <w:numFmt w:val="bullet"/>
      <w:lvlText w:val=""/>
      <w:lvlJc w:val="left"/>
      <w:pPr>
        <w:ind w:left="5745" w:hanging="360"/>
      </w:pPr>
      <w:rPr>
        <w:rFonts w:ascii="Wingdings" w:hAnsi="Wingdings" w:hint="default"/>
      </w:rPr>
    </w:lvl>
    <w:lvl w:ilvl="6" w:tplc="04050001" w:tentative="1">
      <w:start w:val="1"/>
      <w:numFmt w:val="bullet"/>
      <w:lvlText w:val=""/>
      <w:lvlJc w:val="left"/>
      <w:pPr>
        <w:ind w:left="6465" w:hanging="360"/>
      </w:pPr>
      <w:rPr>
        <w:rFonts w:ascii="Symbol" w:hAnsi="Symbol" w:hint="default"/>
      </w:rPr>
    </w:lvl>
    <w:lvl w:ilvl="7" w:tplc="04050003" w:tentative="1">
      <w:start w:val="1"/>
      <w:numFmt w:val="bullet"/>
      <w:lvlText w:val="o"/>
      <w:lvlJc w:val="left"/>
      <w:pPr>
        <w:ind w:left="7185" w:hanging="360"/>
      </w:pPr>
      <w:rPr>
        <w:rFonts w:ascii="Courier New" w:hAnsi="Courier New" w:cs="Courier New" w:hint="default"/>
      </w:rPr>
    </w:lvl>
    <w:lvl w:ilvl="8" w:tplc="04050005" w:tentative="1">
      <w:start w:val="1"/>
      <w:numFmt w:val="bullet"/>
      <w:lvlText w:val=""/>
      <w:lvlJc w:val="left"/>
      <w:pPr>
        <w:ind w:left="7905" w:hanging="360"/>
      </w:pPr>
      <w:rPr>
        <w:rFonts w:ascii="Wingdings" w:hAnsi="Wingdings" w:hint="default"/>
      </w:rPr>
    </w:lvl>
  </w:abstractNum>
  <w:abstractNum w:abstractNumId="19" w15:restartNumberingAfterBreak="0">
    <w:nsid w:val="08513D70"/>
    <w:multiLevelType w:val="hybridMultilevel"/>
    <w:tmpl w:val="67F81CC0"/>
    <w:lvl w:ilvl="0" w:tplc="266A1072">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0" w15:restartNumberingAfterBreak="0">
    <w:nsid w:val="14B937A9"/>
    <w:multiLevelType w:val="hybridMultilevel"/>
    <w:tmpl w:val="4CEC5478"/>
    <w:lvl w:ilvl="0" w:tplc="03529AB0">
      <w:start w:val="1"/>
      <w:numFmt w:val="decimal"/>
      <w:pStyle w:val="MZesty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B4F23D7"/>
    <w:multiLevelType w:val="hybridMultilevel"/>
    <w:tmpl w:val="21C4B8EE"/>
    <w:lvl w:ilvl="0" w:tplc="AE36C4B6">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2" w15:restartNumberingAfterBreak="0">
    <w:nsid w:val="362C6FCD"/>
    <w:multiLevelType w:val="multilevel"/>
    <w:tmpl w:val="6276D6D8"/>
    <w:lvl w:ilvl="0">
      <w:start w:val="1"/>
      <w:numFmt w:val="decimal"/>
      <w:pStyle w:val="lneksmlouvy"/>
      <w:lvlText w:val="%1."/>
      <w:lvlJc w:val="left"/>
      <w:pPr>
        <w:tabs>
          <w:tab w:val="num" w:pos="737"/>
        </w:tabs>
        <w:ind w:left="737" w:hanging="737"/>
      </w:pPr>
      <w:rPr>
        <w:rFonts w:ascii="Arial" w:hAnsi="Arial" w:hint="default"/>
        <w:b/>
        <w:i w:val="0"/>
        <w:caps/>
        <w:strike w:val="0"/>
        <w:dstrike w:val="0"/>
        <w:vanish w:val="0"/>
        <w:color w:val="000000"/>
        <w:sz w:val="20"/>
        <w:szCs w:val="24"/>
        <w:vertAlign w:val="baseline"/>
      </w:rPr>
    </w:lvl>
    <w:lvl w:ilvl="1">
      <w:start w:val="1"/>
      <w:numFmt w:val="decimal"/>
      <w:pStyle w:val="Textlnkuslovan"/>
      <w:lvlText w:val="%1.%2"/>
      <w:lvlJc w:val="left"/>
      <w:pPr>
        <w:tabs>
          <w:tab w:val="num" w:pos="1474"/>
        </w:tabs>
        <w:ind w:left="1474" w:hanging="737"/>
      </w:pPr>
      <w:rPr>
        <w:rFonts w:ascii="Arial" w:hAnsi="Arial" w:hint="default"/>
        <w:b w:val="0"/>
        <w:sz w:val="20"/>
      </w:rPr>
    </w:lvl>
    <w:lvl w:ilvl="2">
      <w:start w:val="1"/>
      <w:numFmt w:val="decimal"/>
      <w:lvlText w:val="%1.%2.%3"/>
      <w:lvlJc w:val="left"/>
      <w:pPr>
        <w:tabs>
          <w:tab w:val="num" w:pos="2211"/>
        </w:tabs>
        <w:ind w:left="2211" w:hanging="737"/>
      </w:pPr>
      <w:rPr>
        <w:rFonts w:ascii="Arial" w:hAnsi="Arial" w:hint="default"/>
        <w:b w:val="0"/>
        <w:sz w:val="2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D0951D3"/>
    <w:multiLevelType w:val="hybridMultilevel"/>
    <w:tmpl w:val="D5AE0B9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415360CA"/>
    <w:multiLevelType w:val="hybridMultilevel"/>
    <w:tmpl w:val="7C5C339A"/>
    <w:lvl w:ilvl="0" w:tplc="422E4C3E">
      <w:start w:val="1"/>
      <w:numFmt w:val="lowerLetter"/>
      <w:lvlText w:val="(%1)"/>
      <w:lvlJc w:val="left"/>
      <w:pPr>
        <w:ind w:left="1417" w:hanging="708"/>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4963F58"/>
    <w:multiLevelType w:val="hybridMultilevel"/>
    <w:tmpl w:val="FE38664A"/>
    <w:lvl w:ilvl="0" w:tplc="EEBE99C0">
      <w:start w:val="1"/>
      <w:numFmt w:val="lowerLetter"/>
      <w:lvlText w:val="(%1)"/>
      <w:lvlJc w:val="left"/>
      <w:pPr>
        <w:ind w:left="1417" w:hanging="708"/>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57A10B55"/>
    <w:multiLevelType w:val="hybridMultilevel"/>
    <w:tmpl w:val="E9EC93BC"/>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7" w15:restartNumberingAfterBreak="0">
    <w:nsid w:val="654C61C8"/>
    <w:multiLevelType w:val="hybridMultilevel"/>
    <w:tmpl w:val="731EAB0C"/>
    <w:lvl w:ilvl="0" w:tplc="FBC8AB76">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8" w15:restartNumberingAfterBreak="0">
    <w:nsid w:val="6C6363FE"/>
    <w:multiLevelType w:val="hybridMultilevel"/>
    <w:tmpl w:val="5574B806"/>
    <w:lvl w:ilvl="0" w:tplc="3CA29FA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BF7C56"/>
    <w:multiLevelType w:val="hybridMultilevel"/>
    <w:tmpl w:val="CA9449BA"/>
    <w:lvl w:ilvl="0" w:tplc="D6D8DF52">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0" w15:restartNumberingAfterBreak="0">
    <w:nsid w:val="734F7429"/>
    <w:multiLevelType w:val="hybridMultilevel"/>
    <w:tmpl w:val="7C5C339A"/>
    <w:lvl w:ilvl="0" w:tplc="422E4C3E">
      <w:start w:val="1"/>
      <w:numFmt w:val="lowerLetter"/>
      <w:lvlText w:val="(%1)"/>
      <w:lvlJc w:val="left"/>
      <w:pPr>
        <w:ind w:left="1417" w:hanging="708"/>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0"/>
  </w:num>
  <w:num w:numId="19">
    <w:abstractNumId w:val="21"/>
  </w:num>
  <w:num w:numId="20">
    <w:abstractNumId w:val="19"/>
  </w:num>
  <w:num w:numId="21">
    <w:abstractNumId w:val="28"/>
  </w:num>
  <w:num w:numId="22">
    <w:abstractNumId w:val="24"/>
  </w:num>
  <w:num w:numId="23">
    <w:abstractNumId w:val="25"/>
  </w:num>
  <w:num w:numId="24">
    <w:abstractNumId w:val="26"/>
  </w:num>
  <w:num w:numId="25">
    <w:abstractNumId w:val="27"/>
  </w:num>
  <w:num w:numId="26">
    <w:abstractNumId w:val="22"/>
  </w:num>
  <w:num w:numId="27">
    <w:abstractNumId w:val="20"/>
  </w:num>
  <w:num w:numId="28">
    <w:abstractNumId w:val="29"/>
  </w:num>
  <w:num w:numId="29">
    <w:abstractNumId w:val="30"/>
  </w:num>
  <w:num w:numId="30">
    <w:abstractNumId w:val="2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833"/>
    <w:rsid w:val="0000084C"/>
    <w:rsid w:val="000017B8"/>
    <w:rsid w:val="00001FC2"/>
    <w:rsid w:val="0000551D"/>
    <w:rsid w:val="00010856"/>
    <w:rsid w:val="0002112B"/>
    <w:rsid w:val="00021ACD"/>
    <w:rsid w:val="00022845"/>
    <w:rsid w:val="00030355"/>
    <w:rsid w:val="000355EA"/>
    <w:rsid w:val="00035D9A"/>
    <w:rsid w:val="00035E97"/>
    <w:rsid w:val="00037E88"/>
    <w:rsid w:val="00045A9B"/>
    <w:rsid w:val="00045FB9"/>
    <w:rsid w:val="00053409"/>
    <w:rsid w:val="00054136"/>
    <w:rsid w:val="00056CEF"/>
    <w:rsid w:val="00063757"/>
    <w:rsid w:val="0006405B"/>
    <w:rsid w:val="000659B4"/>
    <w:rsid w:val="00066D50"/>
    <w:rsid w:val="000674C2"/>
    <w:rsid w:val="00072A5D"/>
    <w:rsid w:val="000747F2"/>
    <w:rsid w:val="00075F37"/>
    <w:rsid w:val="00093A84"/>
    <w:rsid w:val="00095250"/>
    <w:rsid w:val="000A0DCE"/>
    <w:rsid w:val="000A2477"/>
    <w:rsid w:val="000A3418"/>
    <w:rsid w:val="000A3C75"/>
    <w:rsid w:val="000A5949"/>
    <w:rsid w:val="000B32E2"/>
    <w:rsid w:val="000B56D3"/>
    <w:rsid w:val="000C4D71"/>
    <w:rsid w:val="000D710B"/>
    <w:rsid w:val="000E1BB2"/>
    <w:rsid w:val="000E2B72"/>
    <w:rsid w:val="000E307D"/>
    <w:rsid w:val="000F0483"/>
    <w:rsid w:val="000F4215"/>
    <w:rsid w:val="000F6EA7"/>
    <w:rsid w:val="000F7894"/>
    <w:rsid w:val="00103CF4"/>
    <w:rsid w:val="001046E7"/>
    <w:rsid w:val="001110CC"/>
    <w:rsid w:val="001112C3"/>
    <w:rsid w:val="00112EB9"/>
    <w:rsid w:val="00116881"/>
    <w:rsid w:val="00120D81"/>
    <w:rsid w:val="001211FA"/>
    <w:rsid w:val="00123035"/>
    <w:rsid w:val="0012456B"/>
    <w:rsid w:val="00125CA0"/>
    <w:rsid w:val="00126B7B"/>
    <w:rsid w:val="0013303B"/>
    <w:rsid w:val="00134D9F"/>
    <w:rsid w:val="00134DD7"/>
    <w:rsid w:val="00140E98"/>
    <w:rsid w:val="00144BEA"/>
    <w:rsid w:val="00150BD6"/>
    <w:rsid w:val="00151EC9"/>
    <w:rsid w:val="001524AA"/>
    <w:rsid w:val="00155FBE"/>
    <w:rsid w:val="00156B07"/>
    <w:rsid w:val="00157E04"/>
    <w:rsid w:val="0016082E"/>
    <w:rsid w:val="0016209D"/>
    <w:rsid w:val="001632B7"/>
    <w:rsid w:val="00164B1A"/>
    <w:rsid w:val="00167025"/>
    <w:rsid w:val="00170445"/>
    <w:rsid w:val="00176DC2"/>
    <w:rsid w:val="00181EED"/>
    <w:rsid w:val="00185027"/>
    <w:rsid w:val="001861BB"/>
    <w:rsid w:val="00187E68"/>
    <w:rsid w:val="00190613"/>
    <w:rsid w:val="00191B6B"/>
    <w:rsid w:val="001944A0"/>
    <w:rsid w:val="00196AD0"/>
    <w:rsid w:val="00196B0C"/>
    <w:rsid w:val="001A05A0"/>
    <w:rsid w:val="001A2F56"/>
    <w:rsid w:val="001B2B32"/>
    <w:rsid w:val="001B479A"/>
    <w:rsid w:val="001B4F40"/>
    <w:rsid w:val="001B69AE"/>
    <w:rsid w:val="001B6F50"/>
    <w:rsid w:val="001C3C85"/>
    <w:rsid w:val="001C4357"/>
    <w:rsid w:val="001C476F"/>
    <w:rsid w:val="001C7D53"/>
    <w:rsid w:val="001D0B61"/>
    <w:rsid w:val="001D13C9"/>
    <w:rsid w:val="001D4733"/>
    <w:rsid w:val="001D4F74"/>
    <w:rsid w:val="001D5B1F"/>
    <w:rsid w:val="001E0569"/>
    <w:rsid w:val="001E1331"/>
    <w:rsid w:val="001E1DF2"/>
    <w:rsid w:val="001E41DE"/>
    <w:rsid w:val="001F15E0"/>
    <w:rsid w:val="0020189D"/>
    <w:rsid w:val="00201ABA"/>
    <w:rsid w:val="00201AF8"/>
    <w:rsid w:val="00204E8C"/>
    <w:rsid w:val="00205211"/>
    <w:rsid w:val="002108EE"/>
    <w:rsid w:val="00213BA3"/>
    <w:rsid w:val="002141AA"/>
    <w:rsid w:val="002148FC"/>
    <w:rsid w:val="0021571F"/>
    <w:rsid w:val="00215CE7"/>
    <w:rsid w:val="00221A51"/>
    <w:rsid w:val="00224145"/>
    <w:rsid w:val="0022571E"/>
    <w:rsid w:val="00226564"/>
    <w:rsid w:val="002277CA"/>
    <w:rsid w:val="002309E1"/>
    <w:rsid w:val="00234853"/>
    <w:rsid w:val="002363EE"/>
    <w:rsid w:val="00236E2A"/>
    <w:rsid w:val="00242C9F"/>
    <w:rsid w:val="002440C7"/>
    <w:rsid w:val="00244D3E"/>
    <w:rsid w:val="002470A5"/>
    <w:rsid w:val="0025021C"/>
    <w:rsid w:val="00252101"/>
    <w:rsid w:val="00252755"/>
    <w:rsid w:val="00254A59"/>
    <w:rsid w:val="00255684"/>
    <w:rsid w:val="00255C17"/>
    <w:rsid w:val="00261BB4"/>
    <w:rsid w:val="00263727"/>
    <w:rsid w:val="00265049"/>
    <w:rsid w:val="00266C7A"/>
    <w:rsid w:val="00267F0B"/>
    <w:rsid w:val="00274DFB"/>
    <w:rsid w:val="00275EE7"/>
    <w:rsid w:val="00283692"/>
    <w:rsid w:val="00283BB6"/>
    <w:rsid w:val="002907EF"/>
    <w:rsid w:val="00290EBD"/>
    <w:rsid w:val="002918A0"/>
    <w:rsid w:val="00292DB5"/>
    <w:rsid w:val="002949F7"/>
    <w:rsid w:val="0029763B"/>
    <w:rsid w:val="002A207F"/>
    <w:rsid w:val="002A250D"/>
    <w:rsid w:val="002A5DE2"/>
    <w:rsid w:val="002B2B9E"/>
    <w:rsid w:val="002B5309"/>
    <w:rsid w:val="002B6FBC"/>
    <w:rsid w:val="002B72F4"/>
    <w:rsid w:val="002C2AF2"/>
    <w:rsid w:val="002C425A"/>
    <w:rsid w:val="002C7A60"/>
    <w:rsid w:val="002C7D09"/>
    <w:rsid w:val="002D2F6B"/>
    <w:rsid w:val="002E4018"/>
    <w:rsid w:val="002E68A7"/>
    <w:rsid w:val="002F54B2"/>
    <w:rsid w:val="002F6831"/>
    <w:rsid w:val="00305C9E"/>
    <w:rsid w:val="003078A5"/>
    <w:rsid w:val="00310A0E"/>
    <w:rsid w:val="00312F0F"/>
    <w:rsid w:val="003135FE"/>
    <w:rsid w:val="003152E5"/>
    <w:rsid w:val="00316C15"/>
    <w:rsid w:val="00324F07"/>
    <w:rsid w:val="003319DA"/>
    <w:rsid w:val="00335D32"/>
    <w:rsid w:val="00340C62"/>
    <w:rsid w:val="0034163F"/>
    <w:rsid w:val="003436E0"/>
    <w:rsid w:val="0034436B"/>
    <w:rsid w:val="00345570"/>
    <w:rsid w:val="00347F6D"/>
    <w:rsid w:val="00350399"/>
    <w:rsid w:val="00350C17"/>
    <w:rsid w:val="00353F1C"/>
    <w:rsid w:val="00354DBA"/>
    <w:rsid w:val="0035705F"/>
    <w:rsid w:val="0036082E"/>
    <w:rsid w:val="0036104B"/>
    <w:rsid w:val="0036212D"/>
    <w:rsid w:val="003628EA"/>
    <w:rsid w:val="00362D58"/>
    <w:rsid w:val="00363C6B"/>
    <w:rsid w:val="003731FF"/>
    <w:rsid w:val="003800B6"/>
    <w:rsid w:val="00381FFB"/>
    <w:rsid w:val="003910E5"/>
    <w:rsid w:val="00396376"/>
    <w:rsid w:val="003967BB"/>
    <w:rsid w:val="003A0D41"/>
    <w:rsid w:val="003A7955"/>
    <w:rsid w:val="003B565D"/>
    <w:rsid w:val="003B5FA0"/>
    <w:rsid w:val="003C052A"/>
    <w:rsid w:val="003C0A33"/>
    <w:rsid w:val="003C386C"/>
    <w:rsid w:val="003D0689"/>
    <w:rsid w:val="003D134E"/>
    <w:rsid w:val="003D18BA"/>
    <w:rsid w:val="003D1931"/>
    <w:rsid w:val="003E12D5"/>
    <w:rsid w:val="003E1847"/>
    <w:rsid w:val="003E4377"/>
    <w:rsid w:val="003E5791"/>
    <w:rsid w:val="003E5DA8"/>
    <w:rsid w:val="003E6AD5"/>
    <w:rsid w:val="003E7636"/>
    <w:rsid w:val="003F0E54"/>
    <w:rsid w:val="003F3403"/>
    <w:rsid w:val="003F36F8"/>
    <w:rsid w:val="004018E6"/>
    <w:rsid w:val="00401B95"/>
    <w:rsid w:val="0040262D"/>
    <w:rsid w:val="00403E69"/>
    <w:rsid w:val="00407E38"/>
    <w:rsid w:val="004115B6"/>
    <w:rsid w:val="004129E9"/>
    <w:rsid w:val="00415A6D"/>
    <w:rsid w:val="00415FA9"/>
    <w:rsid w:val="0041611C"/>
    <w:rsid w:val="00420393"/>
    <w:rsid w:val="00420C61"/>
    <w:rsid w:val="004225A8"/>
    <w:rsid w:val="0042627A"/>
    <w:rsid w:val="00426846"/>
    <w:rsid w:val="00430E27"/>
    <w:rsid w:val="004318ED"/>
    <w:rsid w:val="004324B4"/>
    <w:rsid w:val="00433384"/>
    <w:rsid w:val="00436742"/>
    <w:rsid w:val="00440225"/>
    <w:rsid w:val="0044159F"/>
    <w:rsid w:val="0044220E"/>
    <w:rsid w:val="00446464"/>
    <w:rsid w:val="00452B90"/>
    <w:rsid w:val="00452D4C"/>
    <w:rsid w:val="0045562D"/>
    <w:rsid w:val="00465774"/>
    <w:rsid w:val="00466F3C"/>
    <w:rsid w:val="00467BFF"/>
    <w:rsid w:val="00470CC8"/>
    <w:rsid w:val="00471DB2"/>
    <w:rsid w:val="00473E8F"/>
    <w:rsid w:val="004764FE"/>
    <w:rsid w:val="00487780"/>
    <w:rsid w:val="00487C85"/>
    <w:rsid w:val="004907BD"/>
    <w:rsid w:val="00491610"/>
    <w:rsid w:val="00494010"/>
    <w:rsid w:val="00494398"/>
    <w:rsid w:val="0049471B"/>
    <w:rsid w:val="004952ED"/>
    <w:rsid w:val="004A125A"/>
    <w:rsid w:val="004A57DC"/>
    <w:rsid w:val="004A5BFC"/>
    <w:rsid w:val="004B1026"/>
    <w:rsid w:val="004B14A6"/>
    <w:rsid w:val="004B3C63"/>
    <w:rsid w:val="004B4346"/>
    <w:rsid w:val="004C4FE7"/>
    <w:rsid w:val="004D424A"/>
    <w:rsid w:val="004D4972"/>
    <w:rsid w:val="004D6113"/>
    <w:rsid w:val="004D708E"/>
    <w:rsid w:val="004E193A"/>
    <w:rsid w:val="004E2E8D"/>
    <w:rsid w:val="004E55DA"/>
    <w:rsid w:val="004F2371"/>
    <w:rsid w:val="004F6235"/>
    <w:rsid w:val="004F62BB"/>
    <w:rsid w:val="005012CA"/>
    <w:rsid w:val="005019A2"/>
    <w:rsid w:val="005051AE"/>
    <w:rsid w:val="00506043"/>
    <w:rsid w:val="00512653"/>
    <w:rsid w:val="00515DD2"/>
    <w:rsid w:val="00522D9B"/>
    <w:rsid w:val="0053196D"/>
    <w:rsid w:val="005455A1"/>
    <w:rsid w:val="00550AAE"/>
    <w:rsid w:val="00552ED7"/>
    <w:rsid w:val="00553E61"/>
    <w:rsid w:val="00556CAE"/>
    <w:rsid w:val="005607EA"/>
    <w:rsid w:val="00564253"/>
    <w:rsid w:val="00565524"/>
    <w:rsid w:val="00565DB8"/>
    <w:rsid w:val="00572C33"/>
    <w:rsid w:val="00573C56"/>
    <w:rsid w:val="00576D17"/>
    <w:rsid w:val="005816D7"/>
    <w:rsid w:val="005834D1"/>
    <w:rsid w:val="00584388"/>
    <w:rsid w:val="00584D04"/>
    <w:rsid w:val="005853F8"/>
    <w:rsid w:val="0058717A"/>
    <w:rsid w:val="00587345"/>
    <w:rsid w:val="00593BA9"/>
    <w:rsid w:val="005A0398"/>
    <w:rsid w:val="005A0A6E"/>
    <w:rsid w:val="005A1A9C"/>
    <w:rsid w:val="005A4D1C"/>
    <w:rsid w:val="005A6E64"/>
    <w:rsid w:val="005A6FDE"/>
    <w:rsid w:val="005B274F"/>
    <w:rsid w:val="005B5977"/>
    <w:rsid w:val="005B73EC"/>
    <w:rsid w:val="005B79FE"/>
    <w:rsid w:val="005C0065"/>
    <w:rsid w:val="005C3685"/>
    <w:rsid w:val="005C3AFC"/>
    <w:rsid w:val="005C3B83"/>
    <w:rsid w:val="005D12C6"/>
    <w:rsid w:val="005D1556"/>
    <w:rsid w:val="005E02C8"/>
    <w:rsid w:val="005E19DF"/>
    <w:rsid w:val="005E19FC"/>
    <w:rsid w:val="005F07A1"/>
    <w:rsid w:val="005F2A45"/>
    <w:rsid w:val="005F2D9B"/>
    <w:rsid w:val="005F2FEE"/>
    <w:rsid w:val="00600822"/>
    <w:rsid w:val="00604432"/>
    <w:rsid w:val="00604F3A"/>
    <w:rsid w:val="00605531"/>
    <w:rsid w:val="00616E7B"/>
    <w:rsid w:val="00621F21"/>
    <w:rsid w:val="006235A9"/>
    <w:rsid w:val="006255E0"/>
    <w:rsid w:val="00625BB9"/>
    <w:rsid w:val="00630049"/>
    <w:rsid w:val="00633DCF"/>
    <w:rsid w:val="006358E8"/>
    <w:rsid w:val="006371E0"/>
    <w:rsid w:val="00642BC9"/>
    <w:rsid w:val="0064538F"/>
    <w:rsid w:val="00645F86"/>
    <w:rsid w:val="006461A4"/>
    <w:rsid w:val="00647A3A"/>
    <w:rsid w:val="0065112A"/>
    <w:rsid w:val="00651634"/>
    <w:rsid w:val="00651D69"/>
    <w:rsid w:val="00653AEB"/>
    <w:rsid w:val="00655001"/>
    <w:rsid w:val="0066030D"/>
    <w:rsid w:val="00660E90"/>
    <w:rsid w:val="00662F11"/>
    <w:rsid w:val="00664C74"/>
    <w:rsid w:val="00665207"/>
    <w:rsid w:val="00673562"/>
    <w:rsid w:val="00677800"/>
    <w:rsid w:val="0068070B"/>
    <w:rsid w:val="00681C79"/>
    <w:rsid w:val="00691687"/>
    <w:rsid w:val="00692BCC"/>
    <w:rsid w:val="00697329"/>
    <w:rsid w:val="006975BC"/>
    <w:rsid w:val="00697C8A"/>
    <w:rsid w:val="006A0663"/>
    <w:rsid w:val="006A0FEB"/>
    <w:rsid w:val="006A1EC9"/>
    <w:rsid w:val="006A48A2"/>
    <w:rsid w:val="006A58E0"/>
    <w:rsid w:val="006B0EEB"/>
    <w:rsid w:val="006B124E"/>
    <w:rsid w:val="006B15A8"/>
    <w:rsid w:val="006B1897"/>
    <w:rsid w:val="006B476E"/>
    <w:rsid w:val="006B6AC5"/>
    <w:rsid w:val="006C386A"/>
    <w:rsid w:val="006D0AED"/>
    <w:rsid w:val="006D2972"/>
    <w:rsid w:val="006D68E8"/>
    <w:rsid w:val="006D7A17"/>
    <w:rsid w:val="006E0F3F"/>
    <w:rsid w:val="006E30C6"/>
    <w:rsid w:val="006E3805"/>
    <w:rsid w:val="006E505C"/>
    <w:rsid w:val="006F6651"/>
    <w:rsid w:val="006F6995"/>
    <w:rsid w:val="0070541F"/>
    <w:rsid w:val="00706B49"/>
    <w:rsid w:val="007077EB"/>
    <w:rsid w:val="00711166"/>
    <w:rsid w:val="00711F49"/>
    <w:rsid w:val="007137FF"/>
    <w:rsid w:val="00724C8B"/>
    <w:rsid w:val="007323DE"/>
    <w:rsid w:val="00737C9B"/>
    <w:rsid w:val="0074355A"/>
    <w:rsid w:val="007435F7"/>
    <w:rsid w:val="00743BF7"/>
    <w:rsid w:val="00744592"/>
    <w:rsid w:val="0074473F"/>
    <w:rsid w:val="00750966"/>
    <w:rsid w:val="00755DBD"/>
    <w:rsid w:val="00757E21"/>
    <w:rsid w:val="007605BB"/>
    <w:rsid w:val="00761541"/>
    <w:rsid w:val="007632BA"/>
    <w:rsid w:val="00764E09"/>
    <w:rsid w:val="007679B7"/>
    <w:rsid w:val="0077161E"/>
    <w:rsid w:val="00772F29"/>
    <w:rsid w:val="0077343B"/>
    <w:rsid w:val="007759DC"/>
    <w:rsid w:val="00777E3A"/>
    <w:rsid w:val="0078251B"/>
    <w:rsid w:val="00785FEA"/>
    <w:rsid w:val="0078643C"/>
    <w:rsid w:val="00786720"/>
    <w:rsid w:val="007945A6"/>
    <w:rsid w:val="00795B63"/>
    <w:rsid w:val="0079638F"/>
    <w:rsid w:val="007972A9"/>
    <w:rsid w:val="007A2422"/>
    <w:rsid w:val="007A4BC9"/>
    <w:rsid w:val="007A5B1D"/>
    <w:rsid w:val="007A6096"/>
    <w:rsid w:val="007A7C14"/>
    <w:rsid w:val="007B4F24"/>
    <w:rsid w:val="007B7EC0"/>
    <w:rsid w:val="007C236B"/>
    <w:rsid w:val="007C3521"/>
    <w:rsid w:val="007C4709"/>
    <w:rsid w:val="007C73BF"/>
    <w:rsid w:val="007D2632"/>
    <w:rsid w:val="007D4397"/>
    <w:rsid w:val="007D517E"/>
    <w:rsid w:val="007D7BD1"/>
    <w:rsid w:val="007E0E14"/>
    <w:rsid w:val="007E2A51"/>
    <w:rsid w:val="007E2D0E"/>
    <w:rsid w:val="007E3F9C"/>
    <w:rsid w:val="007E4515"/>
    <w:rsid w:val="007E5A7E"/>
    <w:rsid w:val="007E6B9D"/>
    <w:rsid w:val="007E745E"/>
    <w:rsid w:val="007F22E1"/>
    <w:rsid w:val="007F3D6E"/>
    <w:rsid w:val="007F767C"/>
    <w:rsid w:val="007F77A1"/>
    <w:rsid w:val="00801F85"/>
    <w:rsid w:val="00802672"/>
    <w:rsid w:val="00807573"/>
    <w:rsid w:val="00810891"/>
    <w:rsid w:val="00812406"/>
    <w:rsid w:val="00815DA0"/>
    <w:rsid w:val="00817C32"/>
    <w:rsid w:val="00824BDB"/>
    <w:rsid w:val="00825A67"/>
    <w:rsid w:val="00830997"/>
    <w:rsid w:val="0083284E"/>
    <w:rsid w:val="008354DC"/>
    <w:rsid w:val="00837F2B"/>
    <w:rsid w:val="0084131C"/>
    <w:rsid w:val="00844EAB"/>
    <w:rsid w:val="0085041C"/>
    <w:rsid w:val="00850EF4"/>
    <w:rsid w:val="00853A43"/>
    <w:rsid w:val="0085568D"/>
    <w:rsid w:val="00857A41"/>
    <w:rsid w:val="00860455"/>
    <w:rsid w:val="00860771"/>
    <w:rsid w:val="008637C5"/>
    <w:rsid w:val="008637E2"/>
    <w:rsid w:val="00865030"/>
    <w:rsid w:val="00865906"/>
    <w:rsid w:val="00867E33"/>
    <w:rsid w:val="00874248"/>
    <w:rsid w:val="00880465"/>
    <w:rsid w:val="00880957"/>
    <w:rsid w:val="008811FA"/>
    <w:rsid w:val="008842B3"/>
    <w:rsid w:val="00887107"/>
    <w:rsid w:val="008878CF"/>
    <w:rsid w:val="00891844"/>
    <w:rsid w:val="00896DBD"/>
    <w:rsid w:val="008A3DF5"/>
    <w:rsid w:val="008B0FC2"/>
    <w:rsid w:val="008B1756"/>
    <w:rsid w:val="008C011A"/>
    <w:rsid w:val="008C3F34"/>
    <w:rsid w:val="008D622B"/>
    <w:rsid w:val="008E0428"/>
    <w:rsid w:val="008E1038"/>
    <w:rsid w:val="008E134F"/>
    <w:rsid w:val="008E1E17"/>
    <w:rsid w:val="008E44D1"/>
    <w:rsid w:val="008F2104"/>
    <w:rsid w:val="008F472D"/>
    <w:rsid w:val="008F5265"/>
    <w:rsid w:val="008F5F05"/>
    <w:rsid w:val="008F6E96"/>
    <w:rsid w:val="009018C0"/>
    <w:rsid w:val="00906638"/>
    <w:rsid w:val="00906AE0"/>
    <w:rsid w:val="0090747A"/>
    <w:rsid w:val="00911BA4"/>
    <w:rsid w:val="009135F1"/>
    <w:rsid w:val="00913C12"/>
    <w:rsid w:val="00915808"/>
    <w:rsid w:val="009172E0"/>
    <w:rsid w:val="00923BB3"/>
    <w:rsid w:val="00934E15"/>
    <w:rsid w:val="0093583E"/>
    <w:rsid w:val="009468B0"/>
    <w:rsid w:val="00946D37"/>
    <w:rsid w:val="0095315B"/>
    <w:rsid w:val="009538A9"/>
    <w:rsid w:val="00954B74"/>
    <w:rsid w:val="00962850"/>
    <w:rsid w:val="00962CEE"/>
    <w:rsid w:val="00962E6E"/>
    <w:rsid w:val="00963796"/>
    <w:rsid w:val="00964D80"/>
    <w:rsid w:val="009663A6"/>
    <w:rsid w:val="0096666D"/>
    <w:rsid w:val="00970F14"/>
    <w:rsid w:val="00970FFD"/>
    <w:rsid w:val="00971BE3"/>
    <w:rsid w:val="00971C1B"/>
    <w:rsid w:val="00974914"/>
    <w:rsid w:val="00976149"/>
    <w:rsid w:val="00976E96"/>
    <w:rsid w:val="009825C8"/>
    <w:rsid w:val="009830FB"/>
    <w:rsid w:val="00984619"/>
    <w:rsid w:val="00984A91"/>
    <w:rsid w:val="009866AC"/>
    <w:rsid w:val="0098689E"/>
    <w:rsid w:val="009904CB"/>
    <w:rsid w:val="00990CD5"/>
    <w:rsid w:val="00995758"/>
    <w:rsid w:val="00996019"/>
    <w:rsid w:val="00997178"/>
    <w:rsid w:val="009A18EB"/>
    <w:rsid w:val="009A6B3E"/>
    <w:rsid w:val="009C229E"/>
    <w:rsid w:val="009C25EA"/>
    <w:rsid w:val="009C470B"/>
    <w:rsid w:val="009C5384"/>
    <w:rsid w:val="009C62D8"/>
    <w:rsid w:val="009C6B22"/>
    <w:rsid w:val="009C7C42"/>
    <w:rsid w:val="009C7F37"/>
    <w:rsid w:val="009D3275"/>
    <w:rsid w:val="009D3F67"/>
    <w:rsid w:val="009D5844"/>
    <w:rsid w:val="009D5AAE"/>
    <w:rsid w:val="009D66EF"/>
    <w:rsid w:val="009D7A4C"/>
    <w:rsid w:val="009E228A"/>
    <w:rsid w:val="009E3EFE"/>
    <w:rsid w:val="009E4493"/>
    <w:rsid w:val="00A05D5C"/>
    <w:rsid w:val="00A122BB"/>
    <w:rsid w:val="00A149F0"/>
    <w:rsid w:val="00A16F88"/>
    <w:rsid w:val="00A172E9"/>
    <w:rsid w:val="00A178F9"/>
    <w:rsid w:val="00A21235"/>
    <w:rsid w:val="00A23709"/>
    <w:rsid w:val="00A23B36"/>
    <w:rsid w:val="00A26A0B"/>
    <w:rsid w:val="00A36F8B"/>
    <w:rsid w:val="00A41F3F"/>
    <w:rsid w:val="00A4286B"/>
    <w:rsid w:val="00A42DBA"/>
    <w:rsid w:val="00A579A5"/>
    <w:rsid w:val="00A6091F"/>
    <w:rsid w:val="00A6094A"/>
    <w:rsid w:val="00A627FC"/>
    <w:rsid w:val="00A6328C"/>
    <w:rsid w:val="00A64B95"/>
    <w:rsid w:val="00A64C10"/>
    <w:rsid w:val="00A669B2"/>
    <w:rsid w:val="00A67494"/>
    <w:rsid w:val="00A7614C"/>
    <w:rsid w:val="00A822AA"/>
    <w:rsid w:val="00A82761"/>
    <w:rsid w:val="00A82C17"/>
    <w:rsid w:val="00A838D1"/>
    <w:rsid w:val="00A839B0"/>
    <w:rsid w:val="00A83B1E"/>
    <w:rsid w:val="00A850E0"/>
    <w:rsid w:val="00A919A8"/>
    <w:rsid w:val="00A92D40"/>
    <w:rsid w:val="00A97795"/>
    <w:rsid w:val="00AA1787"/>
    <w:rsid w:val="00AA2AF3"/>
    <w:rsid w:val="00AB077B"/>
    <w:rsid w:val="00AB1494"/>
    <w:rsid w:val="00AB4336"/>
    <w:rsid w:val="00AB4DE4"/>
    <w:rsid w:val="00AB59E8"/>
    <w:rsid w:val="00AB6030"/>
    <w:rsid w:val="00AB65B9"/>
    <w:rsid w:val="00AB6710"/>
    <w:rsid w:val="00AB6C47"/>
    <w:rsid w:val="00AC0252"/>
    <w:rsid w:val="00AC0515"/>
    <w:rsid w:val="00AC0539"/>
    <w:rsid w:val="00AC0E7C"/>
    <w:rsid w:val="00AC2E5E"/>
    <w:rsid w:val="00AC42B2"/>
    <w:rsid w:val="00AC60C3"/>
    <w:rsid w:val="00AD0D5C"/>
    <w:rsid w:val="00AD2306"/>
    <w:rsid w:val="00AD2DCE"/>
    <w:rsid w:val="00AD3CF3"/>
    <w:rsid w:val="00AD5426"/>
    <w:rsid w:val="00AD6248"/>
    <w:rsid w:val="00AD6401"/>
    <w:rsid w:val="00AD6BFE"/>
    <w:rsid w:val="00AD79B5"/>
    <w:rsid w:val="00AD7CBC"/>
    <w:rsid w:val="00AE25E5"/>
    <w:rsid w:val="00AE3D1E"/>
    <w:rsid w:val="00AE76F4"/>
    <w:rsid w:val="00AF1426"/>
    <w:rsid w:val="00AF1637"/>
    <w:rsid w:val="00AF1F33"/>
    <w:rsid w:val="00AF22DD"/>
    <w:rsid w:val="00AF2C05"/>
    <w:rsid w:val="00AF552F"/>
    <w:rsid w:val="00AF645E"/>
    <w:rsid w:val="00B01A65"/>
    <w:rsid w:val="00B02F4B"/>
    <w:rsid w:val="00B030A3"/>
    <w:rsid w:val="00B032BF"/>
    <w:rsid w:val="00B0486D"/>
    <w:rsid w:val="00B05F69"/>
    <w:rsid w:val="00B06C30"/>
    <w:rsid w:val="00B10F9B"/>
    <w:rsid w:val="00B1206F"/>
    <w:rsid w:val="00B144F3"/>
    <w:rsid w:val="00B17424"/>
    <w:rsid w:val="00B23694"/>
    <w:rsid w:val="00B268A1"/>
    <w:rsid w:val="00B26C54"/>
    <w:rsid w:val="00B26D10"/>
    <w:rsid w:val="00B3267B"/>
    <w:rsid w:val="00B328BD"/>
    <w:rsid w:val="00B356FB"/>
    <w:rsid w:val="00B3586E"/>
    <w:rsid w:val="00B35E56"/>
    <w:rsid w:val="00B42417"/>
    <w:rsid w:val="00B4328C"/>
    <w:rsid w:val="00B52E7E"/>
    <w:rsid w:val="00B539BF"/>
    <w:rsid w:val="00B54729"/>
    <w:rsid w:val="00B6108B"/>
    <w:rsid w:val="00B6749D"/>
    <w:rsid w:val="00B741F5"/>
    <w:rsid w:val="00B759B5"/>
    <w:rsid w:val="00B760A5"/>
    <w:rsid w:val="00B854CF"/>
    <w:rsid w:val="00B85D6F"/>
    <w:rsid w:val="00B86406"/>
    <w:rsid w:val="00B871EE"/>
    <w:rsid w:val="00B90F70"/>
    <w:rsid w:val="00B91900"/>
    <w:rsid w:val="00B947A1"/>
    <w:rsid w:val="00B94E9D"/>
    <w:rsid w:val="00B9671B"/>
    <w:rsid w:val="00BB16F3"/>
    <w:rsid w:val="00BB190B"/>
    <w:rsid w:val="00BB1C65"/>
    <w:rsid w:val="00BB32A0"/>
    <w:rsid w:val="00BB382C"/>
    <w:rsid w:val="00BB3FAA"/>
    <w:rsid w:val="00BC1209"/>
    <w:rsid w:val="00BC3D11"/>
    <w:rsid w:val="00BC4114"/>
    <w:rsid w:val="00BC4BC7"/>
    <w:rsid w:val="00BC73C3"/>
    <w:rsid w:val="00BD2A27"/>
    <w:rsid w:val="00BD3C11"/>
    <w:rsid w:val="00BD41EC"/>
    <w:rsid w:val="00BD4D02"/>
    <w:rsid w:val="00BD7733"/>
    <w:rsid w:val="00BE052E"/>
    <w:rsid w:val="00BE2773"/>
    <w:rsid w:val="00BE497E"/>
    <w:rsid w:val="00BE4BEA"/>
    <w:rsid w:val="00BE5350"/>
    <w:rsid w:val="00BE67AD"/>
    <w:rsid w:val="00BF14A7"/>
    <w:rsid w:val="00BF220C"/>
    <w:rsid w:val="00BF2376"/>
    <w:rsid w:val="00BF3E98"/>
    <w:rsid w:val="00BF4F97"/>
    <w:rsid w:val="00BF7CF2"/>
    <w:rsid w:val="00C00189"/>
    <w:rsid w:val="00C005B6"/>
    <w:rsid w:val="00C00D9A"/>
    <w:rsid w:val="00C02486"/>
    <w:rsid w:val="00C030D8"/>
    <w:rsid w:val="00C03B03"/>
    <w:rsid w:val="00C03F62"/>
    <w:rsid w:val="00C0493E"/>
    <w:rsid w:val="00C061A6"/>
    <w:rsid w:val="00C0670F"/>
    <w:rsid w:val="00C122B6"/>
    <w:rsid w:val="00C133A8"/>
    <w:rsid w:val="00C15333"/>
    <w:rsid w:val="00C15368"/>
    <w:rsid w:val="00C15C74"/>
    <w:rsid w:val="00C16233"/>
    <w:rsid w:val="00C17E4A"/>
    <w:rsid w:val="00C20FBC"/>
    <w:rsid w:val="00C24A69"/>
    <w:rsid w:val="00C257D9"/>
    <w:rsid w:val="00C276F2"/>
    <w:rsid w:val="00C3098A"/>
    <w:rsid w:val="00C315F4"/>
    <w:rsid w:val="00C32D42"/>
    <w:rsid w:val="00C368D9"/>
    <w:rsid w:val="00C402F4"/>
    <w:rsid w:val="00C4093D"/>
    <w:rsid w:val="00C41872"/>
    <w:rsid w:val="00C43658"/>
    <w:rsid w:val="00C43F25"/>
    <w:rsid w:val="00C45AAC"/>
    <w:rsid w:val="00C468AD"/>
    <w:rsid w:val="00C47043"/>
    <w:rsid w:val="00C5026C"/>
    <w:rsid w:val="00C508C6"/>
    <w:rsid w:val="00C51EA3"/>
    <w:rsid w:val="00C52B95"/>
    <w:rsid w:val="00C52B9D"/>
    <w:rsid w:val="00C53773"/>
    <w:rsid w:val="00C53DE0"/>
    <w:rsid w:val="00C56A62"/>
    <w:rsid w:val="00C574BC"/>
    <w:rsid w:val="00C61554"/>
    <w:rsid w:val="00C6377F"/>
    <w:rsid w:val="00C64857"/>
    <w:rsid w:val="00C65454"/>
    <w:rsid w:val="00C66F8D"/>
    <w:rsid w:val="00C721E7"/>
    <w:rsid w:val="00C724C1"/>
    <w:rsid w:val="00C774A0"/>
    <w:rsid w:val="00C8028E"/>
    <w:rsid w:val="00C81CB4"/>
    <w:rsid w:val="00C86098"/>
    <w:rsid w:val="00C90321"/>
    <w:rsid w:val="00C943CA"/>
    <w:rsid w:val="00C94A44"/>
    <w:rsid w:val="00CA1482"/>
    <w:rsid w:val="00CA2310"/>
    <w:rsid w:val="00CA4E37"/>
    <w:rsid w:val="00CA537C"/>
    <w:rsid w:val="00CA7336"/>
    <w:rsid w:val="00CB01AC"/>
    <w:rsid w:val="00CC5E97"/>
    <w:rsid w:val="00CC784F"/>
    <w:rsid w:val="00CD14CE"/>
    <w:rsid w:val="00CD29D6"/>
    <w:rsid w:val="00CD4BC3"/>
    <w:rsid w:val="00CD541A"/>
    <w:rsid w:val="00CD5DA6"/>
    <w:rsid w:val="00CD69AF"/>
    <w:rsid w:val="00CD6DDD"/>
    <w:rsid w:val="00CD7327"/>
    <w:rsid w:val="00CE1E54"/>
    <w:rsid w:val="00CE22E2"/>
    <w:rsid w:val="00CE2D0E"/>
    <w:rsid w:val="00CE3212"/>
    <w:rsid w:val="00CE5F6C"/>
    <w:rsid w:val="00CE6C87"/>
    <w:rsid w:val="00CF1B88"/>
    <w:rsid w:val="00CF31D8"/>
    <w:rsid w:val="00CF38F0"/>
    <w:rsid w:val="00CF3B9A"/>
    <w:rsid w:val="00D0002B"/>
    <w:rsid w:val="00D006EA"/>
    <w:rsid w:val="00D0131B"/>
    <w:rsid w:val="00D2482F"/>
    <w:rsid w:val="00D250CC"/>
    <w:rsid w:val="00D25AFB"/>
    <w:rsid w:val="00D27E29"/>
    <w:rsid w:val="00D37765"/>
    <w:rsid w:val="00D41309"/>
    <w:rsid w:val="00D41F9C"/>
    <w:rsid w:val="00D42428"/>
    <w:rsid w:val="00D4283A"/>
    <w:rsid w:val="00D4510C"/>
    <w:rsid w:val="00D458F7"/>
    <w:rsid w:val="00D53409"/>
    <w:rsid w:val="00D61973"/>
    <w:rsid w:val="00D61A5E"/>
    <w:rsid w:val="00D63A07"/>
    <w:rsid w:val="00D63E13"/>
    <w:rsid w:val="00D70680"/>
    <w:rsid w:val="00D71890"/>
    <w:rsid w:val="00D7334B"/>
    <w:rsid w:val="00D734DD"/>
    <w:rsid w:val="00D767A0"/>
    <w:rsid w:val="00D80DAC"/>
    <w:rsid w:val="00D81604"/>
    <w:rsid w:val="00D90405"/>
    <w:rsid w:val="00D941E6"/>
    <w:rsid w:val="00D96177"/>
    <w:rsid w:val="00DA4598"/>
    <w:rsid w:val="00DB3FD5"/>
    <w:rsid w:val="00DB6535"/>
    <w:rsid w:val="00DB6912"/>
    <w:rsid w:val="00DC14B7"/>
    <w:rsid w:val="00DC157C"/>
    <w:rsid w:val="00DC3ED4"/>
    <w:rsid w:val="00DC70B7"/>
    <w:rsid w:val="00DD4E29"/>
    <w:rsid w:val="00DD5636"/>
    <w:rsid w:val="00DD57DE"/>
    <w:rsid w:val="00DD5BE5"/>
    <w:rsid w:val="00DD74E3"/>
    <w:rsid w:val="00DE1084"/>
    <w:rsid w:val="00DE1559"/>
    <w:rsid w:val="00DE3A27"/>
    <w:rsid w:val="00DE5F9E"/>
    <w:rsid w:val="00DF40E9"/>
    <w:rsid w:val="00E0041E"/>
    <w:rsid w:val="00E01A9A"/>
    <w:rsid w:val="00E01E1F"/>
    <w:rsid w:val="00E11EA1"/>
    <w:rsid w:val="00E12659"/>
    <w:rsid w:val="00E154DA"/>
    <w:rsid w:val="00E174FB"/>
    <w:rsid w:val="00E24E1A"/>
    <w:rsid w:val="00E261CF"/>
    <w:rsid w:val="00E2771B"/>
    <w:rsid w:val="00E338AF"/>
    <w:rsid w:val="00E377CA"/>
    <w:rsid w:val="00E377CD"/>
    <w:rsid w:val="00E40AE2"/>
    <w:rsid w:val="00E4632A"/>
    <w:rsid w:val="00E60197"/>
    <w:rsid w:val="00E61E9F"/>
    <w:rsid w:val="00E62E30"/>
    <w:rsid w:val="00E635EB"/>
    <w:rsid w:val="00E6489F"/>
    <w:rsid w:val="00E700B9"/>
    <w:rsid w:val="00E71AAE"/>
    <w:rsid w:val="00E7218A"/>
    <w:rsid w:val="00E73CB9"/>
    <w:rsid w:val="00E7615F"/>
    <w:rsid w:val="00E803FE"/>
    <w:rsid w:val="00E82C19"/>
    <w:rsid w:val="00E8559A"/>
    <w:rsid w:val="00E8792B"/>
    <w:rsid w:val="00E90696"/>
    <w:rsid w:val="00E90EA3"/>
    <w:rsid w:val="00E93F71"/>
    <w:rsid w:val="00E94252"/>
    <w:rsid w:val="00E94E4E"/>
    <w:rsid w:val="00E963B3"/>
    <w:rsid w:val="00E96443"/>
    <w:rsid w:val="00EA086A"/>
    <w:rsid w:val="00EA25EC"/>
    <w:rsid w:val="00EA5FD9"/>
    <w:rsid w:val="00EA7AE3"/>
    <w:rsid w:val="00EB1DF3"/>
    <w:rsid w:val="00EB5FA0"/>
    <w:rsid w:val="00EC1C2E"/>
    <w:rsid w:val="00EC37C8"/>
    <w:rsid w:val="00EC3EA1"/>
    <w:rsid w:val="00EC6273"/>
    <w:rsid w:val="00EC652A"/>
    <w:rsid w:val="00ED4C5E"/>
    <w:rsid w:val="00ED6403"/>
    <w:rsid w:val="00ED718C"/>
    <w:rsid w:val="00EE25F5"/>
    <w:rsid w:val="00EE281C"/>
    <w:rsid w:val="00EE4202"/>
    <w:rsid w:val="00EF030D"/>
    <w:rsid w:val="00EF1D9D"/>
    <w:rsid w:val="00EF2C62"/>
    <w:rsid w:val="00EF3F90"/>
    <w:rsid w:val="00EF75A9"/>
    <w:rsid w:val="00F049B0"/>
    <w:rsid w:val="00F05345"/>
    <w:rsid w:val="00F078EE"/>
    <w:rsid w:val="00F07C0B"/>
    <w:rsid w:val="00F138A8"/>
    <w:rsid w:val="00F13AFB"/>
    <w:rsid w:val="00F13BEF"/>
    <w:rsid w:val="00F13E94"/>
    <w:rsid w:val="00F13F92"/>
    <w:rsid w:val="00F2335E"/>
    <w:rsid w:val="00F23833"/>
    <w:rsid w:val="00F25FC8"/>
    <w:rsid w:val="00F2677B"/>
    <w:rsid w:val="00F26DD5"/>
    <w:rsid w:val="00F37EF6"/>
    <w:rsid w:val="00F410B4"/>
    <w:rsid w:val="00F43D3A"/>
    <w:rsid w:val="00F53E02"/>
    <w:rsid w:val="00F60706"/>
    <w:rsid w:val="00F61D81"/>
    <w:rsid w:val="00F622DC"/>
    <w:rsid w:val="00F62365"/>
    <w:rsid w:val="00F62380"/>
    <w:rsid w:val="00F637DF"/>
    <w:rsid w:val="00F655EC"/>
    <w:rsid w:val="00F6703A"/>
    <w:rsid w:val="00F736AD"/>
    <w:rsid w:val="00F80A53"/>
    <w:rsid w:val="00F82532"/>
    <w:rsid w:val="00F8328D"/>
    <w:rsid w:val="00F852E1"/>
    <w:rsid w:val="00F86635"/>
    <w:rsid w:val="00F87513"/>
    <w:rsid w:val="00F9188D"/>
    <w:rsid w:val="00F91BE5"/>
    <w:rsid w:val="00F95736"/>
    <w:rsid w:val="00F95D83"/>
    <w:rsid w:val="00FA030A"/>
    <w:rsid w:val="00FA253C"/>
    <w:rsid w:val="00FA326D"/>
    <w:rsid w:val="00FA4605"/>
    <w:rsid w:val="00FA652B"/>
    <w:rsid w:val="00FA69C7"/>
    <w:rsid w:val="00FA71CE"/>
    <w:rsid w:val="00FB01CF"/>
    <w:rsid w:val="00FB529E"/>
    <w:rsid w:val="00FC0A57"/>
    <w:rsid w:val="00FE159A"/>
    <w:rsid w:val="00FE1A6E"/>
    <w:rsid w:val="00FE371A"/>
    <w:rsid w:val="00FE40B8"/>
    <w:rsid w:val="00FE6D6E"/>
    <w:rsid w:val="00FE754A"/>
    <w:rsid w:val="00FF5C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7FDBF0D3"/>
  <w15:docId w15:val="{4BA16547-C55F-1643-88AA-583A089A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25C8"/>
    <w:pPr>
      <w:suppressAutoHyphens/>
    </w:pPr>
    <w:rPr>
      <w:rFonts w:ascii="Arial" w:hAnsi="Arial"/>
      <w:sz w:val="22"/>
      <w:lang w:eastAsia="zh-CN"/>
    </w:rPr>
  </w:style>
  <w:style w:type="paragraph" w:styleId="Nadpis1">
    <w:name w:val="heading 1"/>
    <w:basedOn w:val="Normln"/>
    <w:next w:val="Normln"/>
    <w:qFormat/>
    <w:rsid w:val="005853F8"/>
    <w:pPr>
      <w:keepNext/>
      <w:jc w:val="center"/>
      <w:outlineLvl w:val="0"/>
    </w:pPr>
    <w:rPr>
      <w:rFonts w:cs="Arial"/>
      <w:b/>
      <w:color w:val="FF0000"/>
      <w:sz w:val="28"/>
    </w:rPr>
  </w:style>
  <w:style w:type="paragraph" w:styleId="Nadpis2">
    <w:name w:val="heading 2"/>
    <w:basedOn w:val="Normln"/>
    <w:next w:val="Normln"/>
    <w:qFormat/>
    <w:rsid w:val="005853F8"/>
    <w:pPr>
      <w:keepNext/>
      <w:keepLines/>
      <w:spacing w:before="200"/>
      <w:outlineLvl w:val="1"/>
    </w:pPr>
    <w:rPr>
      <w:rFonts w:ascii="Cambria" w:hAnsi="Cambria" w:cs="Cambria"/>
      <w:b/>
      <w:bCs/>
      <w:color w:val="4F81BD"/>
      <w:sz w:val="26"/>
      <w:szCs w:val="26"/>
    </w:rPr>
  </w:style>
  <w:style w:type="paragraph" w:styleId="Nadpis5">
    <w:name w:val="heading 5"/>
    <w:basedOn w:val="Normln"/>
    <w:next w:val="Normln"/>
    <w:qFormat/>
    <w:rsid w:val="005853F8"/>
    <w:pPr>
      <w:keepNext/>
      <w:jc w:val="both"/>
      <w:outlineLvl w:val="4"/>
    </w:pPr>
    <w:rPr>
      <w:rFonts w:cs="Arial"/>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5853F8"/>
    <w:rPr>
      <w:b/>
      <w:i w:val="0"/>
      <w:sz w:val="28"/>
    </w:rPr>
  </w:style>
  <w:style w:type="character" w:customStyle="1" w:styleId="WW8Num1z1">
    <w:name w:val="WW8Num1z1"/>
    <w:rsid w:val="005853F8"/>
  </w:style>
  <w:style w:type="character" w:customStyle="1" w:styleId="WW8Num1z2">
    <w:name w:val="WW8Num1z2"/>
    <w:rsid w:val="005853F8"/>
  </w:style>
  <w:style w:type="character" w:customStyle="1" w:styleId="WW8Num1z3">
    <w:name w:val="WW8Num1z3"/>
    <w:rsid w:val="005853F8"/>
  </w:style>
  <w:style w:type="character" w:customStyle="1" w:styleId="WW8Num1z4">
    <w:name w:val="WW8Num1z4"/>
    <w:rsid w:val="005853F8"/>
  </w:style>
  <w:style w:type="character" w:customStyle="1" w:styleId="WW8Num1z5">
    <w:name w:val="WW8Num1z5"/>
    <w:rsid w:val="005853F8"/>
  </w:style>
  <w:style w:type="character" w:customStyle="1" w:styleId="WW8Num1z6">
    <w:name w:val="WW8Num1z6"/>
    <w:rsid w:val="005853F8"/>
  </w:style>
  <w:style w:type="character" w:customStyle="1" w:styleId="WW8Num1z7">
    <w:name w:val="WW8Num1z7"/>
    <w:rsid w:val="005853F8"/>
  </w:style>
  <w:style w:type="character" w:customStyle="1" w:styleId="WW8Num1z8">
    <w:name w:val="WW8Num1z8"/>
    <w:rsid w:val="005853F8"/>
  </w:style>
  <w:style w:type="character" w:customStyle="1" w:styleId="WW8Num2z0">
    <w:name w:val="WW8Num2z0"/>
    <w:rsid w:val="005853F8"/>
    <w:rPr>
      <w:rFonts w:ascii="Arial" w:hAnsi="Arial" w:cs="Arial" w:hint="default"/>
      <w:i/>
      <w:sz w:val="22"/>
      <w:szCs w:val="22"/>
      <w:lang w:val="cs-CZ"/>
    </w:rPr>
  </w:style>
  <w:style w:type="character" w:customStyle="1" w:styleId="WW8Num3z0">
    <w:name w:val="WW8Num3z0"/>
    <w:rsid w:val="005853F8"/>
    <w:rPr>
      <w:rFonts w:hint="default"/>
    </w:rPr>
  </w:style>
  <w:style w:type="character" w:customStyle="1" w:styleId="WW8Num3z1">
    <w:name w:val="WW8Num3z1"/>
    <w:rsid w:val="005853F8"/>
    <w:rPr>
      <w:rFonts w:ascii="Arial" w:hAnsi="Arial" w:cs="Arial" w:hint="default"/>
      <w:b w:val="0"/>
      <w:bCs/>
      <w:sz w:val="22"/>
      <w:szCs w:val="22"/>
      <w:lang w:val="cs-CZ"/>
    </w:rPr>
  </w:style>
  <w:style w:type="character" w:customStyle="1" w:styleId="WW8Num4z0">
    <w:name w:val="WW8Num4z0"/>
    <w:rsid w:val="005853F8"/>
    <w:rPr>
      <w:rFonts w:hint="default"/>
    </w:rPr>
  </w:style>
  <w:style w:type="character" w:customStyle="1" w:styleId="WW8Num4z1">
    <w:name w:val="WW8Num4z1"/>
    <w:rsid w:val="005853F8"/>
    <w:rPr>
      <w:rFonts w:ascii="Arial" w:hAnsi="Arial" w:cs="Arial" w:hint="default"/>
      <w:b w:val="0"/>
      <w:sz w:val="22"/>
      <w:szCs w:val="22"/>
      <w:lang w:val="cs-CZ"/>
    </w:rPr>
  </w:style>
  <w:style w:type="character" w:customStyle="1" w:styleId="WW8Num5z0">
    <w:name w:val="WW8Num5z0"/>
    <w:rsid w:val="005853F8"/>
    <w:rPr>
      <w:rFonts w:ascii="Arial" w:hAnsi="Arial" w:cs="Arial" w:hint="default"/>
      <w:sz w:val="22"/>
      <w:szCs w:val="22"/>
      <w:lang w:val="cs-CZ"/>
    </w:rPr>
  </w:style>
  <w:style w:type="character" w:customStyle="1" w:styleId="WW8Num6z0">
    <w:name w:val="WW8Num6z0"/>
    <w:rsid w:val="005853F8"/>
    <w:rPr>
      <w:rFonts w:hint="default"/>
      <w:i w:val="0"/>
    </w:rPr>
  </w:style>
  <w:style w:type="character" w:customStyle="1" w:styleId="WW8Num7z0">
    <w:name w:val="WW8Num7z0"/>
    <w:rsid w:val="005853F8"/>
    <w:rPr>
      <w:rFonts w:ascii="Arial" w:hAnsi="Arial" w:cs="Arial" w:hint="default"/>
      <w:sz w:val="22"/>
      <w:szCs w:val="22"/>
      <w:lang w:val="cs-CZ"/>
    </w:rPr>
  </w:style>
  <w:style w:type="character" w:customStyle="1" w:styleId="WW8Num8z0">
    <w:name w:val="WW8Num8z0"/>
    <w:rsid w:val="005853F8"/>
    <w:rPr>
      <w:b/>
      <w:i w:val="0"/>
      <w:sz w:val="28"/>
    </w:rPr>
  </w:style>
  <w:style w:type="character" w:customStyle="1" w:styleId="WW8Num8z1">
    <w:name w:val="WW8Num8z1"/>
    <w:rsid w:val="005853F8"/>
  </w:style>
  <w:style w:type="character" w:customStyle="1" w:styleId="WW8Num8z2">
    <w:name w:val="WW8Num8z2"/>
    <w:rsid w:val="005853F8"/>
  </w:style>
  <w:style w:type="character" w:customStyle="1" w:styleId="WW8Num8z3">
    <w:name w:val="WW8Num8z3"/>
    <w:rsid w:val="005853F8"/>
  </w:style>
  <w:style w:type="character" w:customStyle="1" w:styleId="WW8Num8z4">
    <w:name w:val="WW8Num8z4"/>
    <w:rsid w:val="005853F8"/>
  </w:style>
  <w:style w:type="character" w:customStyle="1" w:styleId="WW8Num8z5">
    <w:name w:val="WW8Num8z5"/>
    <w:rsid w:val="005853F8"/>
  </w:style>
  <w:style w:type="character" w:customStyle="1" w:styleId="WW8Num8z6">
    <w:name w:val="WW8Num8z6"/>
    <w:rsid w:val="005853F8"/>
  </w:style>
  <w:style w:type="character" w:customStyle="1" w:styleId="WW8Num8z7">
    <w:name w:val="WW8Num8z7"/>
    <w:rsid w:val="005853F8"/>
  </w:style>
  <w:style w:type="character" w:customStyle="1" w:styleId="WW8Num8z8">
    <w:name w:val="WW8Num8z8"/>
    <w:rsid w:val="005853F8"/>
  </w:style>
  <w:style w:type="character" w:customStyle="1" w:styleId="WW8Num9z0">
    <w:name w:val="WW8Num9z0"/>
    <w:rsid w:val="005853F8"/>
    <w:rPr>
      <w:rFonts w:ascii="Arial" w:hAnsi="Arial" w:cs="Arial" w:hint="default"/>
      <w:sz w:val="22"/>
      <w:szCs w:val="22"/>
      <w:lang w:val="cs-CZ"/>
    </w:rPr>
  </w:style>
  <w:style w:type="character" w:customStyle="1" w:styleId="WW8Num10z0">
    <w:name w:val="WW8Num10z0"/>
    <w:rsid w:val="005853F8"/>
    <w:rPr>
      <w:rFonts w:ascii="Arial" w:hAnsi="Arial" w:cs="Arial" w:hint="default"/>
      <w:sz w:val="22"/>
      <w:szCs w:val="22"/>
      <w:lang w:val="cs-CZ"/>
    </w:rPr>
  </w:style>
  <w:style w:type="character" w:customStyle="1" w:styleId="WW8Num11z0">
    <w:name w:val="WW8Num11z0"/>
    <w:rsid w:val="005853F8"/>
    <w:rPr>
      <w:rFonts w:hint="default"/>
      <w:sz w:val="20"/>
    </w:rPr>
  </w:style>
  <w:style w:type="character" w:customStyle="1" w:styleId="WW8Num11z1">
    <w:name w:val="WW8Num11z1"/>
    <w:rsid w:val="005853F8"/>
    <w:rPr>
      <w:rFonts w:ascii="Arial" w:hAnsi="Arial" w:cs="Arial" w:hint="default"/>
      <w:sz w:val="22"/>
      <w:szCs w:val="22"/>
      <w:lang w:val="cs-CZ"/>
    </w:rPr>
  </w:style>
  <w:style w:type="character" w:customStyle="1" w:styleId="WW8Num12z0">
    <w:name w:val="WW8Num12z0"/>
    <w:rsid w:val="005853F8"/>
  </w:style>
  <w:style w:type="character" w:customStyle="1" w:styleId="WW8Num13z0">
    <w:name w:val="WW8Num13z0"/>
    <w:rsid w:val="005853F8"/>
    <w:rPr>
      <w:rFonts w:ascii="Arial" w:hAnsi="Arial" w:cs="Arial" w:hint="default"/>
      <w:szCs w:val="22"/>
    </w:rPr>
  </w:style>
  <w:style w:type="character" w:customStyle="1" w:styleId="WW8Num14z0">
    <w:name w:val="WW8Num14z0"/>
    <w:rsid w:val="005853F8"/>
  </w:style>
  <w:style w:type="character" w:customStyle="1" w:styleId="WW8Num14z1">
    <w:name w:val="WW8Num14z1"/>
    <w:rsid w:val="005853F8"/>
    <w:rPr>
      <w:rFonts w:ascii="Arial" w:hAnsi="Arial" w:cs="Arial" w:hint="default"/>
      <w:sz w:val="22"/>
      <w:szCs w:val="22"/>
      <w:lang w:val="cs-CZ"/>
    </w:rPr>
  </w:style>
  <w:style w:type="character" w:customStyle="1" w:styleId="WW8Num14z2">
    <w:name w:val="WW8Num14z2"/>
    <w:rsid w:val="005853F8"/>
  </w:style>
  <w:style w:type="character" w:customStyle="1" w:styleId="WW8Num14z3">
    <w:name w:val="WW8Num14z3"/>
    <w:rsid w:val="005853F8"/>
  </w:style>
  <w:style w:type="character" w:customStyle="1" w:styleId="WW8Num14z4">
    <w:name w:val="WW8Num14z4"/>
    <w:rsid w:val="005853F8"/>
  </w:style>
  <w:style w:type="character" w:customStyle="1" w:styleId="WW8Num14z5">
    <w:name w:val="WW8Num14z5"/>
    <w:rsid w:val="005853F8"/>
  </w:style>
  <w:style w:type="character" w:customStyle="1" w:styleId="WW8Num14z6">
    <w:name w:val="WW8Num14z6"/>
    <w:rsid w:val="005853F8"/>
  </w:style>
  <w:style w:type="character" w:customStyle="1" w:styleId="WW8Num14z7">
    <w:name w:val="WW8Num14z7"/>
    <w:rsid w:val="005853F8"/>
  </w:style>
  <w:style w:type="character" w:customStyle="1" w:styleId="WW8Num14z8">
    <w:name w:val="WW8Num14z8"/>
    <w:rsid w:val="005853F8"/>
  </w:style>
  <w:style w:type="character" w:customStyle="1" w:styleId="WW8Num15z0">
    <w:name w:val="WW8Num15z0"/>
    <w:rsid w:val="005853F8"/>
    <w:rPr>
      <w:rFonts w:ascii="Arial" w:hAnsi="Arial" w:cs="Arial" w:hint="default"/>
      <w:b/>
      <w:sz w:val="22"/>
      <w:szCs w:val="22"/>
      <w:lang w:val="cs-CZ"/>
    </w:rPr>
  </w:style>
  <w:style w:type="character" w:customStyle="1" w:styleId="WW8Num16z0">
    <w:name w:val="WW8Num16z0"/>
    <w:rsid w:val="005853F8"/>
    <w:rPr>
      <w:rFonts w:ascii="Arial" w:hAnsi="Arial" w:cs="Arial" w:hint="default"/>
      <w:sz w:val="22"/>
      <w:szCs w:val="22"/>
      <w:lang w:val="cs-CZ"/>
    </w:rPr>
  </w:style>
  <w:style w:type="character" w:customStyle="1" w:styleId="WW8Num16z1">
    <w:name w:val="WW8Num16z1"/>
    <w:rsid w:val="005853F8"/>
  </w:style>
  <w:style w:type="character" w:customStyle="1" w:styleId="WW8Num16z2">
    <w:name w:val="WW8Num16z2"/>
    <w:rsid w:val="005853F8"/>
  </w:style>
  <w:style w:type="character" w:customStyle="1" w:styleId="WW8Num16z3">
    <w:name w:val="WW8Num16z3"/>
    <w:rsid w:val="005853F8"/>
  </w:style>
  <w:style w:type="character" w:customStyle="1" w:styleId="WW8Num16z4">
    <w:name w:val="WW8Num16z4"/>
    <w:rsid w:val="005853F8"/>
  </w:style>
  <w:style w:type="character" w:customStyle="1" w:styleId="WW8Num16z5">
    <w:name w:val="WW8Num16z5"/>
    <w:rsid w:val="005853F8"/>
  </w:style>
  <w:style w:type="character" w:customStyle="1" w:styleId="WW8Num16z6">
    <w:name w:val="WW8Num16z6"/>
    <w:rsid w:val="005853F8"/>
  </w:style>
  <w:style w:type="character" w:customStyle="1" w:styleId="WW8Num16z7">
    <w:name w:val="WW8Num16z7"/>
    <w:rsid w:val="005853F8"/>
  </w:style>
  <w:style w:type="character" w:customStyle="1" w:styleId="WW8Num16z8">
    <w:name w:val="WW8Num16z8"/>
    <w:rsid w:val="005853F8"/>
  </w:style>
  <w:style w:type="character" w:customStyle="1" w:styleId="WW8Num17z0">
    <w:name w:val="WW8Num17z0"/>
    <w:rsid w:val="005853F8"/>
    <w:rPr>
      <w:rFonts w:ascii="Arial" w:hAnsi="Arial" w:cs="Arial" w:hint="default"/>
      <w:sz w:val="22"/>
      <w:szCs w:val="22"/>
      <w:lang w:val="cs-CZ"/>
    </w:rPr>
  </w:style>
  <w:style w:type="character" w:customStyle="1" w:styleId="WW8Num17z1">
    <w:name w:val="WW8Num17z1"/>
    <w:rsid w:val="005853F8"/>
  </w:style>
  <w:style w:type="character" w:customStyle="1" w:styleId="WW8Num17z2">
    <w:name w:val="WW8Num17z2"/>
    <w:rsid w:val="005853F8"/>
  </w:style>
  <w:style w:type="character" w:customStyle="1" w:styleId="WW8Num17z3">
    <w:name w:val="WW8Num17z3"/>
    <w:rsid w:val="005853F8"/>
  </w:style>
  <w:style w:type="character" w:customStyle="1" w:styleId="WW8Num17z4">
    <w:name w:val="WW8Num17z4"/>
    <w:rsid w:val="005853F8"/>
  </w:style>
  <w:style w:type="character" w:customStyle="1" w:styleId="WW8Num17z5">
    <w:name w:val="WW8Num17z5"/>
    <w:rsid w:val="005853F8"/>
  </w:style>
  <w:style w:type="character" w:customStyle="1" w:styleId="WW8Num17z6">
    <w:name w:val="WW8Num17z6"/>
    <w:rsid w:val="005853F8"/>
  </w:style>
  <w:style w:type="character" w:customStyle="1" w:styleId="WW8Num17z7">
    <w:name w:val="WW8Num17z7"/>
    <w:rsid w:val="005853F8"/>
  </w:style>
  <w:style w:type="character" w:customStyle="1" w:styleId="WW8Num17z8">
    <w:name w:val="WW8Num17z8"/>
    <w:rsid w:val="005853F8"/>
  </w:style>
  <w:style w:type="character" w:customStyle="1" w:styleId="Standardnpsmoodstavce3">
    <w:name w:val="Standardní písmo odstavce3"/>
    <w:rsid w:val="005853F8"/>
  </w:style>
  <w:style w:type="character" w:customStyle="1" w:styleId="WW8Num9z1">
    <w:name w:val="WW8Num9z1"/>
    <w:rsid w:val="005853F8"/>
  </w:style>
  <w:style w:type="character" w:customStyle="1" w:styleId="WW8Num9z2">
    <w:name w:val="WW8Num9z2"/>
    <w:rsid w:val="005853F8"/>
  </w:style>
  <w:style w:type="character" w:customStyle="1" w:styleId="WW8Num9z3">
    <w:name w:val="WW8Num9z3"/>
    <w:rsid w:val="005853F8"/>
  </w:style>
  <w:style w:type="character" w:customStyle="1" w:styleId="WW8Num9z4">
    <w:name w:val="WW8Num9z4"/>
    <w:rsid w:val="005853F8"/>
  </w:style>
  <w:style w:type="character" w:customStyle="1" w:styleId="WW8Num9z5">
    <w:name w:val="WW8Num9z5"/>
    <w:rsid w:val="005853F8"/>
  </w:style>
  <w:style w:type="character" w:customStyle="1" w:styleId="WW8Num9z6">
    <w:name w:val="WW8Num9z6"/>
    <w:rsid w:val="005853F8"/>
  </w:style>
  <w:style w:type="character" w:customStyle="1" w:styleId="WW8Num9z7">
    <w:name w:val="WW8Num9z7"/>
    <w:rsid w:val="005853F8"/>
  </w:style>
  <w:style w:type="character" w:customStyle="1" w:styleId="WW8Num9z8">
    <w:name w:val="WW8Num9z8"/>
    <w:rsid w:val="005853F8"/>
  </w:style>
  <w:style w:type="character" w:customStyle="1" w:styleId="WW8Num13z1">
    <w:name w:val="WW8Num13z1"/>
    <w:rsid w:val="005853F8"/>
    <w:rPr>
      <w:rFonts w:ascii="Arial" w:hAnsi="Arial" w:cs="Arial" w:hint="default"/>
      <w:sz w:val="22"/>
      <w:szCs w:val="22"/>
      <w:lang w:val="cs-CZ"/>
    </w:rPr>
  </w:style>
  <w:style w:type="character" w:customStyle="1" w:styleId="WW8Num18z0">
    <w:name w:val="WW8Num18z0"/>
    <w:rsid w:val="005853F8"/>
    <w:rPr>
      <w:rFonts w:ascii="Arial" w:hAnsi="Arial" w:cs="Arial" w:hint="default"/>
      <w:sz w:val="22"/>
      <w:szCs w:val="22"/>
      <w:lang w:val="cs-CZ"/>
    </w:rPr>
  </w:style>
  <w:style w:type="character" w:customStyle="1" w:styleId="WW8Num18z1">
    <w:name w:val="WW8Num18z1"/>
    <w:rsid w:val="005853F8"/>
  </w:style>
  <w:style w:type="character" w:customStyle="1" w:styleId="WW8Num18z2">
    <w:name w:val="WW8Num18z2"/>
    <w:rsid w:val="005853F8"/>
  </w:style>
  <w:style w:type="character" w:customStyle="1" w:styleId="WW8Num18z3">
    <w:name w:val="WW8Num18z3"/>
    <w:rsid w:val="005853F8"/>
  </w:style>
  <w:style w:type="character" w:customStyle="1" w:styleId="WW8Num18z4">
    <w:name w:val="WW8Num18z4"/>
    <w:rsid w:val="005853F8"/>
  </w:style>
  <w:style w:type="character" w:customStyle="1" w:styleId="WW8Num18z5">
    <w:name w:val="WW8Num18z5"/>
    <w:rsid w:val="005853F8"/>
  </w:style>
  <w:style w:type="character" w:customStyle="1" w:styleId="WW8Num18z6">
    <w:name w:val="WW8Num18z6"/>
    <w:rsid w:val="005853F8"/>
  </w:style>
  <w:style w:type="character" w:customStyle="1" w:styleId="WW8Num18z7">
    <w:name w:val="WW8Num18z7"/>
    <w:rsid w:val="005853F8"/>
  </w:style>
  <w:style w:type="character" w:customStyle="1" w:styleId="WW8Num18z8">
    <w:name w:val="WW8Num18z8"/>
    <w:rsid w:val="005853F8"/>
  </w:style>
  <w:style w:type="character" w:customStyle="1" w:styleId="WW8Num19z0">
    <w:name w:val="WW8Num19z0"/>
    <w:rsid w:val="005853F8"/>
    <w:rPr>
      <w:rFonts w:ascii="Arial" w:hAnsi="Arial" w:cs="Arial" w:hint="default"/>
      <w:sz w:val="22"/>
      <w:szCs w:val="22"/>
      <w:lang w:val="cs-CZ"/>
    </w:rPr>
  </w:style>
  <w:style w:type="character" w:customStyle="1" w:styleId="WW8Num19z1">
    <w:name w:val="WW8Num19z1"/>
    <w:rsid w:val="005853F8"/>
  </w:style>
  <w:style w:type="character" w:customStyle="1" w:styleId="WW8Num19z2">
    <w:name w:val="WW8Num19z2"/>
    <w:rsid w:val="005853F8"/>
  </w:style>
  <w:style w:type="character" w:customStyle="1" w:styleId="WW8Num19z3">
    <w:name w:val="WW8Num19z3"/>
    <w:rsid w:val="005853F8"/>
  </w:style>
  <w:style w:type="character" w:customStyle="1" w:styleId="WW8Num19z4">
    <w:name w:val="WW8Num19z4"/>
    <w:rsid w:val="005853F8"/>
  </w:style>
  <w:style w:type="character" w:customStyle="1" w:styleId="WW8Num19z5">
    <w:name w:val="WW8Num19z5"/>
    <w:rsid w:val="005853F8"/>
  </w:style>
  <w:style w:type="character" w:customStyle="1" w:styleId="WW8Num19z6">
    <w:name w:val="WW8Num19z6"/>
    <w:rsid w:val="005853F8"/>
  </w:style>
  <w:style w:type="character" w:customStyle="1" w:styleId="WW8Num19z7">
    <w:name w:val="WW8Num19z7"/>
    <w:rsid w:val="005853F8"/>
  </w:style>
  <w:style w:type="character" w:customStyle="1" w:styleId="WW8Num19z8">
    <w:name w:val="WW8Num19z8"/>
    <w:rsid w:val="005853F8"/>
  </w:style>
  <w:style w:type="character" w:customStyle="1" w:styleId="Standardnpsmoodstavce2">
    <w:name w:val="Standardní písmo odstavce2"/>
    <w:rsid w:val="005853F8"/>
  </w:style>
  <w:style w:type="character" w:customStyle="1" w:styleId="WW8Num2z1">
    <w:name w:val="WW8Num2z1"/>
    <w:rsid w:val="005853F8"/>
    <w:rPr>
      <w:rFonts w:ascii="Times New Roman" w:hAnsi="Times New Roman" w:cs="Times New Roman" w:hint="default"/>
      <w:b w:val="0"/>
      <w:sz w:val="22"/>
      <w:szCs w:val="22"/>
    </w:rPr>
  </w:style>
  <w:style w:type="character" w:customStyle="1" w:styleId="WW8Num3z2">
    <w:name w:val="WW8Num3z2"/>
    <w:rsid w:val="005853F8"/>
  </w:style>
  <w:style w:type="character" w:customStyle="1" w:styleId="WW8Num3z3">
    <w:name w:val="WW8Num3z3"/>
    <w:rsid w:val="005853F8"/>
  </w:style>
  <w:style w:type="character" w:customStyle="1" w:styleId="WW8Num3z4">
    <w:name w:val="WW8Num3z4"/>
    <w:rsid w:val="005853F8"/>
  </w:style>
  <w:style w:type="character" w:customStyle="1" w:styleId="WW8Num3z5">
    <w:name w:val="WW8Num3z5"/>
    <w:rsid w:val="005853F8"/>
  </w:style>
  <w:style w:type="character" w:customStyle="1" w:styleId="WW8Num3z6">
    <w:name w:val="WW8Num3z6"/>
    <w:rsid w:val="005853F8"/>
  </w:style>
  <w:style w:type="character" w:customStyle="1" w:styleId="WW8Num3z7">
    <w:name w:val="WW8Num3z7"/>
    <w:rsid w:val="005853F8"/>
  </w:style>
  <w:style w:type="character" w:customStyle="1" w:styleId="WW8Num3z8">
    <w:name w:val="WW8Num3z8"/>
    <w:rsid w:val="005853F8"/>
  </w:style>
  <w:style w:type="character" w:customStyle="1" w:styleId="WW8Num20z0">
    <w:name w:val="WW8Num20z0"/>
    <w:rsid w:val="005853F8"/>
    <w:rPr>
      <w:rFonts w:hint="default"/>
    </w:rPr>
  </w:style>
  <w:style w:type="character" w:customStyle="1" w:styleId="WW8Num21z0">
    <w:name w:val="WW8Num21z0"/>
    <w:rsid w:val="005853F8"/>
    <w:rPr>
      <w:rFonts w:hint="default"/>
    </w:rPr>
  </w:style>
  <w:style w:type="character" w:customStyle="1" w:styleId="WW8Num22z0">
    <w:name w:val="WW8Num22z0"/>
    <w:rsid w:val="005853F8"/>
    <w:rPr>
      <w:b/>
      <w:i w:val="0"/>
      <w:sz w:val="28"/>
    </w:rPr>
  </w:style>
  <w:style w:type="character" w:customStyle="1" w:styleId="WW8Num22z1">
    <w:name w:val="WW8Num22z1"/>
    <w:rsid w:val="005853F8"/>
  </w:style>
  <w:style w:type="character" w:customStyle="1" w:styleId="WW8Num22z2">
    <w:name w:val="WW8Num22z2"/>
    <w:rsid w:val="005853F8"/>
  </w:style>
  <w:style w:type="character" w:customStyle="1" w:styleId="WW8Num22z3">
    <w:name w:val="WW8Num22z3"/>
    <w:rsid w:val="005853F8"/>
  </w:style>
  <w:style w:type="character" w:customStyle="1" w:styleId="WW8Num22z4">
    <w:name w:val="WW8Num22z4"/>
    <w:rsid w:val="005853F8"/>
  </w:style>
  <w:style w:type="character" w:customStyle="1" w:styleId="WW8Num22z5">
    <w:name w:val="WW8Num22z5"/>
    <w:rsid w:val="005853F8"/>
  </w:style>
  <w:style w:type="character" w:customStyle="1" w:styleId="WW8Num22z6">
    <w:name w:val="WW8Num22z6"/>
    <w:rsid w:val="005853F8"/>
  </w:style>
  <w:style w:type="character" w:customStyle="1" w:styleId="WW8Num22z7">
    <w:name w:val="WW8Num22z7"/>
    <w:rsid w:val="005853F8"/>
  </w:style>
  <w:style w:type="character" w:customStyle="1" w:styleId="WW8Num22z8">
    <w:name w:val="WW8Num22z8"/>
    <w:rsid w:val="005853F8"/>
  </w:style>
  <w:style w:type="character" w:customStyle="1" w:styleId="WW8Num23z0">
    <w:name w:val="WW8Num23z0"/>
    <w:rsid w:val="005853F8"/>
    <w:rPr>
      <w:rFonts w:ascii="Arial" w:hAnsi="Arial" w:cs="Arial" w:hint="default"/>
      <w:sz w:val="22"/>
      <w:szCs w:val="22"/>
      <w:lang w:val="cs-CZ"/>
    </w:rPr>
  </w:style>
  <w:style w:type="character" w:customStyle="1" w:styleId="WW8Num24z0">
    <w:name w:val="WW8Num24z0"/>
    <w:rsid w:val="005853F8"/>
    <w:rPr>
      <w:rFonts w:hint="default"/>
    </w:rPr>
  </w:style>
  <w:style w:type="character" w:customStyle="1" w:styleId="WW8Num25z0">
    <w:name w:val="WW8Num25z0"/>
    <w:rsid w:val="005853F8"/>
    <w:rPr>
      <w:rFonts w:hint="default"/>
    </w:rPr>
  </w:style>
  <w:style w:type="character" w:customStyle="1" w:styleId="WW8Num26z0">
    <w:name w:val="WW8Num26z0"/>
    <w:rsid w:val="005853F8"/>
    <w:rPr>
      <w:rFonts w:hint="default"/>
    </w:rPr>
  </w:style>
  <w:style w:type="character" w:customStyle="1" w:styleId="WW8Num27z0">
    <w:name w:val="WW8Num27z0"/>
    <w:rsid w:val="005853F8"/>
    <w:rPr>
      <w:rFonts w:ascii="Arial" w:eastAsia="Times New Roman" w:hAnsi="Arial" w:cs="Arial" w:hint="default"/>
      <w:sz w:val="22"/>
      <w:szCs w:val="22"/>
      <w:lang w:val="cs-CZ"/>
    </w:rPr>
  </w:style>
  <w:style w:type="character" w:customStyle="1" w:styleId="WW8Num27z1">
    <w:name w:val="WW8Num27z1"/>
    <w:rsid w:val="005853F8"/>
    <w:rPr>
      <w:rFonts w:ascii="Courier New" w:hAnsi="Courier New" w:cs="Courier New" w:hint="default"/>
    </w:rPr>
  </w:style>
  <w:style w:type="character" w:customStyle="1" w:styleId="WW8Num27z2">
    <w:name w:val="WW8Num27z2"/>
    <w:rsid w:val="005853F8"/>
    <w:rPr>
      <w:rFonts w:ascii="Wingdings" w:hAnsi="Wingdings" w:cs="Wingdings" w:hint="default"/>
    </w:rPr>
  </w:style>
  <w:style w:type="character" w:customStyle="1" w:styleId="WW8Num27z3">
    <w:name w:val="WW8Num27z3"/>
    <w:rsid w:val="005853F8"/>
    <w:rPr>
      <w:rFonts w:ascii="Symbol" w:hAnsi="Symbol" w:cs="Symbol" w:hint="default"/>
    </w:rPr>
  </w:style>
  <w:style w:type="character" w:customStyle="1" w:styleId="WW8Num28z0">
    <w:name w:val="WW8Num28z0"/>
    <w:rsid w:val="005853F8"/>
    <w:rPr>
      <w:rFonts w:ascii="Arial" w:hAnsi="Arial" w:cs="Arial" w:hint="default"/>
      <w:sz w:val="22"/>
      <w:szCs w:val="22"/>
      <w:lang w:val="cs-CZ"/>
    </w:rPr>
  </w:style>
  <w:style w:type="character" w:customStyle="1" w:styleId="WW8Num28z1">
    <w:name w:val="WW8Num28z1"/>
    <w:rsid w:val="005853F8"/>
  </w:style>
  <w:style w:type="character" w:customStyle="1" w:styleId="WW8Num28z2">
    <w:name w:val="WW8Num28z2"/>
    <w:rsid w:val="005853F8"/>
  </w:style>
  <w:style w:type="character" w:customStyle="1" w:styleId="WW8Num28z3">
    <w:name w:val="WW8Num28z3"/>
    <w:rsid w:val="005853F8"/>
  </w:style>
  <w:style w:type="character" w:customStyle="1" w:styleId="WW8Num28z4">
    <w:name w:val="WW8Num28z4"/>
    <w:rsid w:val="005853F8"/>
  </w:style>
  <w:style w:type="character" w:customStyle="1" w:styleId="WW8Num28z5">
    <w:name w:val="WW8Num28z5"/>
    <w:rsid w:val="005853F8"/>
  </w:style>
  <w:style w:type="character" w:customStyle="1" w:styleId="WW8Num28z6">
    <w:name w:val="WW8Num28z6"/>
    <w:rsid w:val="005853F8"/>
  </w:style>
  <w:style w:type="character" w:customStyle="1" w:styleId="WW8Num28z7">
    <w:name w:val="WW8Num28z7"/>
    <w:rsid w:val="005853F8"/>
  </w:style>
  <w:style w:type="character" w:customStyle="1" w:styleId="WW8Num28z8">
    <w:name w:val="WW8Num28z8"/>
    <w:rsid w:val="005853F8"/>
  </w:style>
  <w:style w:type="character" w:customStyle="1" w:styleId="WW8Num29z0">
    <w:name w:val="WW8Num29z0"/>
    <w:rsid w:val="005853F8"/>
    <w:rPr>
      <w:rFonts w:hint="default"/>
      <w:sz w:val="20"/>
    </w:rPr>
  </w:style>
  <w:style w:type="character" w:customStyle="1" w:styleId="WW8Num29z1">
    <w:name w:val="WW8Num29z1"/>
    <w:rsid w:val="005853F8"/>
    <w:rPr>
      <w:rFonts w:ascii="Arial" w:hAnsi="Arial" w:cs="Arial" w:hint="default"/>
      <w:sz w:val="22"/>
      <w:szCs w:val="22"/>
      <w:lang w:val="cs-CZ"/>
    </w:rPr>
  </w:style>
  <w:style w:type="character" w:customStyle="1" w:styleId="WW8Num30z0">
    <w:name w:val="WW8Num30z0"/>
    <w:rsid w:val="005853F8"/>
  </w:style>
  <w:style w:type="character" w:customStyle="1" w:styleId="WW8Num30z1">
    <w:name w:val="WW8Num30z1"/>
    <w:rsid w:val="005853F8"/>
  </w:style>
  <w:style w:type="character" w:customStyle="1" w:styleId="WW8Num30z2">
    <w:name w:val="WW8Num30z2"/>
    <w:rsid w:val="005853F8"/>
  </w:style>
  <w:style w:type="character" w:customStyle="1" w:styleId="WW8Num30z3">
    <w:name w:val="WW8Num30z3"/>
    <w:rsid w:val="005853F8"/>
  </w:style>
  <w:style w:type="character" w:customStyle="1" w:styleId="WW8Num30z4">
    <w:name w:val="WW8Num30z4"/>
    <w:rsid w:val="005853F8"/>
  </w:style>
  <w:style w:type="character" w:customStyle="1" w:styleId="WW8Num30z5">
    <w:name w:val="WW8Num30z5"/>
    <w:rsid w:val="005853F8"/>
  </w:style>
  <w:style w:type="character" w:customStyle="1" w:styleId="WW8Num30z6">
    <w:name w:val="WW8Num30z6"/>
    <w:rsid w:val="005853F8"/>
  </w:style>
  <w:style w:type="character" w:customStyle="1" w:styleId="WW8Num30z7">
    <w:name w:val="WW8Num30z7"/>
    <w:rsid w:val="005853F8"/>
  </w:style>
  <w:style w:type="character" w:customStyle="1" w:styleId="WW8Num30z8">
    <w:name w:val="WW8Num30z8"/>
    <w:rsid w:val="005853F8"/>
  </w:style>
  <w:style w:type="character" w:customStyle="1" w:styleId="WW8Num31z0">
    <w:name w:val="WW8Num31z0"/>
    <w:rsid w:val="005853F8"/>
    <w:rPr>
      <w:rFonts w:ascii="Arial" w:hAnsi="Arial" w:cs="Arial" w:hint="default"/>
      <w:szCs w:val="22"/>
    </w:rPr>
  </w:style>
  <w:style w:type="character" w:customStyle="1" w:styleId="WW8Num32z0">
    <w:name w:val="WW8Num32z0"/>
    <w:rsid w:val="005853F8"/>
    <w:rPr>
      <w:rFonts w:hint="default"/>
    </w:rPr>
  </w:style>
  <w:style w:type="character" w:customStyle="1" w:styleId="WW8Num33z0">
    <w:name w:val="WW8Num33z0"/>
    <w:rsid w:val="005853F8"/>
    <w:rPr>
      <w:rFonts w:hint="default"/>
    </w:rPr>
  </w:style>
  <w:style w:type="character" w:customStyle="1" w:styleId="WW8Num34z0">
    <w:name w:val="WW8Num34z0"/>
    <w:rsid w:val="005853F8"/>
    <w:rPr>
      <w:rFonts w:hint="default"/>
    </w:rPr>
  </w:style>
  <w:style w:type="character" w:customStyle="1" w:styleId="WW8Num35z0">
    <w:name w:val="WW8Num35z0"/>
    <w:rsid w:val="005853F8"/>
    <w:rPr>
      <w:rFonts w:hint="default"/>
    </w:rPr>
  </w:style>
  <w:style w:type="character" w:customStyle="1" w:styleId="WW8Num35z1">
    <w:name w:val="WW8Num35z1"/>
    <w:rsid w:val="005853F8"/>
  </w:style>
  <w:style w:type="character" w:customStyle="1" w:styleId="WW8Num35z2">
    <w:name w:val="WW8Num35z2"/>
    <w:rsid w:val="005853F8"/>
  </w:style>
  <w:style w:type="character" w:customStyle="1" w:styleId="WW8Num35z3">
    <w:name w:val="WW8Num35z3"/>
    <w:rsid w:val="005853F8"/>
  </w:style>
  <w:style w:type="character" w:customStyle="1" w:styleId="WW8Num35z4">
    <w:name w:val="WW8Num35z4"/>
    <w:rsid w:val="005853F8"/>
  </w:style>
  <w:style w:type="character" w:customStyle="1" w:styleId="WW8Num35z5">
    <w:name w:val="WW8Num35z5"/>
    <w:rsid w:val="005853F8"/>
  </w:style>
  <w:style w:type="character" w:customStyle="1" w:styleId="WW8Num35z6">
    <w:name w:val="WW8Num35z6"/>
    <w:rsid w:val="005853F8"/>
  </w:style>
  <w:style w:type="character" w:customStyle="1" w:styleId="WW8Num35z7">
    <w:name w:val="WW8Num35z7"/>
    <w:rsid w:val="005853F8"/>
  </w:style>
  <w:style w:type="character" w:customStyle="1" w:styleId="WW8Num35z8">
    <w:name w:val="WW8Num35z8"/>
    <w:rsid w:val="005853F8"/>
  </w:style>
  <w:style w:type="character" w:customStyle="1" w:styleId="WW8Num36z0">
    <w:name w:val="WW8Num36z0"/>
    <w:rsid w:val="005853F8"/>
    <w:rPr>
      <w:rFonts w:hint="default"/>
    </w:rPr>
  </w:style>
  <w:style w:type="character" w:customStyle="1" w:styleId="WW8Num37z0">
    <w:name w:val="WW8Num37z0"/>
    <w:rsid w:val="005853F8"/>
  </w:style>
  <w:style w:type="character" w:customStyle="1" w:styleId="WW8Num37z1">
    <w:name w:val="WW8Num37z1"/>
    <w:rsid w:val="005853F8"/>
    <w:rPr>
      <w:rFonts w:ascii="Arial" w:hAnsi="Arial" w:cs="Arial" w:hint="default"/>
      <w:sz w:val="22"/>
      <w:szCs w:val="22"/>
      <w:lang w:val="cs-CZ"/>
    </w:rPr>
  </w:style>
  <w:style w:type="character" w:customStyle="1" w:styleId="WW8Num37z2">
    <w:name w:val="WW8Num37z2"/>
    <w:rsid w:val="005853F8"/>
  </w:style>
  <w:style w:type="character" w:customStyle="1" w:styleId="WW8Num37z3">
    <w:name w:val="WW8Num37z3"/>
    <w:rsid w:val="005853F8"/>
  </w:style>
  <w:style w:type="character" w:customStyle="1" w:styleId="WW8Num37z4">
    <w:name w:val="WW8Num37z4"/>
    <w:rsid w:val="005853F8"/>
  </w:style>
  <w:style w:type="character" w:customStyle="1" w:styleId="WW8Num37z5">
    <w:name w:val="WW8Num37z5"/>
    <w:rsid w:val="005853F8"/>
  </w:style>
  <w:style w:type="character" w:customStyle="1" w:styleId="WW8Num37z6">
    <w:name w:val="WW8Num37z6"/>
    <w:rsid w:val="005853F8"/>
  </w:style>
  <w:style w:type="character" w:customStyle="1" w:styleId="WW8Num37z7">
    <w:name w:val="WW8Num37z7"/>
    <w:rsid w:val="005853F8"/>
  </w:style>
  <w:style w:type="character" w:customStyle="1" w:styleId="WW8Num37z8">
    <w:name w:val="WW8Num37z8"/>
    <w:rsid w:val="005853F8"/>
  </w:style>
  <w:style w:type="character" w:customStyle="1" w:styleId="WW8Num38z0">
    <w:name w:val="WW8Num38z0"/>
    <w:rsid w:val="005853F8"/>
    <w:rPr>
      <w:rFonts w:hint="default"/>
    </w:rPr>
  </w:style>
  <w:style w:type="character" w:customStyle="1" w:styleId="WW8Num38z1">
    <w:name w:val="WW8Num38z1"/>
    <w:rsid w:val="005853F8"/>
  </w:style>
  <w:style w:type="character" w:customStyle="1" w:styleId="WW8Num38z2">
    <w:name w:val="WW8Num38z2"/>
    <w:rsid w:val="005853F8"/>
  </w:style>
  <w:style w:type="character" w:customStyle="1" w:styleId="WW8Num38z3">
    <w:name w:val="WW8Num38z3"/>
    <w:rsid w:val="005853F8"/>
  </w:style>
  <w:style w:type="character" w:customStyle="1" w:styleId="WW8Num38z4">
    <w:name w:val="WW8Num38z4"/>
    <w:rsid w:val="005853F8"/>
  </w:style>
  <w:style w:type="character" w:customStyle="1" w:styleId="WW8Num38z5">
    <w:name w:val="WW8Num38z5"/>
    <w:rsid w:val="005853F8"/>
  </w:style>
  <w:style w:type="character" w:customStyle="1" w:styleId="WW8Num38z6">
    <w:name w:val="WW8Num38z6"/>
    <w:rsid w:val="005853F8"/>
  </w:style>
  <w:style w:type="character" w:customStyle="1" w:styleId="WW8Num38z7">
    <w:name w:val="WW8Num38z7"/>
    <w:rsid w:val="005853F8"/>
  </w:style>
  <w:style w:type="character" w:customStyle="1" w:styleId="WW8Num38z8">
    <w:name w:val="WW8Num38z8"/>
    <w:rsid w:val="005853F8"/>
  </w:style>
  <w:style w:type="character" w:customStyle="1" w:styleId="WW8Num39z0">
    <w:name w:val="WW8Num39z0"/>
    <w:rsid w:val="005853F8"/>
    <w:rPr>
      <w:rFonts w:hint="default"/>
    </w:rPr>
  </w:style>
  <w:style w:type="character" w:customStyle="1" w:styleId="Standardnpsmoodstavce1">
    <w:name w:val="Standardní písmo odstavce1"/>
    <w:rsid w:val="005853F8"/>
  </w:style>
  <w:style w:type="character" w:customStyle="1" w:styleId="Nadpis1Char">
    <w:name w:val="Nadpis 1 Char"/>
    <w:rsid w:val="005853F8"/>
    <w:rPr>
      <w:rFonts w:ascii="Arial" w:eastAsia="Times New Roman" w:hAnsi="Arial" w:cs="Times New Roman"/>
      <w:b/>
      <w:color w:val="FF0000"/>
      <w:sz w:val="28"/>
      <w:szCs w:val="20"/>
      <w:lang w:val="fr-FR"/>
    </w:rPr>
  </w:style>
  <w:style w:type="character" w:customStyle="1" w:styleId="Nadpis5Char">
    <w:name w:val="Nadpis 5 Char"/>
    <w:rsid w:val="005853F8"/>
    <w:rPr>
      <w:rFonts w:ascii="Arial" w:eastAsia="Times New Roman" w:hAnsi="Arial" w:cs="Times New Roman"/>
      <w:b/>
      <w:sz w:val="20"/>
      <w:szCs w:val="20"/>
      <w:lang w:val="fr-FR"/>
    </w:rPr>
  </w:style>
  <w:style w:type="character" w:customStyle="1" w:styleId="ZhlavChar">
    <w:name w:val="Záhlaví Char"/>
    <w:rsid w:val="005853F8"/>
    <w:rPr>
      <w:rFonts w:ascii="Arial" w:eastAsia="Times New Roman" w:hAnsi="Arial" w:cs="Times New Roman"/>
      <w:sz w:val="20"/>
      <w:szCs w:val="20"/>
      <w:lang w:val="fr-FR"/>
    </w:rPr>
  </w:style>
  <w:style w:type="character" w:customStyle="1" w:styleId="ZkladntextodsazenChar">
    <w:name w:val="Základní text odsazený Char"/>
    <w:rsid w:val="005853F8"/>
    <w:rPr>
      <w:rFonts w:ascii="Times New Roman" w:eastAsia="Times New Roman" w:hAnsi="Times New Roman" w:cs="Times New Roman"/>
      <w:szCs w:val="20"/>
      <w:lang w:val="fr-FR"/>
    </w:rPr>
  </w:style>
  <w:style w:type="character" w:customStyle="1" w:styleId="ZkladntextChar">
    <w:name w:val="Základní text Char"/>
    <w:rsid w:val="005853F8"/>
    <w:rPr>
      <w:rFonts w:ascii="Arial" w:eastAsia="Times New Roman" w:hAnsi="Arial" w:cs="Times New Roman"/>
      <w:sz w:val="20"/>
      <w:szCs w:val="20"/>
      <w:lang w:val="fr-FR"/>
    </w:rPr>
  </w:style>
  <w:style w:type="character" w:customStyle="1" w:styleId="Zkladntext2Char">
    <w:name w:val="Základní text 2 Char"/>
    <w:rsid w:val="005853F8"/>
    <w:rPr>
      <w:rFonts w:ascii="Times New Roman" w:eastAsia="Times New Roman" w:hAnsi="Times New Roman" w:cs="Times New Roman"/>
      <w:sz w:val="24"/>
      <w:szCs w:val="20"/>
      <w:lang w:val="fr-FR"/>
    </w:rPr>
  </w:style>
  <w:style w:type="character" w:customStyle="1" w:styleId="Zkladntextodsazen3Char">
    <w:name w:val="Základní text odsazený 3 Char"/>
    <w:rsid w:val="005853F8"/>
    <w:rPr>
      <w:rFonts w:ascii="Times New Roman" w:eastAsia="Times New Roman" w:hAnsi="Times New Roman" w:cs="Times New Roman"/>
      <w:sz w:val="16"/>
      <w:szCs w:val="16"/>
      <w:lang w:val="fr-FR"/>
    </w:rPr>
  </w:style>
  <w:style w:type="character" w:customStyle="1" w:styleId="Nadpis2Char">
    <w:name w:val="Nadpis 2 Char"/>
    <w:rsid w:val="005853F8"/>
    <w:rPr>
      <w:rFonts w:ascii="Cambria" w:eastAsia="Times New Roman" w:hAnsi="Cambria" w:cs="Times New Roman"/>
      <w:b/>
      <w:bCs/>
      <w:color w:val="4F81BD"/>
      <w:sz w:val="26"/>
      <w:szCs w:val="26"/>
      <w:lang w:val="fr-FR"/>
    </w:rPr>
  </w:style>
  <w:style w:type="character" w:customStyle="1" w:styleId="ZpatChar">
    <w:name w:val="Zápatí Char"/>
    <w:rsid w:val="005853F8"/>
    <w:rPr>
      <w:rFonts w:ascii="Times New Roman" w:eastAsia="Times New Roman" w:hAnsi="Times New Roman" w:cs="Times New Roman"/>
      <w:sz w:val="24"/>
      <w:lang w:val="fr-FR"/>
    </w:rPr>
  </w:style>
  <w:style w:type="character" w:styleId="Hypertextovodkaz">
    <w:name w:val="Hyperlink"/>
    <w:rsid w:val="005853F8"/>
    <w:rPr>
      <w:color w:val="0000FF"/>
      <w:u w:val="single"/>
    </w:rPr>
  </w:style>
  <w:style w:type="character" w:customStyle="1" w:styleId="Odkaznakoment1">
    <w:name w:val="Odkaz na komentář1"/>
    <w:rsid w:val="005853F8"/>
    <w:rPr>
      <w:sz w:val="16"/>
      <w:szCs w:val="16"/>
    </w:rPr>
  </w:style>
  <w:style w:type="character" w:customStyle="1" w:styleId="TextkomenteChar">
    <w:name w:val="Text komentáře Char"/>
    <w:rsid w:val="005853F8"/>
    <w:rPr>
      <w:rFonts w:ascii="Times New Roman" w:eastAsia="Times New Roman" w:hAnsi="Times New Roman" w:cs="Times New Roman"/>
      <w:lang w:val="fr-FR"/>
    </w:rPr>
  </w:style>
  <w:style w:type="character" w:customStyle="1" w:styleId="PedmtkomenteChar">
    <w:name w:val="Předmět komentáře Char"/>
    <w:rsid w:val="005853F8"/>
    <w:rPr>
      <w:rFonts w:ascii="Times New Roman" w:eastAsia="Times New Roman" w:hAnsi="Times New Roman" w:cs="Times New Roman"/>
      <w:b/>
      <w:bCs/>
      <w:lang w:val="fr-FR"/>
    </w:rPr>
  </w:style>
  <w:style w:type="character" w:customStyle="1" w:styleId="Odkaznakoment2">
    <w:name w:val="Odkaz na komentář2"/>
    <w:rsid w:val="005853F8"/>
    <w:rPr>
      <w:sz w:val="16"/>
      <w:szCs w:val="16"/>
    </w:rPr>
  </w:style>
  <w:style w:type="character" w:customStyle="1" w:styleId="TextkomenteChar1">
    <w:name w:val="Text komentáře Char1"/>
    <w:rsid w:val="005853F8"/>
    <w:rPr>
      <w:lang w:val="fr-FR" w:eastAsia="zh-CN"/>
    </w:rPr>
  </w:style>
  <w:style w:type="character" w:customStyle="1" w:styleId="Odkaznakoment3">
    <w:name w:val="Odkaz na komentář3"/>
    <w:rsid w:val="005853F8"/>
    <w:rPr>
      <w:sz w:val="16"/>
      <w:szCs w:val="16"/>
    </w:rPr>
  </w:style>
  <w:style w:type="character" w:customStyle="1" w:styleId="TextkomenteChar2">
    <w:name w:val="Text komentáře Char2"/>
    <w:rsid w:val="005853F8"/>
    <w:rPr>
      <w:lang w:val="fr-FR" w:eastAsia="zh-CN"/>
    </w:rPr>
  </w:style>
  <w:style w:type="paragraph" w:customStyle="1" w:styleId="Nadpis">
    <w:name w:val="Nadpis"/>
    <w:basedOn w:val="Normln"/>
    <w:next w:val="Zkladntext"/>
    <w:rsid w:val="005853F8"/>
    <w:pPr>
      <w:keepNext/>
      <w:spacing w:before="240" w:after="120"/>
    </w:pPr>
    <w:rPr>
      <w:rFonts w:ascii="Liberation Sans" w:eastAsia="WenQuanYi Micro Hei" w:hAnsi="Liberation Sans" w:cs="Lohit Devanagari"/>
      <w:sz w:val="28"/>
      <w:szCs w:val="28"/>
    </w:rPr>
  </w:style>
  <w:style w:type="paragraph" w:styleId="Zkladntext">
    <w:name w:val="Body Text"/>
    <w:basedOn w:val="Normln"/>
    <w:rsid w:val="005853F8"/>
    <w:pPr>
      <w:jc w:val="both"/>
    </w:pPr>
    <w:rPr>
      <w:rFonts w:cs="Arial"/>
      <w:sz w:val="20"/>
    </w:rPr>
  </w:style>
  <w:style w:type="paragraph" w:styleId="Seznam">
    <w:name w:val="List"/>
    <w:basedOn w:val="Zkladntext"/>
    <w:rsid w:val="005853F8"/>
    <w:rPr>
      <w:rFonts w:cs="Lohit Devanagari"/>
    </w:rPr>
  </w:style>
  <w:style w:type="paragraph" w:styleId="Titulek">
    <w:name w:val="caption"/>
    <w:basedOn w:val="Normln"/>
    <w:qFormat/>
    <w:rsid w:val="005853F8"/>
    <w:pPr>
      <w:suppressLineNumbers/>
      <w:spacing w:before="120" w:after="120"/>
    </w:pPr>
    <w:rPr>
      <w:rFonts w:cs="Lohit Devanagari"/>
      <w:i/>
      <w:iCs/>
      <w:szCs w:val="24"/>
    </w:rPr>
  </w:style>
  <w:style w:type="paragraph" w:customStyle="1" w:styleId="Rejstk">
    <w:name w:val="Rejstřík"/>
    <w:basedOn w:val="Normln"/>
    <w:rsid w:val="005853F8"/>
    <w:pPr>
      <w:suppressLineNumbers/>
    </w:pPr>
    <w:rPr>
      <w:rFonts w:cs="Lohit Devanagari"/>
    </w:rPr>
  </w:style>
  <w:style w:type="paragraph" w:customStyle="1" w:styleId="Titulek2">
    <w:name w:val="Titulek2"/>
    <w:basedOn w:val="Normln"/>
    <w:rsid w:val="005853F8"/>
    <w:pPr>
      <w:suppressLineNumbers/>
      <w:spacing w:before="120" w:after="120"/>
    </w:pPr>
    <w:rPr>
      <w:rFonts w:cs="Lohit Devanagari"/>
      <w:i/>
      <w:iCs/>
      <w:szCs w:val="24"/>
    </w:rPr>
  </w:style>
  <w:style w:type="paragraph" w:customStyle="1" w:styleId="Titulek1">
    <w:name w:val="Titulek1"/>
    <w:basedOn w:val="Normln"/>
    <w:rsid w:val="005853F8"/>
    <w:pPr>
      <w:suppressLineNumbers/>
      <w:spacing w:before="120" w:after="120"/>
    </w:pPr>
    <w:rPr>
      <w:rFonts w:cs="Lohit Devanagari"/>
      <w:i/>
      <w:iCs/>
      <w:szCs w:val="24"/>
    </w:rPr>
  </w:style>
  <w:style w:type="paragraph" w:customStyle="1" w:styleId="oddl-nadpis">
    <w:name w:val="oddíl-nadpis"/>
    <w:basedOn w:val="Normln"/>
    <w:rsid w:val="005853F8"/>
    <w:pPr>
      <w:keepNext/>
      <w:widowControl w:val="0"/>
      <w:spacing w:before="240" w:line="240" w:lineRule="exact"/>
    </w:pPr>
    <w:rPr>
      <w:rFonts w:cs="Arial"/>
      <w:b/>
    </w:rPr>
  </w:style>
  <w:style w:type="paragraph" w:styleId="Zhlav">
    <w:name w:val="header"/>
    <w:basedOn w:val="Normln"/>
    <w:rsid w:val="005853F8"/>
    <w:rPr>
      <w:rFonts w:cs="Arial"/>
      <w:sz w:val="20"/>
    </w:rPr>
  </w:style>
  <w:style w:type="paragraph" w:styleId="Zkladntextodsazen">
    <w:name w:val="Body Text Indent"/>
    <w:basedOn w:val="Normln"/>
    <w:rsid w:val="005853F8"/>
    <w:pPr>
      <w:jc w:val="both"/>
    </w:pPr>
    <w:rPr>
      <w:sz w:val="20"/>
    </w:rPr>
  </w:style>
  <w:style w:type="paragraph" w:customStyle="1" w:styleId="Normlnodsazen1">
    <w:name w:val="Normální odsazený1"/>
    <w:basedOn w:val="Normln"/>
    <w:rsid w:val="005853F8"/>
    <w:pPr>
      <w:ind w:left="708"/>
    </w:pPr>
    <w:rPr>
      <w:rFonts w:cs="Arial"/>
      <w:sz w:val="20"/>
    </w:rPr>
  </w:style>
  <w:style w:type="paragraph" w:customStyle="1" w:styleId="Section">
    <w:name w:val="Section"/>
    <w:basedOn w:val="Normln"/>
    <w:rsid w:val="005853F8"/>
    <w:pPr>
      <w:widowControl w:val="0"/>
      <w:spacing w:line="360" w:lineRule="exact"/>
      <w:jc w:val="center"/>
    </w:pPr>
    <w:rPr>
      <w:rFonts w:cs="Arial"/>
      <w:b/>
      <w:sz w:val="32"/>
    </w:rPr>
  </w:style>
  <w:style w:type="paragraph" w:customStyle="1" w:styleId="Zkladntext21">
    <w:name w:val="Základní text 21"/>
    <w:basedOn w:val="Normln"/>
    <w:rsid w:val="005853F8"/>
    <w:pPr>
      <w:spacing w:after="120" w:line="480" w:lineRule="auto"/>
    </w:pPr>
  </w:style>
  <w:style w:type="paragraph" w:customStyle="1" w:styleId="Zkladntextodsazen31">
    <w:name w:val="Základní text odsazený 31"/>
    <w:basedOn w:val="Normln"/>
    <w:rsid w:val="005853F8"/>
    <w:pPr>
      <w:spacing w:after="120"/>
      <w:ind w:left="283"/>
    </w:pPr>
    <w:rPr>
      <w:sz w:val="16"/>
      <w:szCs w:val="16"/>
    </w:rPr>
  </w:style>
  <w:style w:type="paragraph" w:customStyle="1" w:styleId="AANadpis2">
    <w:name w:val="AA_Nadpis2"/>
    <w:basedOn w:val="Nadpis2"/>
    <w:rsid w:val="005853F8"/>
    <w:pPr>
      <w:keepLines w:val="0"/>
      <w:spacing w:before="0"/>
      <w:ind w:left="1276" w:hanging="425"/>
      <w:jc w:val="both"/>
    </w:pPr>
    <w:rPr>
      <w:rFonts w:ascii="Arial" w:hAnsi="Arial" w:cs="Arial"/>
      <w:bCs w:val="0"/>
      <w:caps/>
      <w:color w:val="auto"/>
      <w:sz w:val="32"/>
      <w:szCs w:val="32"/>
    </w:rPr>
  </w:style>
  <w:style w:type="paragraph" w:customStyle="1" w:styleId="AAOdstavec">
    <w:name w:val="AA_Odstavec"/>
    <w:basedOn w:val="Normln"/>
    <w:rsid w:val="005853F8"/>
    <w:pPr>
      <w:jc w:val="both"/>
    </w:pPr>
    <w:rPr>
      <w:rFonts w:cs="Arial"/>
      <w:sz w:val="20"/>
    </w:rPr>
  </w:style>
  <w:style w:type="paragraph" w:customStyle="1" w:styleId="ANadpis2">
    <w:name w:val="A_Nadpis2"/>
    <w:basedOn w:val="Normln"/>
    <w:rsid w:val="005853F8"/>
    <w:pPr>
      <w:overflowPunct w:val="0"/>
      <w:autoSpaceDE w:val="0"/>
      <w:spacing w:before="120"/>
      <w:ind w:left="567" w:hanging="567"/>
      <w:jc w:val="both"/>
      <w:textAlignment w:val="baseline"/>
    </w:pPr>
    <w:rPr>
      <w:b/>
    </w:rPr>
  </w:style>
  <w:style w:type="paragraph" w:customStyle="1" w:styleId="Adresa">
    <w:name w:val="Adresa"/>
    <w:basedOn w:val="Zkladntext"/>
    <w:rsid w:val="005853F8"/>
    <w:pPr>
      <w:keepLines/>
      <w:jc w:val="left"/>
    </w:pPr>
    <w:rPr>
      <w:rFonts w:ascii="Times New Roman" w:hAnsi="Times New Roman" w:cs="Times New Roman"/>
      <w:sz w:val="24"/>
    </w:rPr>
  </w:style>
  <w:style w:type="paragraph" w:customStyle="1" w:styleId="BodyText21">
    <w:name w:val="Body Text 21"/>
    <w:basedOn w:val="Normln"/>
    <w:rsid w:val="005853F8"/>
    <w:pPr>
      <w:widowControl w:val="0"/>
      <w:jc w:val="both"/>
    </w:pPr>
  </w:style>
  <w:style w:type="paragraph" w:customStyle="1" w:styleId="Smlouva">
    <w:name w:val="Smlouva"/>
    <w:rsid w:val="005853F8"/>
    <w:pPr>
      <w:widowControl w:val="0"/>
      <w:suppressAutoHyphens/>
      <w:spacing w:after="120"/>
      <w:jc w:val="center"/>
    </w:pPr>
    <w:rPr>
      <w:b/>
      <w:color w:val="FF0000"/>
      <w:sz w:val="36"/>
      <w:lang w:eastAsia="zh-CN"/>
    </w:rPr>
  </w:style>
  <w:style w:type="paragraph" w:customStyle="1" w:styleId="Bodsmlouvy-21">
    <w:name w:val="Bod smlouvy - 2.1"/>
    <w:rsid w:val="005853F8"/>
    <w:pPr>
      <w:numPr>
        <w:ilvl w:val="1"/>
        <w:numId w:val="8"/>
      </w:numPr>
      <w:suppressAutoHyphens/>
      <w:jc w:val="both"/>
      <w:outlineLvl w:val="1"/>
    </w:pPr>
    <w:rPr>
      <w:color w:val="000000"/>
      <w:sz w:val="22"/>
      <w:lang w:eastAsia="zh-CN"/>
    </w:rPr>
  </w:style>
  <w:style w:type="paragraph" w:customStyle="1" w:styleId="lnek">
    <w:name w:val="Článek"/>
    <w:basedOn w:val="Normln"/>
    <w:next w:val="Bodsmlouvy-21"/>
    <w:rsid w:val="005853F8"/>
    <w:pPr>
      <w:numPr>
        <w:numId w:val="8"/>
      </w:numPr>
      <w:spacing w:before="360" w:after="360"/>
      <w:jc w:val="center"/>
    </w:pPr>
    <w:rPr>
      <w:b/>
      <w:color w:val="0000FF"/>
      <w:sz w:val="28"/>
    </w:rPr>
  </w:style>
  <w:style w:type="paragraph" w:customStyle="1" w:styleId="Bodsmlouvy-211">
    <w:name w:val="Bod smlouvy - 2.1.1"/>
    <w:basedOn w:val="Bodsmlouvy-21"/>
    <w:rsid w:val="005853F8"/>
    <w:pPr>
      <w:numPr>
        <w:ilvl w:val="0"/>
        <w:numId w:val="0"/>
      </w:numPr>
      <w:spacing w:after="60"/>
      <w:ind w:left="360" w:hanging="360"/>
    </w:pPr>
  </w:style>
  <w:style w:type="paragraph" w:customStyle="1" w:styleId="StyllnekPed30b">
    <w:name w:val="Styl Článek + Před:  30 b."/>
    <w:basedOn w:val="lnek"/>
    <w:rsid w:val="005853F8"/>
    <w:pPr>
      <w:spacing w:before="600"/>
    </w:pPr>
    <w:rPr>
      <w:bCs/>
    </w:rPr>
  </w:style>
  <w:style w:type="paragraph" w:styleId="Zpat">
    <w:name w:val="footer"/>
    <w:basedOn w:val="Normln"/>
    <w:rsid w:val="005853F8"/>
  </w:style>
  <w:style w:type="paragraph" w:styleId="Textbubliny">
    <w:name w:val="Balloon Text"/>
    <w:basedOn w:val="Normln"/>
    <w:rsid w:val="005853F8"/>
    <w:rPr>
      <w:rFonts w:ascii="Tahoma" w:hAnsi="Tahoma" w:cs="Tahoma"/>
      <w:sz w:val="16"/>
      <w:szCs w:val="16"/>
    </w:rPr>
  </w:style>
  <w:style w:type="paragraph" w:customStyle="1" w:styleId="Odstavec">
    <w:name w:val="Odstavec"/>
    <w:basedOn w:val="Normln"/>
    <w:rsid w:val="005853F8"/>
    <w:pPr>
      <w:widowControl w:val="0"/>
      <w:spacing w:after="120"/>
      <w:ind w:left="794" w:hanging="794"/>
      <w:jc w:val="both"/>
    </w:pPr>
    <w:rPr>
      <w:sz w:val="20"/>
    </w:rPr>
  </w:style>
  <w:style w:type="paragraph" w:customStyle="1" w:styleId="Textkomente1">
    <w:name w:val="Text komentáře1"/>
    <w:basedOn w:val="Normln"/>
    <w:rsid w:val="005853F8"/>
    <w:rPr>
      <w:sz w:val="20"/>
    </w:rPr>
  </w:style>
  <w:style w:type="paragraph" w:styleId="Pedmtkomente">
    <w:name w:val="annotation subject"/>
    <w:basedOn w:val="Textkomente1"/>
    <w:next w:val="Textkomente1"/>
    <w:rsid w:val="005853F8"/>
    <w:rPr>
      <w:b/>
      <w:bCs/>
    </w:rPr>
  </w:style>
  <w:style w:type="paragraph" w:customStyle="1" w:styleId="Revize1">
    <w:name w:val="Revize1"/>
    <w:rsid w:val="005853F8"/>
    <w:pPr>
      <w:suppressAutoHyphens/>
    </w:pPr>
    <w:rPr>
      <w:sz w:val="24"/>
      <w:lang w:val="fr-FR" w:eastAsia="zh-CN"/>
    </w:rPr>
  </w:style>
  <w:style w:type="paragraph" w:customStyle="1" w:styleId="AAOdstavecChar">
    <w:name w:val="AA_Odstavec Char"/>
    <w:basedOn w:val="Normln"/>
    <w:rsid w:val="005853F8"/>
    <w:pPr>
      <w:jc w:val="both"/>
    </w:pPr>
    <w:rPr>
      <w:rFonts w:cs="Arial"/>
      <w:sz w:val="20"/>
    </w:rPr>
  </w:style>
  <w:style w:type="paragraph" w:customStyle="1" w:styleId="Barevnseznamzvraznn11">
    <w:name w:val="Barevný seznam – zvýraznění 11"/>
    <w:basedOn w:val="Normln"/>
    <w:qFormat/>
    <w:rsid w:val="005853F8"/>
    <w:pPr>
      <w:ind w:left="720"/>
      <w:contextualSpacing/>
    </w:pPr>
  </w:style>
  <w:style w:type="paragraph" w:customStyle="1" w:styleId="Textkomente2">
    <w:name w:val="Text komentáře2"/>
    <w:basedOn w:val="Normln"/>
    <w:rsid w:val="005853F8"/>
    <w:rPr>
      <w:sz w:val="20"/>
    </w:rPr>
  </w:style>
  <w:style w:type="paragraph" w:customStyle="1" w:styleId="Textkomente3">
    <w:name w:val="Text komentáře3"/>
    <w:basedOn w:val="Normln"/>
    <w:rsid w:val="005853F8"/>
    <w:rPr>
      <w:sz w:val="20"/>
    </w:rPr>
  </w:style>
  <w:style w:type="paragraph" w:customStyle="1" w:styleId="Barevnstnovnzvraznn11">
    <w:name w:val="Barevné stínování – zvýraznění 11"/>
    <w:hidden/>
    <w:uiPriority w:val="71"/>
    <w:rsid w:val="00C468AD"/>
    <w:rPr>
      <w:sz w:val="24"/>
      <w:lang w:val="fr-FR" w:eastAsia="zh-CN"/>
    </w:rPr>
  </w:style>
  <w:style w:type="character" w:styleId="Odkaznakoment">
    <w:name w:val="annotation reference"/>
    <w:uiPriority w:val="99"/>
    <w:semiHidden/>
    <w:unhideWhenUsed/>
    <w:rsid w:val="00EB5FA0"/>
    <w:rPr>
      <w:sz w:val="18"/>
      <w:szCs w:val="18"/>
    </w:rPr>
  </w:style>
  <w:style w:type="paragraph" w:styleId="Textkomente">
    <w:name w:val="annotation text"/>
    <w:basedOn w:val="Normln"/>
    <w:link w:val="TextkomenteChar3"/>
    <w:uiPriority w:val="99"/>
    <w:semiHidden/>
    <w:unhideWhenUsed/>
    <w:rsid w:val="00EB5FA0"/>
    <w:rPr>
      <w:szCs w:val="24"/>
    </w:rPr>
  </w:style>
  <w:style w:type="character" w:customStyle="1" w:styleId="TextkomenteChar3">
    <w:name w:val="Text komentáře Char3"/>
    <w:link w:val="Textkomente"/>
    <w:uiPriority w:val="99"/>
    <w:semiHidden/>
    <w:rsid w:val="00EB5FA0"/>
    <w:rPr>
      <w:sz w:val="24"/>
      <w:szCs w:val="24"/>
      <w:lang w:val="fr-FR" w:eastAsia="zh-CN"/>
    </w:rPr>
  </w:style>
  <w:style w:type="paragraph" w:styleId="Zkladntext2">
    <w:name w:val="Body Text 2"/>
    <w:basedOn w:val="Normln"/>
    <w:link w:val="Zkladntext2Char1"/>
    <w:semiHidden/>
    <w:rsid w:val="009663A6"/>
    <w:pPr>
      <w:suppressAutoHyphens w:val="0"/>
      <w:spacing w:after="120" w:line="480" w:lineRule="auto"/>
    </w:pPr>
    <w:rPr>
      <w:snapToGrid w:val="0"/>
    </w:rPr>
  </w:style>
  <w:style w:type="character" w:customStyle="1" w:styleId="Zkladntext2Char1">
    <w:name w:val="Základní text 2 Char1"/>
    <w:link w:val="Zkladntext2"/>
    <w:semiHidden/>
    <w:rsid w:val="009663A6"/>
    <w:rPr>
      <w:snapToGrid w:val="0"/>
      <w:sz w:val="24"/>
      <w:lang w:val="fr-FR"/>
    </w:rPr>
  </w:style>
  <w:style w:type="paragraph" w:customStyle="1" w:styleId="Barevnseznamzvraznn12">
    <w:name w:val="Barevný seznam – zvýraznění 12"/>
    <w:basedOn w:val="Normln"/>
    <w:uiPriority w:val="34"/>
    <w:qFormat/>
    <w:rsid w:val="004129E9"/>
    <w:pPr>
      <w:ind w:left="708"/>
    </w:pPr>
  </w:style>
  <w:style w:type="paragraph" w:customStyle="1" w:styleId="Barevnstnovnzvraznn12">
    <w:name w:val="Barevné stínování – zvýraznění 12"/>
    <w:hidden/>
    <w:uiPriority w:val="99"/>
    <w:semiHidden/>
    <w:rsid w:val="00470CC8"/>
    <w:rPr>
      <w:sz w:val="24"/>
      <w:lang w:val="fr-FR" w:eastAsia="zh-CN"/>
    </w:rPr>
  </w:style>
  <w:style w:type="paragraph" w:styleId="Revize">
    <w:name w:val="Revision"/>
    <w:hidden/>
    <w:uiPriority w:val="99"/>
    <w:semiHidden/>
    <w:rsid w:val="00A6328C"/>
    <w:rPr>
      <w:sz w:val="24"/>
      <w:lang w:val="fr-FR" w:eastAsia="zh-CN"/>
    </w:rPr>
  </w:style>
  <w:style w:type="character" w:customStyle="1" w:styleId="Nevyeenzmnka1">
    <w:name w:val="Nevyřešená zmínka1"/>
    <w:uiPriority w:val="99"/>
    <w:semiHidden/>
    <w:unhideWhenUsed/>
    <w:rsid w:val="00C574BC"/>
    <w:rPr>
      <w:color w:val="808080"/>
      <w:shd w:val="clear" w:color="auto" w:fill="E6E6E6"/>
    </w:rPr>
  </w:style>
  <w:style w:type="character" w:styleId="Sledovanodkaz">
    <w:name w:val="FollowedHyperlink"/>
    <w:uiPriority w:val="99"/>
    <w:semiHidden/>
    <w:unhideWhenUsed/>
    <w:rsid w:val="00CF38F0"/>
    <w:rPr>
      <w:color w:val="954F72"/>
      <w:u w:val="single"/>
    </w:rPr>
  </w:style>
  <w:style w:type="table" w:styleId="Mkatabulky">
    <w:name w:val="Table Grid"/>
    <w:basedOn w:val="Normlntabulka"/>
    <w:uiPriority w:val="59"/>
    <w:rsid w:val="00265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1209"/>
    <w:pPr>
      <w:autoSpaceDE w:val="0"/>
      <w:autoSpaceDN w:val="0"/>
      <w:adjustRightInd w:val="0"/>
    </w:pPr>
    <w:rPr>
      <w:color w:val="000000"/>
      <w:sz w:val="24"/>
      <w:szCs w:val="24"/>
    </w:rPr>
  </w:style>
  <w:style w:type="paragraph" w:styleId="Odstavecseseznamem">
    <w:name w:val="List Paragraph"/>
    <w:basedOn w:val="Normln"/>
    <w:uiPriority w:val="34"/>
    <w:qFormat/>
    <w:rsid w:val="00EF75A9"/>
    <w:pPr>
      <w:ind w:left="720"/>
      <w:contextualSpacing/>
    </w:pPr>
  </w:style>
  <w:style w:type="paragraph" w:customStyle="1" w:styleId="Prohlensmluvnchstran">
    <w:name w:val="Prohlášení smluvních stran"/>
    <w:basedOn w:val="Normln"/>
    <w:link w:val="ProhlensmluvnchstranChar"/>
    <w:rsid w:val="005607EA"/>
    <w:pPr>
      <w:suppressAutoHyphens w:val="0"/>
      <w:spacing w:after="120" w:line="280" w:lineRule="exact"/>
      <w:jc w:val="center"/>
    </w:pPr>
    <w:rPr>
      <w:b/>
      <w:sz w:val="20"/>
      <w:szCs w:val="24"/>
      <w:lang w:val="x-none" w:eastAsia="cs-CZ"/>
    </w:rPr>
  </w:style>
  <w:style w:type="character" w:customStyle="1" w:styleId="ProhlensmluvnchstranChar">
    <w:name w:val="Prohlášení smluvních stran Char"/>
    <w:link w:val="Prohlensmluvnchstran"/>
    <w:rsid w:val="005607EA"/>
    <w:rPr>
      <w:rFonts w:ascii="Arial" w:hAnsi="Arial"/>
      <w:b/>
      <w:szCs w:val="24"/>
      <w:lang w:val="x-none"/>
    </w:rPr>
  </w:style>
  <w:style w:type="paragraph" w:customStyle="1" w:styleId="Textlnkuslovan">
    <w:name w:val="Text článku číslovaný"/>
    <w:basedOn w:val="Normln"/>
    <w:link w:val="TextlnkuslovanChar"/>
    <w:rsid w:val="002363EE"/>
    <w:pPr>
      <w:numPr>
        <w:ilvl w:val="1"/>
        <w:numId w:val="26"/>
      </w:numPr>
      <w:suppressAutoHyphens w:val="0"/>
      <w:spacing w:after="120" w:line="280" w:lineRule="exact"/>
      <w:jc w:val="both"/>
    </w:pPr>
    <w:rPr>
      <w:sz w:val="20"/>
      <w:szCs w:val="24"/>
      <w:lang w:val="x-none" w:eastAsia="cs-CZ"/>
    </w:rPr>
  </w:style>
  <w:style w:type="character" w:customStyle="1" w:styleId="TextlnkuslovanChar">
    <w:name w:val="Text článku číslovaný Char"/>
    <w:link w:val="Textlnkuslovan"/>
    <w:rsid w:val="002363EE"/>
    <w:rPr>
      <w:rFonts w:ascii="Arial" w:hAnsi="Arial"/>
      <w:szCs w:val="24"/>
      <w:lang w:val="x-none"/>
    </w:rPr>
  </w:style>
  <w:style w:type="paragraph" w:customStyle="1" w:styleId="lneksmlouvy">
    <w:name w:val="Článek smlouvy"/>
    <w:basedOn w:val="Normln"/>
    <w:next w:val="Textlnkuslovan"/>
    <w:rsid w:val="002363EE"/>
    <w:pPr>
      <w:keepNext/>
      <w:numPr>
        <w:numId w:val="26"/>
      </w:numPr>
      <w:spacing w:before="360" w:after="120" w:line="280" w:lineRule="exact"/>
      <w:jc w:val="both"/>
      <w:outlineLvl w:val="0"/>
    </w:pPr>
    <w:rPr>
      <w:b/>
      <w:sz w:val="20"/>
      <w:szCs w:val="24"/>
      <w:lang w:val="x-none" w:eastAsia="x-none"/>
    </w:rPr>
  </w:style>
  <w:style w:type="paragraph" w:customStyle="1" w:styleId="MZestyl">
    <w:name w:val="MZe_styl"/>
    <w:basedOn w:val="Nadpis1"/>
    <w:rsid w:val="002363EE"/>
    <w:pPr>
      <w:numPr>
        <w:numId w:val="27"/>
      </w:numPr>
      <w:shd w:val="solid" w:color="B2BC00" w:fill="auto"/>
      <w:suppressAutoHyphens w:val="0"/>
      <w:spacing w:before="240" w:after="240"/>
      <w:ind w:left="284" w:right="-165" w:hanging="426"/>
      <w:jc w:val="both"/>
    </w:pPr>
    <w:rPr>
      <w:rFonts w:cs="Times New Roman"/>
      <w:bCs/>
      <w:color w:val="auto"/>
      <w:kern w:val="32"/>
      <w:sz w:val="24"/>
      <w:szCs w:val="32"/>
      <w:lang w:val="x-none" w:eastAsia="en-US"/>
    </w:rPr>
  </w:style>
  <w:style w:type="character" w:customStyle="1" w:styleId="apple-converted-space">
    <w:name w:val="apple-converted-space"/>
    <w:basedOn w:val="Standardnpsmoodstavce"/>
    <w:rsid w:val="000747F2"/>
  </w:style>
  <w:style w:type="character" w:customStyle="1" w:styleId="s7">
    <w:name w:val="s7"/>
    <w:basedOn w:val="Standardnpsmoodstavce"/>
    <w:rsid w:val="00074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92076">
      <w:bodyDiv w:val="1"/>
      <w:marLeft w:val="0"/>
      <w:marRight w:val="0"/>
      <w:marTop w:val="0"/>
      <w:marBottom w:val="0"/>
      <w:divBdr>
        <w:top w:val="none" w:sz="0" w:space="0" w:color="auto"/>
        <w:left w:val="none" w:sz="0" w:space="0" w:color="auto"/>
        <w:bottom w:val="none" w:sz="0" w:space="0" w:color="auto"/>
        <w:right w:val="none" w:sz="0" w:space="0" w:color="auto"/>
      </w:divBdr>
    </w:div>
    <w:div w:id="144513575">
      <w:bodyDiv w:val="1"/>
      <w:marLeft w:val="0"/>
      <w:marRight w:val="0"/>
      <w:marTop w:val="0"/>
      <w:marBottom w:val="0"/>
      <w:divBdr>
        <w:top w:val="none" w:sz="0" w:space="0" w:color="auto"/>
        <w:left w:val="none" w:sz="0" w:space="0" w:color="auto"/>
        <w:bottom w:val="none" w:sz="0" w:space="0" w:color="auto"/>
        <w:right w:val="none" w:sz="0" w:space="0" w:color="auto"/>
      </w:divBdr>
    </w:div>
    <w:div w:id="315299549">
      <w:bodyDiv w:val="1"/>
      <w:marLeft w:val="0"/>
      <w:marRight w:val="0"/>
      <w:marTop w:val="0"/>
      <w:marBottom w:val="0"/>
      <w:divBdr>
        <w:top w:val="none" w:sz="0" w:space="0" w:color="auto"/>
        <w:left w:val="none" w:sz="0" w:space="0" w:color="auto"/>
        <w:bottom w:val="none" w:sz="0" w:space="0" w:color="auto"/>
        <w:right w:val="none" w:sz="0" w:space="0" w:color="auto"/>
      </w:divBdr>
    </w:div>
    <w:div w:id="462042403">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6525465">
      <w:bodyDiv w:val="1"/>
      <w:marLeft w:val="0"/>
      <w:marRight w:val="0"/>
      <w:marTop w:val="0"/>
      <w:marBottom w:val="0"/>
      <w:divBdr>
        <w:top w:val="none" w:sz="0" w:space="0" w:color="auto"/>
        <w:left w:val="none" w:sz="0" w:space="0" w:color="auto"/>
        <w:bottom w:val="none" w:sz="0" w:space="0" w:color="auto"/>
        <w:right w:val="none" w:sz="0" w:space="0" w:color="auto"/>
      </w:divBdr>
    </w:div>
    <w:div w:id="977295094">
      <w:bodyDiv w:val="1"/>
      <w:marLeft w:val="0"/>
      <w:marRight w:val="0"/>
      <w:marTop w:val="0"/>
      <w:marBottom w:val="0"/>
      <w:divBdr>
        <w:top w:val="none" w:sz="0" w:space="0" w:color="auto"/>
        <w:left w:val="none" w:sz="0" w:space="0" w:color="auto"/>
        <w:bottom w:val="none" w:sz="0" w:space="0" w:color="auto"/>
        <w:right w:val="none" w:sz="0" w:space="0" w:color="auto"/>
      </w:divBdr>
      <w:divsChild>
        <w:div w:id="447893900">
          <w:marLeft w:val="0"/>
          <w:marRight w:val="0"/>
          <w:marTop w:val="0"/>
          <w:marBottom w:val="0"/>
          <w:divBdr>
            <w:top w:val="none" w:sz="0" w:space="0" w:color="auto"/>
            <w:left w:val="none" w:sz="0" w:space="0" w:color="auto"/>
            <w:bottom w:val="none" w:sz="0" w:space="0" w:color="auto"/>
            <w:right w:val="none" w:sz="0" w:space="0" w:color="auto"/>
          </w:divBdr>
        </w:div>
        <w:div w:id="718288674">
          <w:marLeft w:val="0"/>
          <w:marRight w:val="0"/>
          <w:marTop w:val="0"/>
          <w:marBottom w:val="0"/>
          <w:divBdr>
            <w:top w:val="none" w:sz="0" w:space="0" w:color="auto"/>
            <w:left w:val="none" w:sz="0" w:space="0" w:color="auto"/>
            <w:bottom w:val="none" w:sz="0" w:space="0" w:color="auto"/>
            <w:right w:val="none" w:sz="0" w:space="0" w:color="auto"/>
          </w:divBdr>
        </w:div>
        <w:div w:id="1564098739">
          <w:marLeft w:val="0"/>
          <w:marRight w:val="0"/>
          <w:marTop w:val="0"/>
          <w:marBottom w:val="0"/>
          <w:divBdr>
            <w:top w:val="none" w:sz="0" w:space="0" w:color="auto"/>
            <w:left w:val="none" w:sz="0" w:space="0" w:color="auto"/>
            <w:bottom w:val="none" w:sz="0" w:space="0" w:color="auto"/>
            <w:right w:val="none" w:sz="0" w:space="0" w:color="auto"/>
          </w:divBdr>
        </w:div>
        <w:div w:id="2075274249">
          <w:marLeft w:val="0"/>
          <w:marRight w:val="0"/>
          <w:marTop w:val="0"/>
          <w:marBottom w:val="0"/>
          <w:divBdr>
            <w:top w:val="none" w:sz="0" w:space="0" w:color="auto"/>
            <w:left w:val="none" w:sz="0" w:space="0" w:color="auto"/>
            <w:bottom w:val="none" w:sz="0" w:space="0" w:color="auto"/>
            <w:right w:val="none" w:sz="0" w:space="0" w:color="auto"/>
          </w:divBdr>
        </w:div>
      </w:divsChild>
    </w:div>
    <w:div w:id="1003629117">
      <w:bodyDiv w:val="1"/>
      <w:marLeft w:val="0"/>
      <w:marRight w:val="0"/>
      <w:marTop w:val="0"/>
      <w:marBottom w:val="0"/>
      <w:divBdr>
        <w:top w:val="none" w:sz="0" w:space="0" w:color="auto"/>
        <w:left w:val="none" w:sz="0" w:space="0" w:color="auto"/>
        <w:bottom w:val="none" w:sz="0" w:space="0" w:color="auto"/>
        <w:right w:val="none" w:sz="0" w:space="0" w:color="auto"/>
      </w:divBdr>
    </w:div>
    <w:div w:id="1057362113">
      <w:bodyDiv w:val="1"/>
      <w:marLeft w:val="0"/>
      <w:marRight w:val="0"/>
      <w:marTop w:val="0"/>
      <w:marBottom w:val="0"/>
      <w:divBdr>
        <w:top w:val="none" w:sz="0" w:space="0" w:color="auto"/>
        <w:left w:val="none" w:sz="0" w:space="0" w:color="auto"/>
        <w:bottom w:val="none" w:sz="0" w:space="0" w:color="auto"/>
        <w:right w:val="none" w:sz="0" w:space="0" w:color="auto"/>
      </w:divBdr>
    </w:div>
    <w:div w:id="1060204869">
      <w:bodyDiv w:val="1"/>
      <w:marLeft w:val="0"/>
      <w:marRight w:val="0"/>
      <w:marTop w:val="0"/>
      <w:marBottom w:val="0"/>
      <w:divBdr>
        <w:top w:val="none" w:sz="0" w:space="0" w:color="auto"/>
        <w:left w:val="none" w:sz="0" w:space="0" w:color="auto"/>
        <w:bottom w:val="none" w:sz="0" w:space="0" w:color="auto"/>
        <w:right w:val="none" w:sz="0" w:space="0" w:color="auto"/>
      </w:divBdr>
    </w:div>
    <w:div w:id="1095174908">
      <w:bodyDiv w:val="1"/>
      <w:marLeft w:val="0"/>
      <w:marRight w:val="0"/>
      <w:marTop w:val="0"/>
      <w:marBottom w:val="0"/>
      <w:divBdr>
        <w:top w:val="none" w:sz="0" w:space="0" w:color="auto"/>
        <w:left w:val="none" w:sz="0" w:space="0" w:color="auto"/>
        <w:bottom w:val="none" w:sz="0" w:space="0" w:color="auto"/>
        <w:right w:val="none" w:sz="0" w:space="0" w:color="auto"/>
      </w:divBdr>
    </w:div>
    <w:div w:id="1151142101">
      <w:bodyDiv w:val="1"/>
      <w:marLeft w:val="0"/>
      <w:marRight w:val="0"/>
      <w:marTop w:val="0"/>
      <w:marBottom w:val="0"/>
      <w:divBdr>
        <w:top w:val="none" w:sz="0" w:space="0" w:color="auto"/>
        <w:left w:val="none" w:sz="0" w:space="0" w:color="auto"/>
        <w:bottom w:val="none" w:sz="0" w:space="0" w:color="auto"/>
        <w:right w:val="none" w:sz="0" w:space="0" w:color="auto"/>
      </w:divBdr>
    </w:div>
    <w:div w:id="1226987535">
      <w:bodyDiv w:val="1"/>
      <w:marLeft w:val="0"/>
      <w:marRight w:val="0"/>
      <w:marTop w:val="0"/>
      <w:marBottom w:val="0"/>
      <w:divBdr>
        <w:top w:val="none" w:sz="0" w:space="0" w:color="auto"/>
        <w:left w:val="none" w:sz="0" w:space="0" w:color="auto"/>
        <w:bottom w:val="none" w:sz="0" w:space="0" w:color="auto"/>
        <w:right w:val="none" w:sz="0" w:space="0" w:color="auto"/>
      </w:divBdr>
    </w:div>
    <w:div w:id="1275865788">
      <w:bodyDiv w:val="1"/>
      <w:marLeft w:val="0"/>
      <w:marRight w:val="0"/>
      <w:marTop w:val="0"/>
      <w:marBottom w:val="0"/>
      <w:divBdr>
        <w:top w:val="none" w:sz="0" w:space="0" w:color="auto"/>
        <w:left w:val="none" w:sz="0" w:space="0" w:color="auto"/>
        <w:bottom w:val="none" w:sz="0" w:space="0" w:color="auto"/>
        <w:right w:val="none" w:sz="0" w:space="0" w:color="auto"/>
      </w:divBdr>
    </w:div>
    <w:div w:id="1757243606">
      <w:bodyDiv w:val="1"/>
      <w:marLeft w:val="0"/>
      <w:marRight w:val="0"/>
      <w:marTop w:val="0"/>
      <w:marBottom w:val="0"/>
      <w:divBdr>
        <w:top w:val="none" w:sz="0" w:space="0" w:color="auto"/>
        <w:left w:val="none" w:sz="0" w:space="0" w:color="auto"/>
        <w:bottom w:val="none" w:sz="0" w:space="0" w:color="auto"/>
        <w:right w:val="none" w:sz="0" w:space="0" w:color="auto"/>
      </w:divBdr>
    </w:div>
    <w:div w:id="183903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s.wikipedia.org/w/index.php?title=Evropsk&#225;_norma&amp;action=edit&amp;redlink=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96448-731E-464C-96D8-56C846299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37</Pages>
  <Words>14095</Words>
  <Characters>83163</Characters>
  <Application>Microsoft Office Word</Application>
  <DocSecurity>0</DocSecurity>
  <Lines>693</Lines>
  <Paragraphs>194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ČÁST 2</vt:lpstr>
      <vt:lpstr>ČÁST 2</vt:lpstr>
    </vt:vector>
  </TitlesOfParts>
  <Company>Microsoft</Company>
  <LinksUpToDate>false</LinksUpToDate>
  <CharactersWithSpaces>97064</CharactersWithSpaces>
  <SharedDoc>false</SharedDoc>
  <HLinks>
    <vt:vector size="6" baseType="variant">
      <vt:variant>
        <vt:i4>16252959</vt:i4>
      </vt:variant>
      <vt:variant>
        <vt:i4>0</vt:i4>
      </vt:variant>
      <vt:variant>
        <vt:i4>0</vt:i4>
      </vt:variant>
      <vt:variant>
        <vt:i4>5</vt:i4>
      </vt:variant>
      <vt:variant>
        <vt:lpwstr>http://cs.wikipedia.org/w/index.php?title=Evropská_norma&amp;action=edit&amp;redlink=1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creator>Tomáš Hejl</dc:creator>
  <cp:lastModifiedBy>Varadínek Cyril</cp:lastModifiedBy>
  <cp:revision>3</cp:revision>
  <cp:lastPrinted>2018-11-16T11:07:00Z</cp:lastPrinted>
  <dcterms:created xsi:type="dcterms:W3CDTF">2020-04-29T22:44:00Z</dcterms:created>
  <dcterms:modified xsi:type="dcterms:W3CDTF">2020-04-30T08:34:00Z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1974663788</vt:i4>
  </property>
</Properties>
</file>